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51A" w:rsidRPr="00203E78" w:rsidRDefault="00D2051A" w:rsidP="006A7C85">
      <w:pPr>
        <w:pStyle w:val="Corpodotexto"/>
        <w:jc w:val="center"/>
        <w:rPr>
          <w:szCs w:val="24"/>
        </w:rPr>
      </w:pPr>
      <w:bookmarkStart w:id="0" w:name="_GoBack"/>
      <w:bookmarkEnd w:id="0"/>
      <w:r w:rsidRPr="00106942">
        <w:rPr>
          <w:szCs w:val="24"/>
        </w:rPr>
        <w:t>EDITAL</w:t>
      </w:r>
    </w:p>
    <w:p w:rsidR="00D2051A" w:rsidRPr="00203E78" w:rsidRDefault="00D2051A" w:rsidP="000812D2">
      <w:pPr>
        <w:pStyle w:val="Cabealho"/>
        <w:keepNext/>
        <w:tabs>
          <w:tab w:val="clear" w:pos="4419"/>
          <w:tab w:val="clear" w:pos="8838"/>
          <w:tab w:val="center" w:pos="4749"/>
          <w:tab w:val="right" w:pos="9498"/>
        </w:tabs>
        <w:spacing w:after="120"/>
        <w:ind w:left="-567" w:right="-284"/>
        <w:jc w:val="center"/>
        <w:rPr>
          <w:b/>
          <w:sz w:val="24"/>
          <w:szCs w:val="24"/>
          <w:lang w:val="pt-BR"/>
        </w:rPr>
      </w:pPr>
      <w:r w:rsidRPr="00203E78">
        <w:rPr>
          <w:b/>
          <w:sz w:val="24"/>
          <w:szCs w:val="24"/>
        </w:rPr>
        <w:t>PREGÃO PRESENCIA</w:t>
      </w:r>
      <w:r w:rsidR="007A608F" w:rsidRPr="00203E78">
        <w:rPr>
          <w:b/>
          <w:sz w:val="24"/>
          <w:szCs w:val="24"/>
        </w:rPr>
        <w:t>L PARA REGISTRO DE PREÇOS Nº</w:t>
      </w:r>
      <w:r w:rsidR="009947F3">
        <w:rPr>
          <w:b/>
          <w:sz w:val="24"/>
          <w:szCs w:val="24"/>
          <w:lang w:val="pt-BR"/>
        </w:rPr>
        <w:t xml:space="preserve"> 030</w:t>
      </w:r>
      <w:r w:rsidRPr="00203E78">
        <w:rPr>
          <w:b/>
          <w:sz w:val="24"/>
          <w:szCs w:val="24"/>
        </w:rPr>
        <w:t>/202</w:t>
      </w:r>
      <w:r w:rsidR="00381CC1" w:rsidRPr="00203E78">
        <w:rPr>
          <w:b/>
          <w:sz w:val="24"/>
          <w:szCs w:val="24"/>
          <w:lang w:val="pt-BR"/>
        </w:rPr>
        <w:t>3</w:t>
      </w:r>
    </w:p>
    <w:p w:rsidR="00D2051A" w:rsidRPr="00203E78" w:rsidRDefault="00D2051A" w:rsidP="00395DE6">
      <w:pPr>
        <w:pStyle w:val="Cabealho"/>
        <w:keepNext/>
        <w:tabs>
          <w:tab w:val="clear" w:pos="4419"/>
          <w:tab w:val="clear" w:pos="8838"/>
          <w:tab w:val="center" w:pos="4749"/>
          <w:tab w:val="right" w:pos="9498"/>
        </w:tabs>
        <w:spacing w:after="120"/>
        <w:ind w:right="-567"/>
        <w:jc w:val="both"/>
        <w:rPr>
          <w:b/>
          <w:sz w:val="24"/>
          <w:szCs w:val="24"/>
        </w:rPr>
      </w:pPr>
    </w:p>
    <w:p w:rsidR="00D2051A" w:rsidRPr="00203E78" w:rsidRDefault="00D2051A" w:rsidP="008D6390">
      <w:pPr>
        <w:pStyle w:val="Cabealho"/>
        <w:tabs>
          <w:tab w:val="clear" w:pos="4419"/>
          <w:tab w:val="clear" w:pos="8838"/>
        </w:tabs>
        <w:spacing w:before="120" w:after="120"/>
        <w:ind w:left="-567" w:right="-284"/>
        <w:jc w:val="both"/>
        <w:rPr>
          <w:b/>
          <w:sz w:val="24"/>
          <w:szCs w:val="24"/>
        </w:rPr>
      </w:pPr>
      <w:r w:rsidRPr="00203E78">
        <w:rPr>
          <w:b/>
          <w:sz w:val="24"/>
          <w:szCs w:val="24"/>
        </w:rPr>
        <w:t>1 – PREÂMBULO</w:t>
      </w:r>
    </w:p>
    <w:p w:rsidR="00106942" w:rsidRPr="00203E78" w:rsidRDefault="00D2051A" w:rsidP="006A7C85">
      <w:pPr>
        <w:pStyle w:val="Cabealho"/>
        <w:keepNext/>
        <w:tabs>
          <w:tab w:val="clear" w:pos="4419"/>
          <w:tab w:val="clear" w:pos="8838"/>
        </w:tabs>
        <w:spacing w:before="120" w:after="120"/>
        <w:ind w:left="-567" w:right="-284"/>
        <w:jc w:val="both"/>
        <w:rPr>
          <w:b/>
          <w:sz w:val="24"/>
          <w:szCs w:val="24"/>
          <w:lang w:val="pt-BR"/>
        </w:rPr>
      </w:pPr>
      <w:r w:rsidRPr="00203E78">
        <w:rPr>
          <w:b/>
          <w:sz w:val="24"/>
          <w:szCs w:val="24"/>
        </w:rPr>
        <w:t xml:space="preserve">PROCESSO ADMINISTRATIVO </w:t>
      </w:r>
      <w:r w:rsidR="006A7C85" w:rsidRPr="00203E78">
        <w:rPr>
          <w:b/>
          <w:sz w:val="24"/>
          <w:szCs w:val="24"/>
          <w:lang w:val="pt-BR"/>
        </w:rPr>
        <w:t>0176/23</w:t>
      </w:r>
    </w:p>
    <w:p w:rsidR="006A7C85" w:rsidRPr="00203E78" w:rsidRDefault="006A7C85" w:rsidP="006A7C85">
      <w:pPr>
        <w:pStyle w:val="Cabealho"/>
        <w:keepNext/>
        <w:tabs>
          <w:tab w:val="clear" w:pos="4419"/>
          <w:tab w:val="clear" w:pos="8838"/>
        </w:tabs>
        <w:spacing w:before="120" w:after="120"/>
        <w:ind w:left="-567" w:right="-284"/>
        <w:jc w:val="both"/>
        <w:rPr>
          <w:b/>
          <w:sz w:val="24"/>
          <w:szCs w:val="24"/>
          <w:lang w:val="pt-BR"/>
        </w:rPr>
      </w:pPr>
      <w:r w:rsidRPr="00203E78">
        <w:rPr>
          <w:b/>
          <w:sz w:val="24"/>
          <w:szCs w:val="24"/>
          <w:lang w:val="pt-BR"/>
        </w:rPr>
        <w:t xml:space="preserve">SECRETARIA MUNICIPAL DE TURISMO, CULTURA, ESPORTE LAZER E DESENVOLVIMENTO ECONÔMICO  </w:t>
      </w:r>
    </w:p>
    <w:p w:rsidR="00D2051A" w:rsidRPr="00203E78" w:rsidRDefault="00D2051A" w:rsidP="008D6390">
      <w:pPr>
        <w:pStyle w:val="Cabealho"/>
        <w:keepNext/>
        <w:tabs>
          <w:tab w:val="left" w:pos="708"/>
        </w:tabs>
        <w:spacing w:before="120" w:after="120"/>
        <w:ind w:left="-567" w:right="-284"/>
        <w:jc w:val="both"/>
        <w:rPr>
          <w:sz w:val="24"/>
          <w:szCs w:val="24"/>
        </w:rPr>
      </w:pPr>
      <w:r w:rsidRPr="00203E78">
        <w:rPr>
          <w:sz w:val="24"/>
          <w:szCs w:val="24"/>
        </w:rPr>
        <w:tab/>
        <w:t xml:space="preserve">A Comissão Permanente de Licitação e Compras da Prefeitura Municipal de Bom Jardim comunica que realizará Licitação na modalidade </w:t>
      </w:r>
      <w:r w:rsidRPr="00203E78">
        <w:rPr>
          <w:b/>
          <w:sz w:val="24"/>
          <w:szCs w:val="24"/>
        </w:rPr>
        <w:t>PREGÃO PRESENCIAL PARA REGISTRO DE PREÇOS</w:t>
      </w:r>
      <w:r w:rsidRPr="00203E78">
        <w:rPr>
          <w:sz w:val="24"/>
          <w:szCs w:val="24"/>
        </w:rPr>
        <w:t xml:space="preserve">, TIPO </w:t>
      </w:r>
      <w:r w:rsidRPr="00203E78">
        <w:rPr>
          <w:b/>
          <w:bCs/>
          <w:sz w:val="24"/>
          <w:szCs w:val="24"/>
        </w:rPr>
        <w:t xml:space="preserve">MENOR PREÇO </w:t>
      </w:r>
      <w:r w:rsidR="00A91369" w:rsidRPr="00203E78">
        <w:rPr>
          <w:b/>
          <w:bCs/>
          <w:sz w:val="24"/>
          <w:szCs w:val="24"/>
          <w:lang w:val="pt-BR"/>
        </w:rPr>
        <w:t>POR LOTE</w:t>
      </w:r>
      <w:r w:rsidRPr="00203E78">
        <w:rPr>
          <w:b/>
          <w:bCs/>
          <w:sz w:val="24"/>
          <w:szCs w:val="24"/>
        </w:rPr>
        <w:t xml:space="preserve">, </w:t>
      </w:r>
      <w:r w:rsidRPr="00203E78">
        <w:rPr>
          <w:sz w:val="24"/>
          <w:szCs w:val="24"/>
        </w:rPr>
        <w:t xml:space="preserve">conforme descrito neste Edital e seus Anexos, e de conformidade com a Lei Federal nº 10.520 de 17 de julho de 2002, Decreto nº 7892/13, bem como no Decreto Municipal 2156/10, de 14 de janeiro de 2010 e 1393/05, de 08 de abril de 2005, aplicando-se subsidiariamente, as normas da Lei nº 8.666/93, Lei complementar 123/06, Lei Municipal nº 1.582/2020 e suas respectivas alterações.     </w:t>
      </w:r>
    </w:p>
    <w:p w:rsidR="002D11F3" w:rsidRPr="00203E78" w:rsidRDefault="00D2051A" w:rsidP="008D6390">
      <w:pPr>
        <w:spacing w:before="120" w:after="120"/>
        <w:ind w:left="-567" w:right="-284"/>
        <w:jc w:val="both"/>
        <w:rPr>
          <w:rFonts w:eastAsia="Calibri"/>
          <w:sz w:val="24"/>
          <w:szCs w:val="24"/>
          <w:lang w:eastAsia="en-US"/>
        </w:rPr>
      </w:pPr>
      <w:r w:rsidRPr="00203E78">
        <w:rPr>
          <w:b/>
          <w:sz w:val="24"/>
          <w:szCs w:val="24"/>
        </w:rPr>
        <w:t xml:space="preserve">FORMA DE EXECUÇÃO: </w:t>
      </w:r>
      <w:r w:rsidR="002D11F3" w:rsidRPr="00203E78">
        <w:rPr>
          <w:rFonts w:eastAsia="Calibri"/>
          <w:sz w:val="24"/>
          <w:szCs w:val="24"/>
          <w:lang w:eastAsia="en-US"/>
        </w:rPr>
        <w:t>indireta, pelo regime de empreitada por preço unitário.</w:t>
      </w:r>
    </w:p>
    <w:p w:rsidR="00712318" w:rsidRPr="00203E78" w:rsidRDefault="00D2051A" w:rsidP="008D6390">
      <w:pPr>
        <w:spacing w:before="120" w:after="120"/>
        <w:ind w:left="-567" w:right="-284"/>
        <w:jc w:val="both"/>
        <w:rPr>
          <w:b/>
          <w:sz w:val="24"/>
          <w:szCs w:val="24"/>
        </w:rPr>
      </w:pPr>
      <w:r w:rsidRPr="00203E78">
        <w:rPr>
          <w:b/>
          <w:sz w:val="24"/>
          <w:szCs w:val="24"/>
        </w:rPr>
        <w:t>CREDENCIAMENTO, ABERTURA ENVELOPE PROPOSTA</w:t>
      </w:r>
      <w:r w:rsidRPr="00203E78">
        <w:rPr>
          <w:sz w:val="24"/>
          <w:szCs w:val="24"/>
        </w:rPr>
        <w:t xml:space="preserve"> E</w:t>
      </w:r>
      <w:r w:rsidRPr="00203E78">
        <w:rPr>
          <w:b/>
          <w:sz w:val="24"/>
          <w:szCs w:val="24"/>
        </w:rPr>
        <w:t xml:space="preserve"> FASE DE LANCES (JULGAMENTO):</w:t>
      </w:r>
    </w:p>
    <w:p w:rsidR="00D2051A" w:rsidRPr="00203E78" w:rsidRDefault="007A608F" w:rsidP="008D6390">
      <w:pPr>
        <w:spacing w:before="120" w:after="120"/>
        <w:ind w:left="-567" w:right="-284"/>
        <w:jc w:val="both"/>
        <w:rPr>
          <w:b/>
          <w:sz w:val="24"/>
          <w:szCs w:val="24"/>
        </w:rPr>
      </w:pPr>
      <w:r w:rsidRPr="00203E78">
        <w:rPr>
          <w:b/>
          <w:sz w:val="24"/>
          <w:szCs w:val="24"/>
          <w:u w:val="single"/>
        </w:rPr>
        <w:t xml:space="preserve">Dia: </w:t>
      </w:r>
      <w:r w:rsidR="009947F3">
        <w:rPr>
          <w:b/>
          <w:sz w:val="24"/>
          <w:szCs w:val="24"/>
          <w:u w:val="single"/>
        </w:rPr>
        <w:t>13</w:t>
      </w:r>
      <w:r w:rsidRPr="00203E78">
        <w:rPr>
          <w:b/>
          <w:sz w:val="24"/>
          <w:szCs w:val="24"/>
          <w:u w:val="single"/>
        </w:rPr>
        <w:t>/</w:t>
      </w:r>
      <w:r w:rsidR="009947F3">
        <w:rPr>
          <w:b/>
          <w:sz w:val="24"/>
          <w:szCs w:val="24"/>
          <w:u w:val="single"/>
        </w:rPr>
        <w:t>06</w:t>
      </w:r>
      <w:r w:rsidR="00D2051A" w:rsidRPr="00203E78">
        <w:rPr>
          <w:b/>
          <w:sz w:val="24"/>
          <w:szCs w:val="24"/>
          <w:u w:val="single"/>
        </w:rPr>
        <w:t>/202</w:t>
      </w:r>
      <w:r w:rsidR="00106942" w:rsidRPr="00203E78">
        <w:rPr>
          <w:b/>
          <w:sz w:val="24"/>
          <w:szCs w:val="24"/>
          <w:u w:val="single"/>
        </w:rPr>
        <w:t>3</w:t>
      </w:r>
      <w:r w:rsidR="00D2051A" w:rsidRPr="00203E78">
        <w:rPr>
          <w:b/>
          <w:sz w:val="24"/>
          <w:szCs w:val="24"/>
          <w:u w:val="single"/>
        </w:rPr>
        <w:t>,</w:t>
      </w:r>
      <w:r w:rsidRPr="00203E78">
        <w:rPr>
          <w:b/>
          <w:sz w:val="24"/>
          <w:szCs w:val="24"/>
          <w:u w:val="single"/>
        </w:rPr>
        <w:t xml:space="preserve"> às</w:t>
      </w:r>
      <w:r w:rsidR="00E526A8" w:rsidRPr="00203E78">
        <w:rPr>
          <w:b/>
          <w:sz w:val="24"/>
          <w:szCs w:val="24"/>
          <w:u w:val="single"/>
        </w:rPr>
        <w:t xml:space="preserve"> </w:t>
      </w:r>
      <w:r w:rsidR="009947F3">
        <w:rPr>
          <w:b/>
          <w:sz w:val="24"/>
          <w:szCs w:val="24"/>
          <w:u w:val="single"/>
        </w:rPr>
        <w:t>09</w:t>
      </w:r>
      <w:r w:rsidRPr="00203E78">
        <w:rPr>
          <w:b/>
          <w:sz w:val="24"/>
          <w:szCs w:val="24"/>
          <w:u w:val="single"/>
        </w:rPr>
        <w:t xml:space="preserve">h </w:t>
      </w:r>
      <w:r w:rsidR="009947F3">
        <w:rPr>
          <w:b/>
          <w:sz w:val="24"/>
          <w:szCs w:val="24"/>
          <w:u w:val="single"/>
        </w:rPr>
        <w:t>30</w:t>
      </w:r>
      <w:r w:rsidR="00D2051A" w:rsidRPr="00203E78">
        <w:rPr>
          <w:b/>
          <w:sz w:val="24"/>
          <w:szCs w:val="24"/>
          <w:u w:val="single"/>
        </w:rPr>
        <w:t>min</w:t>
      </w:r>
      <w:r w:rsidRPr="00203E78">
        <w:rPr>
          <w:b/>
          <w:sz w:val="24"/>
          <w:szCs w:val="24"/>
          <w:u w:val="single"/>
        </w:rPr>
        <w:t>.</w:t>
      </w:r>
    </w:p>
    <w:p w:rsidR="00D2051A" w:rsidRPr="007C210E" w:rsidRDefault="00D2051A" w:rsidP="008D6390">
      <w:pPr>
        <w:pStyle w:val="Cabealho"/>
        <w:tabs>
          <w:tab w:val="clear" w:pos="4419"/>
          <w:tab w:val="clear" w:pos="8838"/>
        </w:tabs>
        <w:spacing w:before="120" w:after="120"/>
        <w:ind w:left="-567" w:right="-284"/>
        <w:jc w:val="both"/>
        <w:rPr>
          <w:sz w:val="24"/>
          <w:szCs w:val="24"/>
        </w:rPr>
      </w:pPr>
      <w:r w:rsidRPr="007C210E">
        <w:rPr>
          <w:b/>
          <w:sz w:val="24"/>
          <w:szCs w:val="24"/>
        </w:rPr>
        <w:t>LOCAL:</w:t>
      </w:r>
      <w:r w:rsidRPr="007C210E">
        <w:rPr>
          <w:sz w:val="24"/>
          <w:szCs w:val="24"/>
        </w:rPr>
        <w:t xml:space="preserve"> No auditório da Casa da Cultura, localizada na Rua Mozart Serpa de Carvalho, nº 190, Centro, Bom Jardim, CEP.: 28.660.000.</w:t>
      </w:r>
    </w:p>
    <w:p w:rsidR="00D2051A" w:rsidRPr="007C210E" w:rsidRDefault="00D2051A" w:rsidP="008D6390">
      <w:pPr>
        <w:pStyle w:val="Cabealho"/>
        <w:tabs>
          <w:tab w:val="clear" w:pos="4419"/>
          <w:tab w:val="clear" w:pos="8838"/>
        </w:tabs>
        <w:spacing w:before="120" w:after="120"/>
        <w:ind w:left="-567" w:right="-284"/>
        <w:jc w:val="both"/>
        <w:rPr>
          <w:b/>
          <w:sz w:val="24"/>
          <w:szCs w:val="24"/>
        </w:rPr>
      </w:pPr>
      <w:r w:rsidRPr="007C210E">
        <w:rPr>
          <w:b/>
          <w:sz w:val="24"/>
          <w:szCs w:val="24"/>
        </w:rPr>
        <w:t>Não haverá prazo de tolerância para entrega dos envelopes (habilitação e proposta de preços).</w:t>
      </w:r>
    </w:p>
    <w:p w:rsidR="006A7C85" w:rsidRPr="007C210E" w:rsidRDefault="00D2051A" w:rsidP="006A7C85">
      <w:pPr>
        <w:pStyle w:val="Cabealho"/>
        <w:keepNext/>
        <w:tabs>
          <w:tab w:val="left" w:pos="708"/>
        </w:tabs>
        <w:spacing w:before="120" w:after="120"/>
        <w:ind w:left="-567" w:right="-284"/>
        <w:jc w:val="both"/>
        <w:rPr>
          <w:b/>
          <w:sz w:val="24"/>
          <w:szCs w:val="24"/>
          <w:lang w:val="pt-BR"/>
        </w:rPr>
      </w:pPr>
      <w:r w:rsidRPr="007C210E">
        <w:rPr>
          <w:b/>
          <w:sz w:val="24"/>
          <w:szCs w:val="24"/>
        </w:rPr>
        <w:t xml:space="preserve">2 </w:t>
      </w:r>
      <w:r w:rsidRPr="007C210E">
        <w:rPr>
          <w:sz w:val="24"/>
          <w:szCs w:val="24"/>
        </w:rPr>
        <w:t>–</w:t>
      </w:r>
      <w:r w:rsidRPr="007C210E">
        <w:rPr>
          <w:b/>
          <w:sz w:val="24"/>
          <w:szCs w:val="24"/>
        </w:rPr>
        <w:t xml:space="preserve"> DO OBJETO</w:t>
      </w:r>
    </w:p>
    <w:p w:rsidR="00D2051A" w:rsidRPr="007C210E" w:rsidRDefault="00D2051A" w:rsidP="006A7C85">
      <w:pPr>
        <w:pStyle w:val="Cabealho"/>
        <w:keepNext/>
        <w:tabs>
          <w:tab w:val="left" w:pos="708"/>
        </w:tabs>
        <w:spacing w:before="120" w:after="120"/>
        <w:ind w:left="-567" w:right="-284"/>
        <w:jc w:val="both"/>
        <w:rPr>
          <w:bCs/>
          <w:sz w:val="24"/>
          <w:szCs w:val="24"/>
          <w:lang w:val="pt-BR"/>
        </w:rPr>
      </w:pPr>
      <w:r w:rsidRPr="007C210E">
        <w:rPr>
          <w:sz w:val="24"/>
          <w:szCs w:val="24"/>
        </w:rPr>
        <w:t>2.1 – O presente destina-se a</w:t>
      </w:r>
      <w:r w:rsidR="00B837D0" w:rsidRPr="007C210E">
        <w:rPr>
          <w:sz w:val="24"/>
          <w:szCs w:val="24"/>
        </w:rPr>
        <w:t xml:space="preserve"> eventual </w:t>
      </w:r>
      <w:r w:rsidR="00820990" w:rsidRPr="007C210E">
        <w:rPr>
          <w:sz w:val="24"/>
          <w:szCs w:val="24"/>
          <w:lang w:val="pt-BR"/>
        </w:rPr>
        <w:t xml:space="preserve">e </w:t>
      </w:r>
      <w:r w:rsidR="006A7C85" w:rsidRPr="007C210E">
        <w:rPr>
          <w:sz w:val="24"/>
          <w:szCs w:val="24"/>
        </w:rPr>
        <w:t xml:space="preserve">futura contratação de empresa especializada na </w:t>
      </w:r>
      <w:r w:rsidR="006A7C85" w:rsidRPr="007C210E">
        <w:rPr>
          <w:b/>
          <w:sz w:val="24"/>
          <w:szCs w:val="24"/>
          <w:u w:val="single"/>
        </w:rPr>
        <w:t>execução de serviços ligados a festas, eventos e similares, incluindo a locação de materiais e equipamentos e prestação de diversos serviços necessários para a realização dos mesmos,</w:t>
      </w:r>
      <w:r w:rsidR="006A7C85" w:rsidRPr="007C210E">
        <w:rPr>
          <w:sz w:val="24"/>
          <w:szCs w:val="24"/>
        </w:rPr>
        <w:t xml:space="preserve"> conforme demanda da Secretaria de Turismo, Cultura, Esporte Lazer e Desenvolvimento Econômico</w:t>
      </w:r>
      <w:r w:rsidR="00B837D0" w:rsidRPr="007C210E">
        <w:rPr>
          <w:sz w:val="24"/>
          <w:szCs w:val="24"/>
        </w:rPr>
        <w:t xml:space="preserve">.  </w:t>
      </w:r>
      <w:r w:rsidRPr="007C210E">
        <w:rPr>
          <w:sz w:val="24"/>
          <w:szCs w:val="24"/>
        </w:rPr>
        <w:t xml:space="preserve"> Conforme especificações no Anexo I – Termo de Referência,</w:t>
      </w:r>
      <w:r w:rsidRPr="007C210E">
        <w:rPr>
          <w:bCs/>
          <w:sz w:val="24"/>
          <w:szCs w:val="24"/>
        </w:rPr>
        <w:t xml:space="preserve"> do presente Edital. </w:t>
      </w:r>
    </w:p>
    <w:p w:rsidR="00D2051A" w:rsidRPr="007C210E" w:rsidRDefault="00D2051A" w:rsidP="008D6390">
      <w:pPr>
        <w:pStyle w:val="Cabealho"/>
        <w:tabs>
          <w:tab w:val="clear" w:pos="4419"/>
          <w:tab w:val="clear" w:pos="8838"/>
        </w:tabs>
        <w:spacing w:before="120" w:after="120"/>
        <w:ind w:left="-567" w:right="-284"/>
        <w:jc w:val="both"/>
        <w:rPr>
          <w:b/>
          <w:sz w:val="24"/>
          <w:szCs w:val="24"/>
        </w:rPr>
      </w:pPr>
      <w:r w:rsidRPr="007C210E">
        <w:rPr>
          <w:b/>
          <w:sz w:val="24"/>
          <w:szCs w:val="24"/>
        </w:rPr>
        <w:t xml:space="preserve">3 – DO PREÇO </w:t>
      </w:r>
      <w:r w:rsidR="00381CC1" w:rsidRPr="007C210E">
        <w:rPr>
          <w:b/>
          <w:sz w:val="24"/>
          <w:szCs w:val="24"/>
          <w:lang w:val="pt-BR"/>
        </w:rPr>
        <w:t>TOT</w:t>
      </w:r>
      <w:r w:rsidRPr="007C210E">
        <w:rPr>
          <w:b/>
          <w:sz w:val="24"/>
          <w:szCs w:val="24"/>
          <w:lang w:val="pt-BR"/>
        </w:rPr>
        <w:t>AL</w:t>
      </w:r>
      <w:r w:rsidRPr="007C210E">
        <w:rPr>
          <w:b/>
          <w:sz w:val="24"/>
          <w:szCs w:val="24"/>
        </w:rPr>
        <w:t xml:space="preserve"> E DOS VALORES </w:t>
      </w:r>
      <w:r w:rsidR="00381CC1" w:rsidRPr="007C210E">
        <w:rPr>
          <w:b/>
          <w:sz w:val="24"/>
          <w:szCs w:val="24"/>
          <w:lang w:val="pt-BR"/>
        </w:rPr>
        <w:t>UNITÁRIOS</w:t>
      </w:r>
      <w:r w:rsidRPr="007C210E">
        <w:rPr>
          <w:b/>
          <w:sz w:val="24"/>
          <w:szCs w:val="24"/>
        </w:rPr>
        <w:t xml:space="preserve"> MÁXIMOS ESTIMADO PELA ADMINISTRAÇÃO </w:t>
      </w:r>
    </w:p>
    <w:p w:rsidR="00D2051A" w:rsidRPr="007C210E" w:rsidRDefault="00D2051A" w:rsidP="008D6390">
      <w:pPr>
        <w:pStyle w:val="Cabealho"/>
        <w:tabs>
          <w:tab w:val="clear" w:pos="4419"/>
          <w:tab w:val="clear" w:pos="8838"/>
        </w:tabs>
        <w:spacing w:before="120" w:after="120"/>
        <w:ind w:left="-567" w:right="-284"/>
        <w:jc w:val="both"/>
        <w:rPr>
          <w:bCs/>
          <w:sz w:val="24"/>
          <w:szCs w:val="24"/>
        </w:rPr>
      </w:pPr>
      <w:r w:rsidRPr="007C210E">
        <w:rPr>
          <w:bCs/>
          <w:sz w:val="24"/>
          <w:szCs w:val="24"/>
        </w:rPr>
        <w:t xml:space="preserve">3.1 – O preço estimado pela administração para </w:t>
      </w:r>
      <w:r w:rsidR="00306E35" w:rsidRPr="007C210E">
        <w:rPr>
          <w:bCs/>
          <w:sz w:val="24"/>
          <w:szCs w:val="24"/>
          <w:lang w:val="pt-BR"/>
        </w:rPr>
        <w:t>execução do objeto</w:t>
      </w:r>
      <w:r w:rsidRPr="007C210E">
        <w:rPr>
          <w:bCs/>
          <w:sz w:val="24"/>
          <w:szCs w:val="24"/>
        </w:rPr>
        <w:t xml:space="preserve"> é de </w:t>
      </w:r>
      <w:r w:rsidR="006A7C85" w:rsidRPr="007C210E">
        <w:rPr>
          <w:b/>
          <w:i/>
          <w:sz w:val="24"/>
          <w:szCs w:val="24"/>
        </w:rPr>
        <w:t>R$</w:t>
      </w:r>
      <w:r w:rsidR="00381CC1" w:rsidRPr="007C210E">
        <w:rPr>
          <w:b/>
          <w:i/>
          <w:sz w:val="24"/>
          <w:szCs w:val="24"/>
          <w:lang w:val="pt-BR"/>
        </w:rPr>
        <w:t xml:space="preserve"> 9.</w:t>
      </w:r>
      <w:r w:rsidR="00A91369" w:rsidRPr="007C210E">
        <w:rPr>
          <w:b/>
          <w:i/>
          <w:sz w:val="24"/>
          <w:szCs w:val="24"/>
          <w:lang w:val="pt-BR"/>
        </w:rPr>
        <w:t>302.246,60</w:t>
      </w:r>
      <w:r w:rsidR="00381CC1" w:rsidRPr="007C210E">
        <w:rPr>
          <w:b/>
          <w:i/>
          <w:sz w:val="24"/>
          <w:szCs w:val="24"/>
          <w:lang w:val="pt-BR"/>
        </w:rPr>
        <w:t>, (n</w:t>
      </w:r>
      <w:r w:rsidR="006A7C85" w:rsidRPr="007C210E">
        <w:rPr>
          <w:b/>
          <w:i/>
          <w:sz w:val="24"/>
          <w:szCs w:val="24"/>
          <w:lang w:val="pt-BR"/>
        </w:rPr>
        <w:t>ove milh</w:t>
      </w:r>
      <w:r w:rsidR="00106942" w:rsidRPr="007C210E">
        <w:rPr>
          <w:b/>
          <w:i/>
          <w:sz w:val="24"/>
          <w:szCs w:val="24"/>
          <w:lang w:val="pt-BR"/>
        </w:rPr>
        <w:t>ões</w:t>
      </w:r>
      <w:r w:rsidR="00A91369" w:rsidRPr="007C210E">
        <w:rPr>
          <w:b/>
          <w:i/>
          <w:sz w:val="24"/>
          <w:szCs w:val="24"/>
          <w:lang w:val="pt-BR"/>
        </w:rPr>
        <w:t xml:space="preserve">, </w:t>
      </w:r>
      <w:r w:rsidR="006A7C85" w:rsidRPr="007C210E">
        <w:rPr>
          <w:b/>
          <w:i/>
          <w:sz w:val="24"/>
          <w:szCs w:val="24"/>
          <w:lang w:val="pt-BR"/>
        </w:rPr>
        <w:t xml:space="preserve">trezentos e </w:t>
      </w:r>
      <w:r w:rsidR="00A91369" w:rsidRPr="007C210E">
        <w:rPr>
          <w:b/>
          <w:i/>
          <w:sz w:val="24"/>
          <w:szCs w:val="24"/>
          <w:lang w:val="pt-BR"/>
        </w:rPr>
        <w:t>dois mil, duzentos e quarenta e seis reais e sessanta</w:t>
      </w:r>
      <w:r w:rsidR="006A7C85" w:rsidRPr="007C210E">
        <w:rPr>
          <w:b/>
          <w:i/>
          <w:sz w:val="24"/>
          <w:szCs w:val="24"/>
          <w:lang w:val="pt-BR"/>
        </w:rPr>
        <w:t xml:space="preserve"> centavos)</w:t>
      </w:r>
      <w:r w:rsidR="006A7C85" w:rsidRPr="007C210E">
        <w:rPr>
          <w:i/>
          <w:sz w:val="24"/>
          <w:szCs w:val="24"/>
          <w:lang w:val="pt-BR"/>
        </w:rPr>
        <w:t>,</w:t>
      </w:r>
      <w:r w:rsidR="006A7C85" w:rsidRPr="007C210E">
        <w:rPr>
          <w:b/>
          <w:i/>
          <w:sz w:val="24"/>
          <w:szCs w:val="24"/>
          <w:lang w:val="pt-BR"/>
        </w:rPr>
        <w:t xml:space="preserve"> </w:t>
      </w:r>
      <w:r w:rsidRPr="007C210E">
        <w:rPr>
          <w:bCs/>
          <w:sz w:val="24"/>
          <w:szCs w:val="24"/>
        </w:rPr>
        <w:t xml:space="preserve">conforme valores unitários constantes no item 3.3 do Edital. </w:t>
      </w:r>
    </w:p>
    <w:p w:rsidR="003227C8" w:rsidRPr="007C210E" w:rsidRDefault="00D2051A" w:rsidP="008D6390">
      <w:pPr>
        <w:pStyle w:val="Cabealho"/>
        <w:tabs>
          <w:tab w:val="clear" w:pos="4419"/>
          <w:tab w:val="clear" w:pos="8838"/>
        </w:tabs>
        <w:spacing w:before="120" w:after="120"/>
        <w:ind w:left="-567" w:right="-284"/>
        <w:jc w:val="both"/>
        <w:rPr>
          <w:bCs/>
          <w:sz w:val="24"/>
          <w:szCs w:val="24"/>
        </w:rPr>
      </w:pPr>
      <w:r w:rsidRPr="007C210E">
        <w:rPr>
          <w:bCs/>
          <w:sz w:val="24"/>
          <w:szCs w:val="24"/>
        </w:rPr>
        <w:t>3.2 – O valor estimado constitui mera estimativa, não se obrigando a Administração Pública a utilizá-lo integralmente.</w:t>
      </w:r>
    </w:p>
    <w:p w:rsidR="00D2051A" w:rsidRPr="007C210E" w:rsidRDefault="00D2051A" w:rsidP="008D6390">
      <w:pPr>
        <w:pStyle w:val="Cabealho"/>
        <w:tabs>
          <w:tab w:val="clear" w:pos="4419"/>
          <w:tab w:val="clear" w:pos="8838"/>
        </w:tabs>
        <w:spacing w:before="120" w:after="120"/>
        <w:ind w:left="-567" w:right="-284"/>
        <w:jc w:val="both"/>
        <w:rPr>
          <w:bCs/>
          <w:sz w:val="24"/>
          <w:szCs w:val="24"/>
          <w:lang w:val="pt-BR"/>
        </w:rPr>
      </w:pPr>
      <w:r w:rsidRPr="007C210E">
        <w:rPr>
          <w:bCs/>
          <w:sz w:val="24"/>
          <w:szCs w:val="24"/>
        </w:rPr>
        <w:t xml:space="preserve">3.3 – PLANILHA DE CUSTO ESTIMADO </w:t>
      </w:r>
    </w:p>
    <w:p w:rsidR="006A7C85" w:rsidRPr="00106942" w:rsidRDefault="006A7C85" w:rsidP="006A7C85">
      <w:pPr>
        <w:tabs>
          <w:tab w:val="left" w:pos="7065"/>
        </w:tabs>
        <w:jc w:val="both"/>
        <w:rPr>
          <w:rFonts w:eastAsia="Calibri"/>
          <w:b/>
          <w:sz w:val="24"/>
          <w:szCs w:val="24"/>
          <w:lang w:eastAsia="en-US"/>
        </w:rPr>
      </w:pPr>
      <w:r w:rsidRPr="007C210E">
        <w:rPr>
          <w:rFonts w:eastAsia="Calibri"/>
          <w:b/>
          <w:sz w:val="24"/>
          <w:szCs w:val="24"/>
          <w:lang w:eastAsia="en-US"/>
        </w:rPr>
        <w:t>LOTE 1</w:t>
      </w:r>
      <w:r w:rsidRPr="007C210E">
        <w:rPr>
          <w:rFonts w:eastAsia="Calibri"/>
          <w:sz w:val="24"/>
          <w:szCs w:val="24"/>
          <w:lang w:eastAsia="en-US"/>
        </w:rPr>
        <w:t xml:space="preserve"> - </w:t>
      </w:r>
      <w:r w:rsidRPr="007C210E">
        <w:rPr>
          <w:rFonts w:eastAsia="Calibri"/>
          <w:b/>
          <w:sz w:val="24"/>
          <w:szCs w:val="24"/>
          <w:lang w:eastAsia="en-US"/>
        </w:rPr>
        <w:t xml:space="preserve">Infraestrutura de som para show </w:t>
      </w:r>
      <w:r w:rsidRPr="00106942">
        <w:rPr>
          <w:rFonts w:eastAsia="Calibri"/>
          <w:b/>
          <w:sz w:val="24"/>
          <w:szCs w:val="24"/>
          <w:lang w:eastAsia="en-US"/>
        </w:rPr>
        <w:tab/>
      </w:r>
    </w:p>
    <w:tbl>
      <w:tblP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868"/>
        <w:gridCol w:w="1276"/>
        <w:gridCol w:w="1276"/>
        <w:gridCol w:w="1276"/>
        <w:gridCol w:w="1276"/>
      </w:tblGrid>
      <w:tr w:rsidR="006A7C85" w:rsidRPr="00381CC1" w:rsidTr="00A91369">
        <w:trPr>
          <w:trHeight w:val="20"/>
        </w:trPr>
        <w:tc>
          <w:tcPr>
            <w:tcW w:w="1101" w:type="dxa"/>
            <w:shd w:val="clear" w:color="auto" w:fill="8DB3E2"/>
          </w:tcPr>
          <w:p w:rsidR="006A7C85" w:rsidRPr="00381CC1" w:rsidRDefault="006A7C85" w:rsidP="00381CC1">
            <w:pPr>
              <w:tabs>
                <w:tab w:val="center" w:pos="4252"/>
                <w:tab w:val="right" w:pos="8504"/>
              </w:tabs>
              <w:ind w:firstLine="176"/>
              <w:jc w:val="center"/>
              <w:rPr>
                <w:rFonts w:eastAsia="Calibri"/>
                <w:b/>
                <w:sz w:val="22"/>
                <w:szCs w:val="22"/>
                <w:lang w:eastAsia="en-US"/>
              </w:rPr>
            </w:pPr>
            <w:r w:rsidRPr="00381CC1">
              <w:rPr>
                <w:rFonts w:eastAsia="Calibri"/>
                <w:b/>
                <w:sz w:val="22"/>
                <w:szCs w:val="22"/>
                <w:lang w:eastAsia="en-US"/>
              </w:rPr>
              <w:t>ITEM</w:t>
            </w:r>
          </w:p>
        </w:tc>
        <w:tc>
          <w:tcPr>
            <w:tcW w:w="2868"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DESCRIÇÃO</w:t>
            </w:r>
          </w:p>
        </w:tc>
        <w:tc>
          <w:tcPr>
            <w:tcW w:w="1276"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UNIDADE</w:t>
            </w:r>
          </w:p>
        </w:tc>
        <w:tc>
          <w:tcPr>
            <w:tcW w:w="1276"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Quant. Máxima</w:t>
            </w:r>
          </w:p>
        </w:tc>
        <w:tc>
          <w:tcPr>
            <w:tcW w:w="1276"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 xml:space="preserve">Preço </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Unitário</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c>
          <w:tcPr>
            <w:tcW w:w="1276"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 xml:space="preserve">Valor </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Tota</w:t>
            </w:r>
            <w:r w:rsidR="00381CC1">
              <w:rPr>
                <w:rFonts w:eastAsia="Calibri"/>
                <w:b/>
                <w:sz w:val="22"/>
                <w:szCs w:val="22"/>
                <w:lang w:eastAsia="en-US"/>
              </w:rPr>
              <w:t>l</w:t>
            </w:r>
          </w:p>
          <w:p w:rsidR="006A7C85" w:rsidRPr="00381CC1" w:rsidRDefault="00381CC1" w:rsidP="00381CC1">
            <w:pPr>
              <w:tabs>
                <w:tab w:val="center" w:pos="4252"/>
                <w:tab w:val="right" w:pos="8504"/>
              </w:tabs>
              <w:jc w:val="center"/>
              <w:rPr>
                <w:rFonts w:eastAsia="Calibri"/>
                <w:b/>
                <w:sz w:val="22"/>
                <w:szCs w:val="22"/>
                <w:lang w:eastAsia="en-US"/>
              </w:rPr>
            </w:pPr>
            <w:r>
              <w:rPr>
                <w:rFonts w:eastAsia="Calibri"/>
                <w:b/>
                <w:sz w:val="22"/>
                <w:szCs w:val="22"/>
                <w:lang w:eastAsia="en-US"/>
              </w:rPr>
              <w:t>R$</w:t>
            </w:r>
          </w:p>
        </w:tc>
      </w:tr>
      <w:tr w:rsidR="006A7C85" w:rsidRPr="00381CC1" w:rsidTr="00A91369">
        <w:trPr>
          <w:trHeight w:val="20"/>
        </w:trPr>
        <w:tc>
          <w:tcPr>
            <w:tcW w:w="1101" w:type="dxa"/>
            <w:shd w:val="clear" w:color="auto" w:fill="auto"/>
          </w:tcPr>
          <w:p w:rsidR="006A7C85" w:rsidRPr="00381CC1" w:rsidRDefault="006A7C85" w:rsidP="00381CC1">
            <w:pPr>
              <w:jc w:val="center"/>
              <w:rPr>
                <w:rFonts w:eastAsia="Calibri"/>
                <w:sz w:val="22"/>
                <w:szCs w:val="22"/>
                <w:lang w:eastAsia="en-US"/>
              </w:rPr>
            </w:pPr>
            <w:r w:rsidRPr="00381CC1">
              <w:rPr>
                <w:rFonts w:eastAsia="Calibri"/>
                <w:sz w:val="22"/>
                <w:szCs w:val="22"/>
                <w:lang w:eastAsia="en-US"/>
              </w:rPr>
              <w:t>01</w:t>
            </w:r>
          </w:p>
        </w:tc>
        <w:tc>
          <w:tcPr>
            <w:tcW w:w="2868" w:type="dxa"/>
            <w:shd w:val="clear" w:color="auto" w:fill="auto"/>
          </w:tcPr>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SONORIZAÇÃO DE MEGA PORTE , TIPO “A”</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SOM DE MEGA PORTE – PARA ATENDER SHOW DE RENOME NACIONAL</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01-Mesa de Monitor digitais: DIGICO, SD8, ou SD7, </w:t>
            </w:r>
            <w:r w:rsidRPr="00381CC1">
              <w:rPr>
                <w:rFonts w:eastAsia="Calibri"/>
                <w:sz w:val="22"/>
                <w:szCs w:val="22"/>
                <w:lang w:eastAsia="en-US"/>
              </w:rPr>
              <w:lastRenderedPageBreak/>
              <w:t>SDTEN, OU PM5D RH</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Mesa de PA : DIGICO SD8 ou /SD7 /SDTEN PM 5D RH, MIX RACK</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P.A. tipo Line Array com 16 caixas subgraves 2x18”</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20- Caixas de alta com (02) dois médios grave de 10” 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02 (dois) drivers de neodímio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14- Amplificadores de potência diversos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Multicabo 56 vias ativo pa/monitor</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10- Monitores 2 vias de Chão sm 400 ou 222</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02- Side feel estéreo/ duplo (com 04 SB 850 e 04 KF 850)</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1- CD player</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02- Equalizadores 31 bandas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2- Processadores digitais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04- Microfones sem fio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40- Microfones com fio (diversos)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30- Pedestais de microfone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Bateria completa</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1- Amplificador para guitarra</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12 Microfones com fio Hipercardioide;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Kit de microfones especificos para Bateria;</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Kit de microfones especificos para Percussão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1- Amplificador para contra baixo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1- Sistema de fone com 08 vias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1- Sistema de intercon</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1- Sistema de AC com 110v e 220v (main power), devidamente aterrado;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20- Extensões de 15m cada com 110v em todo palco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12- Praticáveis de 2x1m com 40cm de altura.</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02- Bamper, 02 talhas para 1tn</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04 talhas para 1tn;</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Main Power Sistema de AC com 110v e 220v (Aterrado c 3°pino);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16 Extensões de AC para alimentação de energia com conectores e aterramento com 3° pino;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Sistema de interligaçao completo com cabos e conectores, e materiais em </w:t>
            </w:r>
            <w:r w:rsidRPr="00381CC1">
              <w:rPr>
                <w:rFonts w:eastAsia="Calibri"/>
                <w:sz w:val="22"/>
                <w:szCs w:val="22"/>
                <w:lang w:eastAsia="en-US"/>
              </w:rPr>
              <w:lastRenderedPageBreak/>
              <w:t xml:space="preserve">perfeito estado para atender as exigências das bandas e ou artistas contratadas.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Incluso – Transporte, montagem, desmontagem, equipe técnica, e todas as despesas referentes às diárias, acomodações e alimentação dos funcionários A empresa contratada deverá fornecer um técnico para operar o sistema de sonorização durante toda a realização do evento. </w:t>
            </w: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sz w:val="22"/>
                <w:szCs w:val="22"/>
                <w:lang w:eastAsia="en-US"/>
              </w:rPr>
              <w:t>Deverá fornecer Responsabilidade Técnica devidamente registrada no órgão competente</w:t>
            </w:r>
          </w:p>
        </w:tc>
        <w:tc>
          <w:tcPr>
            <w:tcW w:w="1276" w:type="dxa"/>
            <w:shd w:val="clear" w:color="auto" w:fill="auto"/>
          </w:tcPr>
          <w:p w:rsidR="006A7C85" w:rsidRPr="00381CC1" w:rsidRDefault="006A7C85" w:rsidP="00381CC1">
            <w:pPr>
              <w:jc w:val="both"/>
              <w:rPr>
                <w:rFonts w:eastAsia="Calibri"/>
                <w:sz w:val="22"/>
                <w:szCs w:val="22"/>
                <w:lang w:eastAsia="en-US"/>
              </w:rPr>
            </w:pPr>
            <w:r w:rsidRPr="00381CC1">
              <w:rPr>
                <w:rFonts w:eastAsia="Calibri"/>
                <w:sz w:val="22"/>
                <w:szCs w:val="22"/>
                <w:lang w:eastAsia="en-US"/>
              </w:rPr>
              <w:lastRenderedPageBreak/>
              <w:t>Locação/dia</w:t>
            </w:r>
          </w:p>
        </w:tc>
        <w:tc>
          <w:tcPr>
            <w:tcW w:w="1276" w:type="dxa"/>
            <w:shd w:val="clear" w:color="auto" w:fill="auto"/>
          </w:tcPr>
          <w:p w:rsidR="006A7C85" w:rsidRPr="00381CC1" w:rsidRDefault="006A7C85" w:rsidP="00381CC1">
            <w:pPr>
              <w:jc w:val="center"/>
              <w:rPr>
                <w:rFonts w:eastAsia="Calibri"/>
                <w:sz w:val="22"/>
                <w:szCs w:val="22"/>
                <w:lang w:eastAsia="en-US"/>
              </w:rPr>
            </w:pPr>
            <w:r w:rsidRPr="00381CC1">
              <w:rPr>
                <w:rFonts w:eastAsia="Calibri"/>
                <w:sz w:val="22"/>
                <w:szCs w:val="22"/>
                <w:lang w:eastAsia="en-US"/>
              </w:rPr>
              <w:t>07</w:t>
            </w:r>
          </w:p>
        </w:tc>
        <w:tc>
          <w:tcPr>
            <w:tcW w:w="1276" w:type="dxa"/>
          </w:tcPr>
          <w:p w:rsidR="006A7C85" w:rsidRPr="00381CC1" w:rsidRDefault="00A91369" w:rsidP="00381CC1">
            <w:pPr>
              <w:jc w:val="center"/>
              <w:rPr>
                <w:rFonts w:eastAsia="Calibri"/>
                <w:sz w:val="22"/>
                <w:szCs w:val="22"/>
                <w:lang w:eastAsia="en-US"/>
              </w:rPr>
            </w:pPr>
            <w:r>
              <w:rPr>
                <w:rFonts w:eastAsia="Calibri"/>
                <w:sz w:val="22"/>
                <w:szCs w:val="22"/>
                <w:lang w:eastAsia="en-US"/>
              </w:rPr>
              <w:t>11.445,00</w:t>
            </w:r>
          </w:p>
        </w:tc>
        <w:tc>
          <w:tcPr>
            <w:tcW w:w="1276" w:type="dxa"/>
          </w:tcPr>
          <w:p w:rsidR="006A7C85" w:rsidRPr="00381CC1" w:rsidRDefault="00A91369" w:rsidP="00381CC1">
            <w:pPr>
              <w:jc w:val="center"/>
              <w:rPr>
                <w:rFonts w:eastAsia="Calibri"/>
                <w:sz w:val="22"/>
                <w:szCs w:val="22"/>
                <w:lang w:eastAsia="en-US"/>
              </w:rPr>
            </w:pPr>
            <w:r>
              <w:rPr>
                <w:rFonts w:eastAsia="Calibri"/>
                <w:sz w:val="22"/>
                <w:szCs w:val="22"/>
                <w:lang w:eastAsia="en-US"/>
              </w:rPr>
              <w:t>80.115,00</w:t>
            </w:r>
          </w:p>
        </w:tc>
      </w:tr>
      <w:tr w:rsidR="006A7C85" w:rsidRPr="00381CC1" w:rsidTr="00A91369">
        <w:trPr>
          <w:trHeight w:val="20"/>
        </w:trPr>
        <w:tc>
          <w:tcPr>
            <w:tcW w:w="1101" w:type="dxa"/>
            <w:shd w:val="clear" w:color="auto" w:fill="auto"/>
          </w:tcPr>
          <w:p w:rsidR="006A7C85" w:rsidRPr="00381CC1" w:rsidRDefault="006A7C85" w:rsidP="00381CC1">
            <w:pPr>
              <w:jc w:val="center"/>
              <w:rPr>
                <w:rFonts w:eastAsia="Calibri"/>
                <w:sz w:val="22"/>
                <w:szCs w:val="22"/>
                <w:lang w:eastAsia="en-US"/>
              </w:rPr>
            </w:pPr>
            <w:r w:rsidRPr="00381CC1">
              <w:rPr>
                <w:rFonts w:eastAsia="Calibri"/>
                <w:sz w:val="22"/>
                <w:szCs w:val="22"/>
                <w:lang w:eastAsia="en-US"/>
              </w:rPr>
              <w:lastRenderedPageBreak/>
              <w:t>02</w:t>
            </w:r>
          </w:p>
        </w:tc>
        <w:tc>
          <w:tcPr>
            <w:tcW w:w="2868" w:type="dxa"/>
            <w:shd w:val="clear" w:color="auto" w:fill="auto"/>
          </w:tcPr>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 xml:space="preserve">SONORIZAÇÃO TIPO “B”- GRANDE PORTE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b/>
                <w:sz w:val="22"/>
                <w:szCs w:val="22"/>
                <w:lang w:eastAsia="en-US"/>
              </w:rPr>
              <w:t xml:space="preserve">P.A.: “Public Address”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Stereo com 03 ou 04 vias montado em torres nas extremidades do palco com formato line array.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08 caixas acústicas com 02 (ou mais) alto falantes de 10 a12 polegadas e 01 driver TI em cada torre elevadas por talhas que forneça uma resposta plana com qualidade evidente.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08 caixas acústicas de sub grave com 02 alto falantes de 18” em cada caixa Mod. SB850, SB1000, ou similar. (em cada lado)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Amplificadores com potência equivalentes as caixas acústicas.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04 amplificadores para a frequência de sub grave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04 amplificadores para a frequência de médio/ grave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04 amplificadores para a frequência de médio /agudo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Processador Estéreo com  03 ou 04 vias por canal  24db/8ª</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Equalizador Estéreo 31 bandas por canal</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Mesa digital com mínimo 32 canais físicos e 16 auxiliares.</w:t>
            </w: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 xml:space="preserve">MONITOR </w:t>
            </w: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sz w:val="22"/>
                <w:szCs w:val="22"/>
                <w:lang w:eastAsia="en-US"/>
              </w:rPr>
              <w:t>01 Mesa digital com mínimo 32 canais físicos e 16 auxiliares para monitor</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 xml:space="preserve">12 fones de ouvido porta pró </w:t>
            </w:r>
            <w:r w:rsidRPr="00381CC1">
              <w:rPr>
                <w:rFonts w:eastAsia="Calibri"/>
                <w:sz w:val="22"/>
                <w:szCs w:val="22"/>
                <w:lang w:eastAsia="en-US"/>
              </w:rPr>
              <w:lastRenderedPageBreak/>
              <w:t xml:space="preserve">ou similar para está disponível </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04 caixas de retorno sm400 ou similar para está disponível</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02 monitores com 02 alto falantes de </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15 polegadas e 01 driver TI para está disponível</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01 Caixa de sub grave com 02 alto falantes de 18 polegadas para  monitor da bateria.</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01 sistema de side Field Estéreo de 03 ou 04 vias com 02  caixas acústicas SB 850  ou similar e 02 caixas acústicas KF com 2x12 + TI   ou similar</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Amplificadores com potências equivalentes as caixas acústicas</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 xml:space="preserve">01 amplificador para grave </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01 amplificador para médio/grave</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01 amplificador para médio /agudo</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02 amplificadores para os monitores sm 400</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01 amplificador para os de mais monitores.</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01 Set para contra baixo com amplificador, 01 caixa com alto falante de 15 polegadas e 01 caixa com 04 alto falantes de 10 polegadas (compatíveis com equipamentos das marcas a seguir: heartke, gallien krueger, meteoro  ou equivalente)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02 amplificadores para guitarra</w:t>
            </w: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ACESSÓRIOS</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30 Pedestais</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10 Clamps</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kit de microfones para bateria</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 xml:space="preserve">kit com 30 microfones diversos para voz, percussão,  e outras aplicações </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02 microfones sem fio</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 xml:space="preserve">20 direct Box </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01 bateria completa</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 xml:space="preserve">Multi cabos,  Sub snaks </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 xml:space="preserve">Cabos para ligação das caixas acústicas </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 xml:space="preserve">Cabos para microfones testados previamente </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 xml:space="preserve">Extensões de AC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lastRenderedPageBreak/>
              <w:t>Central de energia elétrica com proteções e aterramentos adequados e demais acessórios para perfeito funcionamento do sistema.</w:t>
            </w:r>
          </w:p>
        </w:tc>
        <w:tc>
          <w:tcPr>
            <w:tcW w:w="1276" w:type="dxa"/>
            <w:shd w:val="clear" w:color="auto" w:fill="auto"/>
          </w:tcPr>
          <w:p w:rsidR="006A7C85" w:rsidRPr="00381CC1" w:rsidRDefault="006A7C85" w:rsidP="00381CC1">
            <w:pPr>
              <w:jc w:val="both"/>
              <w:rPr>
                <w:rFonts w:eastAsia="Calibri"/>
                <w:sz w:val="22"/>
                <w:szCs w:val="22"/>
                <w:lang w:eastAsia="en-US"/>
              </w:rPr>
            </w:pPr>
            <w:r w:rsidRPr="00381CC1">
              <w:rPr>
                <w:rFonts w:eastAsia="Calibri"/>
                <w:sz w:val="22"/>
                <w:szCs w:val="22"/>
                <w:lang w:eastAsia="en-US"/>
              </w:rPr>
              <w:lastRenderedPageBreak/>
              <w:t>Locação/dia</w:t>
            </w:r>
          </w:p>
        </w:tc>
        <w:tc>
          <w:tcPr>
            <w:tcW w:w="1276" w:type="dxa"/>
            <w:shd w:val="clear" w:color="auto" w:fill="auto"/>
          </w:tcPr>
          <w:p w:rsidR="006A7C85" w:rsidRPr="00381CC1" w:rsidRDefault="006A7C85" w:rsidP="00381CC1">
            <w:pPr>
              <w:jc w:val="center"/>
              <w:rPr>
                <w:rFonts w:eastAsia="Calibri"/>
                <w:sz w:val="22"/>
                <w:szCs w:val="22"/>
                <w:lang w:eastAsia="en-US"/>
              </w:rPr>
            </w:pPr>
            <w:r w:rsidRPr="00381CC1">
              <w:rPr>
                <w:rFonts w:eastAsia="Calibri"/>
                <w:sz w:val="22"/>
                <w:szCs w:val="22"/>
                <w:lang w:eastAsia="en-US"/>
              </w:rPr>
              <w:t>40</w:t>
            </w:r>
          </w:p>
        </w:tc>
        <w:tc>
          <w:tcPr>
            <w:tcW w:w="1276" w:type="dxa"/>
          </w:tcPr>
          <w:p w:rsidR="006A7C85" w:rsidRPr="00381CC1" w:rsidRDefault="00A91369" w:rsidP="00381CC1">
            <w:pPr>
              <w:jc w:val="center"/>
              <w:rPr>
                <w:rFonts w:eastAsia="Calibri"/>
                <w:sz w:val="22"/>
                <w:szCs w:val="22"/>
                <w:lang w:eastAsia="en-US"/>
              </w:rPr>
            </w:pPr>
            <w:r>
              <w:rPr>
                <w:rFonts w:eastAsia="Calibri"/>
                <w:sz w:val="22"/>
                <w:szCs w:val="22"/>
                <w:lang w:eastAsia="en-US"/>
              </w:rPr>
              <w:t>5.083,33</w:t>
            </w:r>
          </w:p>
        </w:tc>
        <w:tc>
          <w:tcPr>
            <w:tcW w:w="1276" w:type="dxa"/>
          </w:tcPr>
          <w:p w:rsidR="006A7C85" w:rsidRPr="00381CC1" w:rsidRDefault="00A91369" w:rsidP="00381CC1">
            <w:pPr>
              <w:jc w:val="center"/>
              <w:rPr>
                <w:rFonts w:eastAsia="Calibri"/>
                <w:sz w:val="22"/>
                <w:szCs w:val="22"/>
                <w:lang w:eastAsia="en-US"/>
              </w:rPr>
            </w:pPr>
            <w:r>
              <w:rPr>
                <w:rFonts w:eastAsia="Calibri"/>
                <w:sz w:val="22"/>
                <w:szCs w:val="22"/>
                <w:lang w:eastAsia="en-US"/>
              </w:rPr>
              <w:t>203.333,20</w:t>
            </w:r>
          </w:p>
        </w:tc>
      </w:tr>
      <w:tr w:rsidR="006A7C85" w:rsidRPr="00381CC1" w:rsidTr="00A91369">
        <w:trPr>
          <w:trHeight w:val="20"/>
        </w:trPr>
        <w:tc>
          <w:tcPr>
            <w:tcW w:w="1101" w:type="dxa"/>
            <w:shd w:val="clear" w:color="auto" w:fill="auto"/>
          </w:tcPr>
          <w:p w:rsidR="006A7C85" w:rsidRPr="00381CC1" w:rsidRDefault="006A7C85" w:rsidP="00381CC1">
            <w:pPr>
              <w:jc w:val="center"/>
              <w:rPr>
                <w:rFonts w:eastAsia="Calibri"/>
                <w:sz w:val="22"/>
                <w:szCs w:val="22"/>
                <w:lang w:eastAsia="en-US"/>
              </w:rPr>
            </w:pPr>
            <w:r w:rsidRPr="00381CC1">
              <w:rPr>
                <w:rFonts w:eastAsia="Calibri"/>
                <w:sz w:val="22"/>
                <w:szCs w:val="22"/>
                <w:lang w:eastAsia="en-US"/>
              </w:rPr>
              <w:lastRenderedPageBreak/>
              <w:t>03</w:t>
            </w:r>
          </w:p>
        </w:tc>
        <w:tc>
          <w:tcPr>
            <w:tcW w:w="2868" w:type="dxa"/>
            <w:shd w:val="clear" w:color="auto" w:fill="auto"/>
          </w:tcPr>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SONORIZAÇÃO TIPO “C” - MÉDIO PORTE</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b/>
                <w:sz w:val="22"/>
                <w:szCs w:val="22"/>
                <w:lang w:eastAsia="en-US"/>
              </w:rPr>
              <w:t xml:space="preserve">P.A.: “Public Address”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Estéreo  com 03 ou 04 vias montado em torres nas extremidades do palco com formato line array.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04 caixas  acústicas com 02 (ou mais) alto falantes de 12 polegadas e 01 driver TI em cada torre elevadas por talhas que forneça uma resposta plana com qualidade evidente.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04 caixas acústicas de sub grave com 02 alto falantes de 18” em cada caixa Mod. SB850, SB1000, ou similar. (em cada lado)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Amplificadores com potência equivalentes as caixas acústicas.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02 amplificadores para a frequência para sub grave.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02 amplificadores para a frequência para médio/ grave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02 amplificadores para a frequência para médio /agudo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Processador Estéreo com 03 ou 04 vias por canal  24db/8ª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Equalizador Estéreo 31 bandas por canal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 Mesa digital com mínimo 32 canais físicos e 16 auxiliares.</w:t>
            </w:r>
          </w:p>
          <w:p w:rsidR="006A7C85" w:rsidRPr="00381CC1" w:rsidRDefault="006A7C85" w:rsidP="00381CC1">
            <w:pPr>
              <w:tabs>
                <w:tab w:val="center" w:pos="4252"/>
                <w:tab w:val="right" w:pos="8504"/>
              </w:tabs>
              <w:jc w:val="both"/>
              <w:rPr>
                <w:rFonts w:eastAsia="Calibri"/>
                <w:b/>
                <w:sz w:val="22"/>
                <w:szCs w:val="22"/>
                <w:lang w:eastAsia="en-US"/>
              </w:rPr>
            </w:pP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 xml:space="preserve">MONITOR </w:t>
            </w:r>
          </w:p>
          <w:p w:rsidR="006A7C85" w:rsidRPr="00381CC1" w:rsidRDefault="006A7C85" w:rsidP="00381CC1">
            <w:pPr>
              <w:tabs>
                <w:tab w:val="center" w:pos="4252"/>
                <w:tab w:val="right" w:pos="8504"/>
              </w:tabs>
              <w:jc w:val="both"/>
              <w:rPr>
                <w:rFonts w:eastAsia="Calibri"/>
                <w:b/>
                <w:sz w:val="22"/>
                <w:szCs w:val="22"/>
                <w:lang w:eastAsia="en-US"/>
              </w:rPr>
            </w:pP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08 fones de ouvido porta pró ou similar para estar disponível</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02 caixas de retorno sm400 ou similar para estar disponível</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 xml:space="preserve">01 monitor com 02 alto falantes de 15 polegadas e 01 driver TI para estar disponível </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01 Caixa de sub grave com</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02 alto falantes de 18 polegadas para  monitor da bateria.</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 xml:space="preserve">01 sistema de side Field </w:t>
            </w:r>
            <w:r w:rsidRPr="00381CC1">
              <w:rPr>
                <w:rFonts w:eastAsia="Calibri"/>
                <w:sz w:val="22"/>
                <w:szCs w:val="22"/>
                <w:lang w:eastAsia="en-US"/>
              </w:rPr>
              <w:lastRenderedPageBreak/>
              <w:t>Estéreo de 03 ou 04 vias com 02  caixas acústicas SB 850  ou similar e 02 caixas acústicas KF850 ou com 2x12 + TI   ou similar</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Amplificadores com potências equivalentes as caixas acústicas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01 amplificador para grave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amplificador para médio/grave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amplificador para médio /agudo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amplificadores para os monitores sm 400</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 amplificador para os de mais monitores.</w:t>
            </w:r>
          </w:p>
          <w:p w:rsidR="006A7C85" w:rsidRPr="00381CC1" w:rsidRDefault="006A7C85" w:rsidP="00381CC1">
            <w:pPr>
              <w:tabs>
                <w:tab w:val="center" w:pos="4252"/>
                <w:tab w:val="right" w:pos="8504"/>
              </w:tabs>
              <w:jc w:val="both"/>
              <w:rPr>
                <w:rFonts w:eastAsia="Calibri"/>
                <w:sz w:val="22"/>
                <w:szCs w:val="22"/>
                <w:lang w:eastAsia="en-US"/>
              </w:rPr>
            </w:pP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ACESSÓRIOS</w:t>
            </w:r>
          </w:p>
          <w:p w:rsidR="006A7C85" w:rsidRPr="00381CC1" w:rsidRDefault="006A7C85" w:rsidP="00381CC1">
            <w:pPr>
              <w:tabs>
                <w:tab w:val="center" w:pos="4252"/>
                <w:tab w:val="right" w:pos="8504"/>
              </w:tabs>
              <w:jc w:val="both"/>
              <w:rPr>
                <w:rFonts w:eastAsia="Calibri"/>
                <w:b/>
                <w:sz w:val="22"/>
                <w:szCs w:val="22"/>
                <w:lang w:eastAsia="en-US"/>
              </w:rPr>
            </w:pP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10 Pedestais</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05 Clamps</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kit de microfones para bateria</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kit com 15 microfones diversos para voz, percussão,  e outras aplicações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 microfones sem fio</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10 direct Box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 bateria completa</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Multi cabos,  Sub snaks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Cabos para ligação das caixas acústicas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Cabos para microfones testados previamente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Extensões de AC </w:t>
            </w: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sz w:val="22"/>
                <w:szCs w:val="22"/>
                <w:lang w:eastAsia="en-US"/>
              </w:rPr>
              <w:t>Central de energia elétrica com proteções e aterramento adequados e demais acessórias para perfeito funcionamento do sistema.</w:t>
            </w:r>
          </w:p>
        </w:tc>
        <w:tc>
          <w:tcPr>
            <w:tcW w:w="1276" w:type="dxa"/>
            <w:shd w:val="clear" w:color="auto" w:fill="auto"/>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lastRenderedPageBreak/>
              <w:t>Locação/dia</w:t>
            </w:r>
          </w:p>
          <w:p w:rsidR="006A7C85" w:rsidRPr="00381CC1" w:rsidRDefault="006A7C85" w:rsidP="00381CC1">
            <w:pPr>
              <w:jc w:val="both"/>
              <w:rPr>
                <w:rFonts w:eastAsia="Calibri"/>
                <w:sz w:val="22"/>
                <w:szCs w:val="22"/>
                <w:lang w:eastAsia="en-US"/>
              </w:rPr>
            </w:pPr>
          </w:p>
        </w:tc>
        <w:tc>
          <w:tcPr>
            <w:tcW w:w="1276" w:type="dxa"/>
            <w:shd w:val="clear" w:color="auto" w:fill="auto"/>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50</w:t>
            </w:r>
          </w:p>
        </w:tc>
        <w:tc>
          <w:tcPr>
            <w:tcW w:w="1276"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5.000,00</w:t>
            </w:r>
          </w:p>
        </w:tc>
        <w:tc>
          <w:tcPr>
            <w:tcW w:w="1276"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250.000,00</w:t>
            </w:r>
          </w:p>
        </w:tc>
      </w:tr>
      <w:tr w:rsidR="006A7C85" w:rsidRPr="00381CC1" w:rsidTr="00A91369">
        <w:trPr>
          <w:trHeight w:val="20"/>
        </w:trPr>
        <w:tc>
          <w:tcPr>
            <w:tcW w:w="1101" w:type="dxa"/>
            <w:shd w:val="clear" w:color="auto" w:fill="auto"/>
          </w:tcPr>
          <w:p w:rsidR="006A7C85" w:rsidRPr="00381CC1" w:rsidRDefault="006A7C85" w:rsidP="00381CC1">
            <w:pPr>
              <w:jc w:val="center"/>
              <w:rPr>
                <w:rFonts w:eastAsia="Calibri"/>
                <w:sz w:val="22"/>
                <w:szCs w:val="22"/>
                <w:lang w:eastAsia="en-US"/>
              </w:rPr>
            </w:pPr>
            <w:r w:rsidRPr="00381CC1">
              <w:rPr>
                <w:rFonts w:eastAsia="Calibri"/>
                <w:sz w:val="22"/>
                <w:szCs w:val="22"/>
                <w:lang w:eastAsia="en-US"/>
              </w:rPr>
              <w:lastRenderedPageBreak/>
              <w:t>04</w:t>
            </w:r>
          </w:p>
        </w:tc>
        <w:tc>
          <w:tcPr>
            <w:tcW w:w="2868" w:type="dxa"/>
            <w:shd w:val="clear" w:color="auto" w:fill="auto"/>
          </w:tcPr>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SONORIZAÇÃO TIPO “D” - PEQUENO PORTE</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b/>
                <w:sz w:val="22"/>
                <w:szCs w:val="22"/>
                <w:lang w:eastAsia="en-US"/>
              </w:rPr>
              <w:t xml:space="preserve">P.A.: “Public Address”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Estéreo com 03 ou 04 vias montado em torres nas extremidades do palco com formato line array.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02 caixas  acústicas com 02 (ou mais) alto falantes de 12 polegadas e 01 driver TI em cada torre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02 caixas acústicas de sub grave com</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02 alto falantes de 18” em cada caixa Mod. SB850, SB1000, ou similar. (em cada lado)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Amplificadores com potência </w:t>
            </w:r>
            <w:r w:rsidRPr="00381CC1">
              <w:rPr>
                <w:rFonts w:eastAsia="Calibri"/>
                <w:sz w:val="22"/>
                <w:szCs w:val="22"/>
                <w:lang w:eastAsia="en-US"/>
              </w:rPr>
              <w:lastRenderedPageBreak/>
              <w:t>equivalentes as caixas acústicas.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01 amplificador para a frequência para sub grave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amplificador para a frequência para médio/ grave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amplificador para a frequência para médio /agudo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Processador Estéreo com  03 ou 04 vias por canal  24db/8ª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Equalizador Estéreo 31 bandas por canal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 Mesa digital com mínimo 16 canais físicos e 04 auxiliares.</w:t>
            </w:r>
          </w:p>
          <w:p w:rsidR="006A7C85" w:rsidRPr="00381CC1" w:rsidRDefault="006A7C85" w:rsidP="00381CC1">
            <w:pPr>
              <w:tabs>
                <w:tab w:val="center" w:pos="4252"/>
                <w:tab w:val="right" w:pos="8504"/>
              </w:tabs>
              <w:jc w:val="both"/>
              <w:rPr>
                <w:rFonts w:eastAsia="Calibri"/>
                <w:sz w:val="22"/>
                <w:szCs w:val="22"/>
                <w:lang w:eastAsia="en-US"/>
              </w:rPr>
            </w:pP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 xml:space="preserve">MONITOR </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02 caixas de retorno sm400 ou similar para estar disponível</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01 monitor com 02 alto falantes de 15 polegadas e 01 driver TI para estar disponível</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 xml:space="preserve">01 amplificador para os monitores </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 xml:space="preserve">01 amplificador para contra baixo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 amplificadores para guitarra ( ibanes, marshall , fender ou equivalente).</w:t>
            </w:r>
          </w:p>
          <w:p w:rsidR="006A7C85" w:rsidRPr="00381CC1" w:rsidRDefault="006A7C85" w:rsidP="00381CC1">
            <w:pPr>
              <w:tabs>
                <w:tab w:val="center" w:pos="4252"/>
                <w:tab w:val="right" w:pos="8504"/>
              </w:tabs>
              <w:jc w:val="both"/>
              <w:rPr>
                <w:rFonts w:eastAsia="Calibri"/>
                <w:sz w:val="22"/>
                <w:szCs w:val="22"/>
                <w:lang w:eastAsia="en-US"/>
              </w:rPr>
            </w:pP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ACESSÓRIOS</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05 Pedestais</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05 microfones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microfone sem fio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03 direct Box</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Cabos para ligação das caixas acústicas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Cabos para microfones testados previamente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Extensões de AC </w:t>
            </w: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sz w:val="22"/>
                <w:szCs w:val="22"/>
                <w:lang w:eastAsia="en-US"/>
              </w:rPr>
              <w:t>Central de energia elétrica com proteções e aterramento adequados e demais acessórias para perfeito funcionamento do sistema.</w:t>
            </w:r>
          </w:p>
        </w:tc>
        <w:tc>
          <w:tcPr>
            <w:tcW w:w="1276" w:type="dxa"/>
            <w:shd w:val="clear" w:color="auto" w:fill="auto"/>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lastRenderedPageBreak/>
              <w:t>Locação/dia</w:t>
            </w:r>
          </w:p>
          <w:p w:rsidR="006A7C85" w:rsidRPr="00381CC1" w:rsidRDefault="006A7C85" w:rsidP="00381CC1">
            <w:pPr>
              <w:tabs>
                <w:tab w:val="center" w:pos="4252"/>
                <w:tab w:val="right" w:pos="8504"/>
              </w:tabs>
              <w:jc w:val="center"/>
              <w:rPr>
                <w:rFonts w:eastAsia="Calibri"/>
                <w:sz w:val="22"/>
                <w:szCs w:val="22"/>
                <w:lang w:eastAsia="en-US"/>
              </w:rPr>
            </w:pPr>
          </w:p>
          <w:p w:rsidR="006A7C85" w:rsidRPr="00381CC1" w:rsidRDefault="006A7C85" w:rsidP="00381CC1">
            <w:pPr>
              <w:jc w:val="center"/>
              <w:rPr>
                <w:rFonts w:eastAsia="Calibri"/>
                <w:sz w:val="22"/>
                <w:szCs w:val="22"/>
                <w:lang w:eastAsia="en-US"/>
              </w:rPr>
            </w:pPr>
          </w:p>
          <w:p w:rsidR="006A7C85" w:rsidRPr="00381CC1" w:rsidRDefault="006A7C85" w:rsidP="00381CC1">
            <w:pPr>
              <w:jc w:val="center"/>
              <w:rPr>
                <w:rFonts w:eastAsia="Calibri"/>
                <w:sz w:val="22"/>
                <w:szCs w:val="22"/>
                <w:lang w:eastAsia="en-US"/>
              </w:rPr>
            </w:pPr>
          </w:p>
        </w:tc>
        <w:tc>
          <w:tcPr>
            <w:tcW w:w="1276" w:type="dxa"/>
            <w:shd w:val="clear" w:color="auto" w:fill="auto"/>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60</w:t>
            </w:r>
          </w:p>
        </w:tc>
        <w:tc>
          <w:tcPr>
            <w:tcW w:w="1276"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1.450,00</w:t>
            </w:r>
          </w:p>
        </w:tc>
        <w:tc>
          <w:tcPr>
            <w:tcW w:w="1276"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87.000,00</w:t>
            </w:r>
          </w:p>
        </w:tc>
      </w:tr>
      <w:tr w:rsidR="006A7C85" w:rsidRPr="00381CC1" w:rsidTr="00A91369">
        <w:trPr>
          <w:trHeight w:val="20"/>
        </w:trPr>
        <w:tc>
          <w:tcPr>
            <w:tcW w:w="1101" w:type="dxa"/>
            <w:shd w:val="clear" w:color="auto" w:fill="auto"/>
          </w:tcPr>
          <w:p w:rsidR="006A7C85" w:rsidRPr="00381CC1" w:rsidRDefault="006A7C85" w:rsidP="00381CC1">
            <w:pPr>
              <w:jc w:val="center"/>
              <w:rPr>
                <w:rFonts w:eastAsia="Calibri"/>
                <w:sz w:val="22"/>
                <w:szCs w:val="22"/>
                <w:lang w:eastAsia="en-US"/>
              </w:rPr>
            </w:pPr>
            <w:r w:rsidRPr="00381CC1">
              <w:rPr>
                <w:rFonts w:eastAsia="Calibri"/>
                <w:sz w:val="22"/>
                <w:szCs w:val="22"/>
                <w:lang w:eastAsia="en-US"/>
              </w:rPr>
              <w:lastRenderedPageBreak/>
              <w:t>05</w:t>
            </w:r>
          </w:p>
        </w:tc>
        <w:tc>
          <w:tcPr>
            <w:tcW w:w="2868" w:type="dxa"/>
            <w:shd w:val="clear" w:color="auto" w:fill="auto"/>
          </w:tcPr>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SONORIZAÇÃO TIPO “E” - PORTE MICRO</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b/>
                <w:sz w:val="22"/>
                <w:szCs w:val="22"/>
                <w:lang w:eastAsia="en-US"/>
              </w:rPr>
              <w:t xml:space="preserve">P.A.: “Public Address”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Estéreo com 03 ou 04 vias montado em colunas para eventos institucionais ou pequenas apresentações.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01 caixa  acústicas com 02 (ou mais) alto falantes de 12 polegadas e 01 driver TI (em cada lado)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lastRenderedPageBreak/>
              <w:t>01 caixa acústica de subgrave com 02 alto falantes de 15’’ou 18” em cada caixa  (em cada lado)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Amplificadores com potencias equivalente as caixas acústicas.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01 amplificador para a frequência para subgrave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amplificador para a frequência para médio/ grave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amplificador para a frequência para médio /agudo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Processador Estéreo com  03 ou 04 vias por canal  24db/8ª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Equalizador Estéreo 31 bandas por canal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 Mesa digital com mínimo16canais físicos e 04 auxiliares.</w:t>
            </w:r>
          </w:p>
          <w:p w:rsidR="006A7C85" w:rsidRPr="00381CC1" w:rsidRDefault="006A7C85" w:rsidP="00381CC1">
            <w:pPr>
              <w:tabs>
                <w:tab w:val="center" w:pos="4252"/>
                <w:tab w:val="right" w:pos="8504"/>
              </w:tabs>
              <w:jc w:val="both"/>
              <w:rPr>
                <w:rFonts w:eastAsia="Calibri"/>
                <w:sz w:val="22"/>
                <w:szCs w:val="22"/>
                <w:lang w:eastAsia="en-US"/>
              </w:rPr>
            </w:pP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 xml:space="preserve">MONITOR </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01 caixa de retorno sm400 ou similar para estar disponível</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 amplificador para os monitores</w:t>
            </w:r>
          </w:p>
          <w:p w:rsidR="006A7C85" w:rsidRPr="00381CC1" w:rsidRDefault="006A7C85" w:rsidP="00381CC1">
            <w:pPr>
              <w:tabs>
                <w:tab w:val="center" w:pos="4252"/>
                <w:tab w:val="right" w:pos="8504"/>
              </w:tabs>
              <w:jc w:val="both"/>
              <w:rPr>
                <w:rFonts w:eastAsia="Calibri"/>
                <w:sz w:val="22"/>
                <w:szCs w:val="22"/>
                <w:lang w:eastAsia="en-US"/>
              </w:rPr>
            </w:pP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ACESSÓRIOS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03 Pedestais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03 microfones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microfone sem fio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Cabos para ligação das caixas acústicas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Cabos para microfones testados previamente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Extensões de AC </w:t>
            </w: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sz w:val="22"/>
                <w:szCs w:val="22"/>
                <w:lang w:eastAsia="en-US"/>
              </w:rPr>
              <w:t>Central de energia elétrica com proteções e aterramento adequados e demais acessórios para perfeito funcionamento do sistema.</w:t>
            </w:r>
          </w:p>
        </w:tc>
        <w:tc>
          <w:tcPr>
            <w:tcW w:w="1276" w:type="dxa"/>
            <w:shd w:val="clear" w:color="auto" w:fill="auto"/>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lastRenderedPageBreak/>
              <w:t>Locação/dia</w:t>
            </w:r>
          </w:p>
          <w:p w:rsidR="006A7C85" w:rsidRPr="00381CC1" w:rsidRDefault="006A7C85" w:rsidP="00381CC1">
            <w:pPr>
              <w:tabs>
                <w:tab w:val="center" w:pos="4252"/>
                <w:tab w:val="right" w:pos="8504"/>
              </w:tabs>
              <w:jc w:val="center"/>
              <w:rPr>
                <w:rFonts w:eastAsia="Calibri"/>
                <w:sz w:val="22"/>
                <w:szCs w:val="22"/>
                <w:lang w:eastAsia="en-US"/>
              </w:rPr>
            </w:pPr>
          </w:p>
          <w:p w:rsidR="006A7C85" w:rsidRPr="00381CC1" w:rsidRDefault="006A7C85" w:rsidP="00381CC1">
            <w:pPr>
              <w:jc w:val="center"/>
              <w:rPr>
                <w:rFonts w:eastAsia="Calibri"/>
                <w:sz w:val="22"/>
                <w:szCs w:val="22"/>
                <w:lang w:eastAsia="en-US"/>
              </w:rPr>
            </w:pPr>
          </w:p>
          <w:p w:rsidR="006A7C85" w:rsidRPr="00381CC1" w:rsidRDefault="006A7C85" w:rsidP="00381CC1">
            <w:pPr>
              <w:jc w:val="center"/>
              <w:rPr>
                <w:rFonts w:eastAsia="Calibri"/>
                <w:sz w:val="22"/>
                <w:szCs w:val="22"/>
                <w:lang w:eastAsia="en-US"/>
              </w:rPr>
            </w:pPr>
          </w:p>
          <w:p w:rsidR="006A7C85" w:rsidRPr="00381CC1" w:rsidRDefault="006A7C85" w:rsidP="00381CC1">
            <w:pPr>
              <w:jc w:val="center"/>
              <w:rPr>
                <w:rFonts w:eastAsia="Calibri"/>
                <w:sz w:val="22"/>
                <w:szCs w:val="22"/>
                <w:lang w:eastAsia="en-US"/>
              </w:rPr>
            </w:pPr>
          </w:p>
          <w:p w:rsidR="006A7C85" w:rsidRPr="00381CC1" w:rsidRDefault="006A7C85" w:rsidP="00381CC1">
            <w:pPr>
              <w:jc w:val="center"/>
              <w:rPr>
                <w:rFonts w:eastAsia="Calibri"/>
                <w:sz w:val="22"/>
                <w:szCs w:val="22"/>
                <w:lang w:eastAsia="en-US"/>
              </w:rPr>
            </w:pPr>
          </w:p>
        </w:tc>
        <w:tc>
          <w:tcPr>
            <w:tcW w:w="1276" w:type="dxa"/>
            <w:shd w:val="clear" w:color="auto" w:fill="auto"/>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50</w:t>
            </w:r>
          </w:p>
        </w:tc>
        <w:tc>
          <w:tcPr>
            <w:tcW w:w="1276"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2.742,50</w:t>
            </w:r>
          </w:p>
        </w:tc>
        <w:tc>
          <w:tcPr>
            <w:tcW w:w="1276"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137.125,00</w:t>
            </w:r>
          </w:p>
        </w:tc>
      </w:tr>
      <w:tr w:rsidR="006A7C85" w:rsidRPr="00381CC1" w:rsidTr="00381CC1">
        <w:trPr>
          <w:trHeight w:val="20"/>
        </w:trPr>
        <w:tc>
          <w:tcPr>
            <w:tcW w:w="6521" w:type="dxa"/>
            <w:gridSpan w:val="4"/>
            <w:shd w:val="clear" w:color="auto" w:fill="auto"/>
          </w:tcPr>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A91369">
            <w:pPr>
              <w:tabs>
                <w:tab w:val="center" w:pos="4252"/>
                <w:tab w:val="right" w:pos="8504"/>
              </w:tabs>
              <w:jc w:val="center"/>
              <w:rPr>
                <w:rFonts w:eastAsia="Calibri"/>
                <w:b/>
                <w:sz w:val="22"/>
                <w:szCs w:val="22"/>
                <w:lang w:eastAsia="en-US"/>
              </w:rPr>
            </w:pPr>
            <w:r w:rsidRPr="00381CC1">
              <w:rPr>
                <w:rFonts w:eastAsia="Calibri"/>
                <w:b/>
                <w:sz w:val="22"/>
                <w:szCs w:val="22"/>
                <w:lang w:eastAsia="en-US"/>
              </w:rPr>
              <w:t xml:space="preserve">VALOR </w:t>
            </w:r>
            <w:r w:rsidR="00A91369">
              <w:rPr>
                <w:rFonts w:eastAsia="Calibri"/>
                <w:b/>
                <w:sz w:val="22"/>
                <w:szCs w:val="22"/>
                <w:lang w:eastAsia="en-US"/>
              </w:rPr>
              <w:t>TOT</w:t>
            </w:r>
            <w:r w:rsidRPr="00381CC1">
              <w:rPr>
                <w:rFonts w:eastAsia="Calibri"/>
                <w:b/>
                <w:sz w:val="22"/>
                <w:szCs w:val="22"/>
                <w:lang w:eastAsia="en-US"/>
              </w:rPr>
              <w:t xml:space="preserve">AL </w:t>
            </w:r>
            <w:r w:rsidR="00A91369">
              <w:rPr>
                <w:rFonts w:eastAsia="Calibri"/>
                <w:b/>
                <w:sz w:val="22"/>
                <w:szCs w:val="22"/>
                <w:lang w:eastAsia="en-US"/>
              </w:rPr>
              <w:t xml:space="preserve">LOTE 01 </w:t>
            </w:r>
            <w:r w:rsidRPr="00381CC1">
              <w:rPr>
                <w:rFonts w:eastAsia="Calibri"/>
                <w:b/>
                <w:sz w:val="22"/>
                <w:szCs w:val="22"/>
                <w:lang w:eastAsia="en-US"/>
              </w:rPr>
              <w:t>R$</w:t>
            </w:r>
          </w:p>
        </w:tc>
        <w:tc>
          <w:tcPr>
            <w:tcW w:w="2552" w:type="dxa"/>
            <w:gridSpan w:val="2"/>
          </w:tcPr>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A91369" w:rsidP="00A91369">
            <w:pPr>
              <w:tabs>
                <w:tab w:val="center" w:pos="4252"/>
                <w:tab w:val="right" w:pos="8504"/>
              </w:tabs>
              <w:jc w:val="center"/>
              <w:rPr>
                <w:rFonts w:eastAsia="Calibri"/>
                <w:b/>
                <w:sz w:val="22"/>
                <w:szCs w:val="22"/>
                <w:lang w:eastAsia="en-US"/>
              </w:rPr>
            </w:pPr>
            <w:r>
              <w:rPr>
                <w:rFonts w:eastAsia="Calibri"/>
                <w:b/>
                <w:sz w:val="22"/>
                <w:szCs w:val="22"/>
                <w:lang w:eastAsia="en-US"/>
              </w:rPr>
              <w:t>757.573</w:t>
            </w:r>
            <w:r w:rsidR="006A7C85" w:rsidRPr="00381CC1">
              <w:rPr>
                <w:rFonts w:eastAsia="Calibri"/>
                <w:b/>
                <w:sz w:val="22"/>
                <w:szCs w:val="22"/>
                <w:lang w:eastAsia="en-US"/>
              </w:rPr>
              <w:t>,</w:t>
            </w:r>
            <w:r>
              <w:rPr>
                <w:rFonts w:eastAsia="Calibri"/>
                <w:b/>
                <w:sz w:val="22"/>
                <w:szCs w:val="22"/>
                <w:lang w:eastAsia="en-US"/>
              </w:rPr>
              <w:t>2</w:t>
            </w:r>
            <w:r w:rsidR="006A7C85" w:rsidRPr="00381CC1">
              <w:rPr>
                <w:rFonts w:eastAsia="Calibri"/>
                <w:b/>
                <w:sz w:val="22"/>
                <w:szCs w:val="22"/>
                <w:lang w:eastAsia="en-US"/>
              </w:rPr>
              <w:t>0</w:t>
            </w:r>
          </w:p>
        </w:tc>
      </w:tr>
    </w:tbl>
    <w:p w:rsidR="006A7C85" w:rsidRPr="00106942" w:rsidRDefault="006A7C85" w:rsidP="006A7C85">
      <w:pPr>
        <w:spacing w:after="200" w:line="276" w:lineRule="auto"/>
        <w:rPr>
          <w:rFonts w:eastAsia="Calibri"/>
          <w:sz w:val="24"/>
          <w:szCs w:val="24"/>
          <w:lang w:eastAsia="en-US"/>
        </w:rPr>
      </w:pPr>
    </w:p>
    <w:p w:rsidR="006A7C85" w:rsidRDefault="006A7C85" w:rsidP="006A7C85">
      <w:pPr>
        <w:spacing w:after="200" w:line="276" w:lineRule="auto"/>
        <w:rPr>
          <w:rFonts w:eastAsia="Calibri"/>
          <w:sz w:val="24"/>
          <w:szCs w:val="24"/>
          <w:lang w:eastAsia="en-US"/>
        </w:rPr>
      </w:pPr>
    </w:p>
    <w:p w:rsidR="00A91369" w:rsidRDefault="00A91369" w:rsidP="006A7C85">
      <w:pPr>
        <w:spacing w:after="200" w:line="276" w:lineRule="auto"/>
        <w:rPr>
          <w:rFonts w:eastAsia="Calibri"/>
          <w:sz w:val="24"/>
          <w:szCs w:val="24"/>
          <w:lang w:eastAsia="en-US"/>
        </w:rPr>
      </w:pPr>
    </w:p>
    <w:p w:rsidR="00A91369" w:rsidRDefault="00A91369" w:rsidP="006A7C85">
      <w:pPr>
        <w:spacing w:after="200" w:line="276" w:lineRule="auto"/>
        <w:rPr>
          <w:rFonts w:eastAsia="Calibri"/>
          <w:sz w:val="24"/>
          <w:szCs w:val="24"/>
          <w:lang w:eastAsia="en-US"/>
        </w:rPr>
      </w:pPr>
    </w:p>
    <w:p w:rsidR="00A91369" w:rsidRDefault="00A91369" w:rsidP="006A7C85">
      <w:pPr>
        <w:spacing w:after="200" w:line="276" w:lineRule="auto"/>
        <w:rPr>
          <w:rFonts w:eastAsia="Calibri"/>
          <w:sz w:val="24"/>
          <w:szCs w:val="24"/>
          <w:lang w:eastAsia="en-US"/>
        </w:rPr>
      </w:pPr>
    </w:p>
    <w:p w:rsidR="00381CC1" w:rsidRDefault="00381CC1" w:rsidP="006A7C85">
      <w:pPr>
        <w:spacing w:after="200" w:line="276" w:lineRule="auto"/>
        <w:rPr>
          <w:rFonts w:eastAsia="Calibri"/>
          <w:sz w:val="24"/>
          <w:szCs w:val="24"/>
          <w:lang w:eastAsia="en-US"/>
        </w:rPr>
      </w:pPr>
    </w:p>
    <w:p w:rsidR="00381CC1" w:rsidRPr="00106942" w:rsidRDefault="00381CC1" w:rsidP="006A7C85">
      <w:pPr>
        <w:spacing w:after="200" w:line="276" w:lineRule="auto"/>
        <w:rPr>
          <w:rFonts w:eastAsia="Calibri"/>
          <w:vanish/>
          <w:sz w:val="24"/>
          <w:szCs w:val="24"/>
          <w:lang w:eastAsia="en-US"/>
        </w:rPr>
      </w:pPr>
    </w:p>
    <w:p w:rsidR="006A7C85" w:rsidRPr="00106942" w:rsidRDefault="006A7C85" w:rsidP="006A7C85">
      <w:pPr>
        <w:spacing w:after="200" w:line="360" w:lineRule="auto"/>
        <w:jc w:val="both"/>
        <w:rPr>
          <w:rFonts w:eastAsia="Calibri"/>
          <w:b/>
          <w:sz w:val="24"/>
          <w:szCs w:val="24"/>
          <w:lang w:eastAsia="en-US"/>
        </w:rPr>
      </w:pPr>
    </w:p>
    <w:p w:rsidR="006A7C85" w:rsidRPr="00106942" w:rsidRDefault="006A7C85" w:rsidP="006A7C85">
      <w:pPr>
        <w:spacing w:after="200" w:line="360" w:lineRule="auto"/>
        <w:jc w:val="both"/>
        <w:rPr>
          <w:rFonts w:eastAsia="Calibri"/>
          <w:b/>
          <w:sz w:val="24"/>
          <w:szCs w:val="24"/>
          <w:lang w:eastAsia="en-US"/>
        </w:rPr>
      </w:pPr>
      <w:r w:rsidRPr="00106942">
        <w:rPr>
          <w:rFonts w:eastAsia="Calibri"/>
          <w:b/>
          <w:sz w:val="24"/>
          <w:szCs w:val="24"/>
          <w:lang w:eastAsia="en-US"/>
        </w:rPr>
        <w:lastRenderedPageBreak/>
        <w:t xml:space="preserve">LOTE 2  – PALCO ESTRUTURA METÁLICA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274"/>
        <w:gridCol w:w="1291"/>
        <w:gridCol w:w="999"/>
        <w:gridCol w:w="1538"/>
        <w:gridCol w:w="1275"/>
      </w:tblGrid>
      <w:tr w:rsidR="006A7C85" w:rsidRPr="00381CC1" w:rsidTr="00381CC1">
        <w:trPr>
          <w:trHeight w:val="20"/>
        </w:trPr>
        <w:tc>
          <w:tcPr>
            <w:tcW w:w="803"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ITEM</w:t>
            </w:r>
          </w:p>
        </w:tc>
        <w:tc>
          <w:tcPr>
            <w:tcW w:w="3274"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DESCRIÇÃO</w:t>
            </w:r>
          </w:p>
        </w:tc>
        <w:tc>
          <w:tcPr>
            <w:tcW w:w="1291"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UNIDADE</w:t>
            </w:r>
          </w:p>
        </w:tc>
        <w:tc>
          <w:tcPr>
            <w:tcW w:w="999"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Quant. Máxima</w:t>
            </w:r>
          </w:p>
        </w:tc>
        <w:tc>
          <w:tcPr>
            <w:tcW w:w="1538"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Unitário</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c>
          <w:tcPr>
            <w:tcW w:w="1275"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Total</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r>
      <w:tr w:rsidR="006A7C85" w:rsidRPr="00381CC1" w:rsidTr="00381CC1">
        <w:trPr>
          <w:trHeight w:val="20"/>
        </w:trPr>
        <w:tc>
          <w:tcPr>
            <w:tcW w:w="803" w:type="dxa"/>
            <w:shd w:val="clear" w:color="auto" w:fill="auto"/>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01</w:t>
            </w:r>
          </w:p>
        </w:tc>
        <w:tc>
          <w:tcPr>
            <w:tcW w:w="3274" w:type="dxa"/>
            <w:shd w:val="clear" w:color="auto" w:fill="auto"/>
          </w:tcPr>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PALCO ESTRUTURA METÁLICA TIPO “A” - MEGA PORTE</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PALCO DUAS AGUAS (16X10) COM COBERTURA - Palco medindo</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16,00 x 10,00 m, com altura do piso até 1,5 metros de altura. </w:t>
            </w:r>
          </w:p>
          <w:p w:rsidR="006A7C85" w:rsidRPr="00381CC1" w:rsidRDefault="006A7C85" w:rsidP="00381CC1">
            <w:pPr>
              <w:tabs>
                <w:tab w:val="center" w:pos="4252"/>
                <w:tab w:val="right" w:pos="8504"/>
              </w:tabs>
              <w:jc w:val="both"/>
              <w:rPr>
                <w:rFonts w:eastAsia="Calibri"/>
                <w:sz w:val="22"/>
                <w:szCs w:val="22"/>
                <w:lang w:eastAsia="en-US"/>
              </w:rPr>
            </w:pP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Piso revestido em compensado naval multi laminado, fenólico, de 20mm de espessura, fixado ao palco por parafuso e porca, sem ressalto. Acabamento do palco em saia lona preta e pintura do piso em tinta PVA/similar preta. </w:t>
            </w:r>
          </w:p>
          <w:p w:rsidR="006A7C85" w:rsidRPr="00381CC1" w:rsidRDefault="006A7C85" w:rsidP="00381CC1">
            <w:pPr>
              <w:tabs>
                <w:tab w:val="center" w:pos="4252"/>
                <w:tab w:val="right" w:pos="8504"/>
              </w:tabs>
              <w:jc w:val="both"/>
              <w:rPr>
                <w:rFonts w:eastAsia="Calibri"/>
                <w:sz w:val="22"/>
                <w:szCs w:val="22"/>
                <w:lang w:eastAsia="en-US"/>
              </w:rPr>
            </w:pP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Toda estrutura de palco recebe guarda corpo de proteção nas laterais e no fundo em grade metálica com altura de 1,10 e espaçamento entre tubos de</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0,11cm conforme exigências técnicas do CBM-DF e Defesa Civil, o</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palco deverá ter escada de acesso em material antiderrapante com</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largura mínima de 1,20m. </w:t>
            </w:r>
          </w:p>
          <w:p w:rsidR="006A7C85" w:rsidRPr="00381CC1" w:rsidRDefault="006A7C85" w:rsidP="00381CC1">
            <w:pPr>
              <w:tabs>
                <w:tab w:val="center" w:pos="4252"/>
                <w:tab w:val="right" w:pos="8504"/>
              </w:tabs>
              <w:jc w:val="both"/>
              <w:rPr>
                <w:rFonts w:eastAsia="Calibri"/>
                <w:sz w:val="22"/>
                <w:szCs w:val="22"/>
                <w:lang w:eastAsia="en-US"/>
              </w:rPr>
            </w:pP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Cobertura do tipo duas águas, em estrutura metálica de duroalumínio tipo (vigas) Box Truss Q50 soldado com liga 6351 – T6, sustentado em torres (colunas) de P30 de duroalumínio soldado com liga 6351 – T6 e revestido em lona vinilica do tipo black out, anti-chama e antifungos comprovado por laudo de flamabilidade. </w:t>
            </w:r>
          </w:p>
          <w:p w:rsidR="006A7C85" w:rsidRPr="00381CC1" w:rsidRDefault="006A7C85" w:rsidP="00381CC1">
            <w:pPr>
              <w:tabs>
                <w:tab w:val="center" w:pos="4252"/>
                <w:tab w:val="right" w:pos="8504"/>
              </w:tabs>
              <w:jc w:val="both"/>
              <w:rPr>
                <w:rFonts w:eastAsia="Calibri"/>
                <w:sz w:val="22"/>
                <w:szCs w:val="22"/>
                <w:lang w:eastAsia="en-US"/>
              </w:rPr>
            </w:pP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Estruturas complementares como House mix de PA medindo 3x4 com cobertura medindo 4x3 modelo uma água montada através de torres</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do P30 fabricado em alumínio;</w:t>
            </w:r>
          </w:p>
          <w:p w:rsidR="006A7C85" w:rsidRPr="00381CC1" w:rsidRDefault="006A7C85" w:rsidP="00381CC1">
            <w:pPr>
              <w:tabs>
                <w:tab w:val="center" w:pos="4252"/>
                <w:tab w:val="right" w:pos="8504"/>
              </w:tabs>
              <w:jc w:val="both"/>
              <w:rPr>
                <w:rFonts w:eastAsia="Calibri"/>
                <w:sz w:val="22"/>
                <w:szCs w:val="22"/>
                <w:lang w:eastAsia="en-US"/>
              </w:rPr>
            </w:pP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O Palco recebe torres laterais para P.A/Fly . A estrutura deverá ter ART devidamente registrada junto ao CREA-DF e memorial </w:t>
            </w:r>
            <w:r w:rsidRPr="00381CC1">
              <w:rPr>
                <w:rFonts w:eastAsia="Calibri"/>
                <w:sz w:val="22"/>
                <w:szCs w:val="22"/>
                <w:lang w:eastAsia="en-US"/>
              </w:rPr>
              <w:lastRenderedPageBreak/>
              <w:t>descritivo</w:t>
            </w:r>
          </w:p>
          <w:p w:rsidR="006A7C85" w:rsidRPr="00381CC1" w:rsidRDefault="006A7C85" w:rsidP="00381CC1">
            <w:pPr>
              <w:tabs>
                <w:tab w:val="center" w:pos="4252"/>
                <w:tab w:val="right" w:pos="8504"/>
              </w:tabs>
              <w:jc w:val="both"/>
              <w:rPr>
                <w:rFonts w:eastAsia="Calibri"/>
                <w:sz w:val="22"/>
                <w:szCs w:val="22"/>
                <w:lang w:eastAsia="en-US"/>
              </w:rPr>
            </w:pP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INCLUSO: acessórios complementares para plena montagem do palanque, como exemplo necessário 08 talhas com capacidade de carga de 01 tonelada cada;</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Incluso ainda  Transporte, montagem, desmontagem, equipe técnica e todas as despesas referentes às diárias, acomodações e alimentação dos funcionários.</w:t>
            </w:r>
          </w:p>
          <w:p w:rsidR="006A7C85" w:rsidRPr="00381CC1" w:rsidRDefault="006A7C85" w:rsidP="00381CC1">
            <w:pPr>
              <w:tabs>
                <w:tab w:val="center" w:pos="4252"/>
                <w:tab w:val="right" w:pos="8504"/>
              </w:tabs>
              <w:jc w:val="both"/>
              <w:rPr>
                <w:rFonts w:eastAsia="Calibri"/>
                <w:sz w:val="22"/>
                <w:szCs w:val="22"/>
                <w:lang w:eastAsia="en-US"/>
              </w:rPr>
            </w:pPr>
          </w:p>
          <w:p w:rsidR="006A7C85" w:rsidRPr="00381CC1" w:rsidRDefault="006A7C85" w:rsidP="00381CC1">
            <w:pPr>
              <w:tabs>
                <w:tab w:val="center" w:pos="4252"/>
                <w:tab w:val="right" w:pos="8504"/>
              </w:tabs>
              <w:jc w:val="both"/>
              <w:rPr>
                <w:rFonts w:eastAsia="Calibri"/>
                <w:sz w:val="22"/>
                <w:szCs w:val="22"/>
                <w:lang w:eastAsia="en-US"/>
              </w:rPr>
            </w:pPr>
          </w:p>
        </w:tc>
        <w:tc>
          <w:tcPr>
            <w:tcW w:w="1291" w:type="dxa"/>
            <w:shd w:val="clear" w:color="auto" w:fill="auto"/>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lastRenderedPageBreak/>
              <w:t>Locação/dia</w:t>
            </w:r>
          </w:p>
        </w:tc>
        <w:tc>
          <w:tcPr>
            <w:tcW w:w="999" w:type="dxa"/>
            <w:shd w:val="clear" w:color="auto" w:fill="auto"/>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07</w:t>
            </w:r>
          </w:p>
        </w:tc>
        <w:tc>
          <w:tcPr>
            <w:tcW w:w="1538" w:type="dxa"/>
          </w:tcPr>
          <w:p w:rsidR="006A7C85" w:rsidRPr="00381CC1" w:rsidRDefault="006A7C85" w:rsidP="00A91369">
            <w:pPr>
              <w:tabs>
                <w:tab w:val="center" w:pos="4252"/>
                <w:tab w:val="right" w:pos="8504"/>
              </w:tabs>
              <w:jc w:val="center"/>
              <w:rPr>
                <w:rFonts w:eastAsia="Calibri"/>
                <w:sz w:val="22"/>
                <w:szCs w:val="22"/>
                <w:lang w:eastAsia="en-US"/>
              </w:rPr>
            </w:pPr>
            <w:r w:rsidRPr="00381CC1">
              <w:rPr>
                <w:rFonts w:eastAsia="Calibri"/>
                <w:sz w:val="22"/>
                <w:szCs w:val="22"/>
                <w:lang w:eastAsia="en-US"/>
              </w:rPr>
              <w:t>14.</w:t>
            </w:r>
            <w:r w:rsidR="00A91369">
              <w:rPr>
                <w:rFonts w:eastAsia="Calibri"/>
                <w:sz w:val="22"/>
                <w:szCs w:val="22"/>
                <w:lang w:eastAsia="en-US"/>
              </w:rPr>
              <w:t>600</w:t>
            </w:r>
            <w:r w:rsidRPr="00381CC1">
              <w:rPr>
                <w:rFonts w:eastAsia="Calibri"/>
                <w:sz w:val="22"/>
                <w:szCs w:val="22"/>
                <w:lang w:eastAsia="en-US"/>
              </w:rPr>
              <w:t>,00</w:t>
            </w:r>
          </w:p>
        </w:tc>
        <w:tc>
          <w:tcPr>
            <w:tcW w:w="1275"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102.200,00</w:t>
            </w:r>
          </w:p>
        </w:tc>
      </w:tr>
      <w:tr w:rsidR="006A7C85" w:rsidRPr="00381CC1" w:rsidTr="00381CC1">
        <w:trPr>
          <w:trHeight w:val="20"/>
        </w:trPr>
        <w:tc>
          <w:tcPr>
            <w:tcW w:w="803" w:type="dxa"/>
            <w:vAlign w:val="center"/>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lastRenderedPageBreak/>
              <w:t>02</w:t>
            </w: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tc>
        <w:tc>
          <w:tcPr>
            <w:tcW w:w="3274" w:type="dxa"/>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b/>
                <w:sz w:val="22"/>
                <w:szCs w:val="22"/>
                <w:lang w:eastAsia="en-US"/>
              </w:rPr>
              <w:t>PALCO ESTRUTURA METÁLICA TIPO “B” - GRANDE PORTE</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01 palco medindo no mínimo 80m² :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10m de frente</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08m de profundidade</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02m de altura do chão</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OBS: deverá suportar uma carga estática (comprovada) mínima de 400 Kgf/m2 no piso</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Guarda corpo nas laterais e fundos do palco.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Escada com apoio</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Cobertura em estrutura de alumínio Q30 com 08m de pé direito lona tencionada com velcro com  proteção anti UV,  blackaut e anti  chama fechamento em sombrite preto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 housemix para o P A com medidas máximas de 2mx2m</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01 praticável para bateria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02 torres de delay, que deverão obedecer as seguintes medidas: 02m de largura para não obstruir as calçadas, 02 metros de altura para permitir a passagem de pedestres 1.50m de profundidade para acomodar as caixas acústicas.</w:t>
            </w:r>
          </w:p>
        </w:tc>
        <w:tc>
          <w:tcPr>
            <w:tcW w:w="1291"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Locação/dia</w:t>
            </w:r>
          </w:p>
        </w:tc>
        <w:tc>
          <w:tcPr>
            <w:tcW w:w="999"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40</w:t>
            </w:r>
          </w:p>
        </w:tc>
        <w:tc>
          <w:tcPr>
            <w:tcW w:w="1538"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7.587,50</w:t>
            </w:r>
          </w:p>
        </w:tc>
        <w:tc>
          <w:tcPr>
            <w:tcW w:w="1275"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303.500,00</w:t>
            </w:r>
          </w:p>
        </w:tc>
      </w:tr>
      <w:tr w:rsidR="006A7C85" w:rsidRPr="00381CC1" w:rsidTr="00381CC1">
        <w:trPr>
          <w:trHeight w:val="20"/>
        </w:trPr>
        <w:tc>
          <w:tcPr>
            <w:tcW w:w="803" w:type="dxa"/>
            <w:vAlign w:val="center"/>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03</w:t>
            </w: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tc>
        <w:tc>
          <w:tcPr>
            <w:tcW w:w="3274" w:type="dxa"/>
          </w:tcPr>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lastRenderedPageBreak/>
              <w:t>PALCO ESTRUTURA METÁLICA TIPO “C” - MÉDIO PORTE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01 palco medindo 50m² :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07m de frente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05m de profundidade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02m de altura do chão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Guarda corpo nas laterais e fundo do palco.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Escada com apoio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cobertura em estrutura de alumínio Q30  ou Q25 com 06m de pé direito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lastRenderedPageBreak/>
              <w:t xml:space="preserve"> lona tencionada com velcro  com  proteção anti UV, fechamento em sombrite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OBS: deverá suportar uma carga estática (comprovada) mínima de 400 Kgf/m2 no piso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house mix para o P A com medidas máximas de 2mx2m</w:t>
            </w: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sz w:val="22"/>
                <w:szCs w:val="22"/>
                <w:lang w:eastAsia="en-US"/>
              </w:rPr>
              <w:t>01 praticável para bateria.</w:t>
            </w:r>
          </w:p>
        </w:tc>
        <w:tc>
          <w:tcPr>
            <w:tcW w:w="1291" w:type="dxa"/>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lastRenderedPageBreak/>
              <w:t>Locação/dia</w:t>
            </w:r>
          </w:p>
          <w:p w:rsidR="006A7C85" w:rsidRPr="00381CC1" w:rsidRDefault="006A7C85" w:rsidP="00381CC1">
            <w:pPr>
              <w:jc w:val="both"/>
              <w:rPr>
                <w:rFonts w:eastAsia="Calibri"/>
                <w:sz w:val="22"/>
                <w:szCs w:val="22"/>
                <w:lang w:eastAsia="en-US"/>
              </w:rPr>
            </w:pPr>
          </w:p>
          <w:p w:rsidR="006A7C85" w:rsidRPr="00381CC1" w:rsidRDefault="006A7C85" w:rsidP="00381CC1">
            <w:pPr>
              <w:jc w:val="both"/>
              <w:rPr>
                <w:rFonts w:eastAsia="Calibri"/>
                <w:sz w:val="22"/>
                <w:szCs w:val="22"/>
                <w:lang w:eastAsia="en-US"/>
              </w:rPr>
            </w:pPr>
          </w:p>
          <w:p w:rsidR="006A7C85" w:rsidRPr="00381CC1" w:rsidRDefault="006A7C85" w:rsidP="00381CC1">
            <w:pPr>
              <w:jc w:val="both"/>
              <w:rPr>
                <w:rFonts w:eastAsia="Calibri"/>
                <w:sz w:val="22"/>
                <w:szCs w:val="22"/>
                <w:lang w:eastAsia="en-US"/>
              </w:rPr>
            </w:pPr>
          </w:p>
        </w:tc>
        <w:tc>
          <w:tcPr>
            <w:tcW w:w="999"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25</w:t>
            </w:r>
          </w:p>
        </w:tc>
        <w:tc>
          <w:tcPr>
            <w:tcW w:w="1538"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5.595,00</w:t>
            </w:r>
          </w:p>
        </w:tc>
        <w:tc>
          <w:tcPr>
            <w:tcW w:w="1275"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139.875,00</w:t>
            </w:r>
          </w:p>
        </w:tc>
      </w:tr>
      <w:tr w:rsidR="006A7C85" w:rsidRPr="00381CC1" w:rsidTr="00381CC1">
        <w:trPr>
          <w:trHeight w:val="20"/>
        </w:trPr>
        <w:tc>
          <w:tcPr>
            <w:tcW w:w="803" w:type="dxa"/>
            <w:vAlign w:val="center"/>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lastRenderedPageBreak/>
              <w:t>04</w:t>
            </w: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tc>
        <w:tc>
          <w:tcPr>
            <w:tcW w:w="3274" w:type="dxa"/>
          </w:tcPr>
          <w:p w:rsidR="006A7C85" w:rsidRPr="00381CC1" w:rsidRDefault="006A7C85" w:rsidP="00381CC1">
            <w:pPr>
              <w:jc w:val="both"/>
              <w:rPr>
                <w:rFonts w:eastAsia="Calibri"/>
                <w:b/>
                <w:sz w:val="22"/>
                <w:szCs w:val="22"/>
                <w:lang w:eastAsia="en-US"/>
              </w:rPr>
            </w:pPr>
            <w:r w:rsidRPr="00381CC1">
              <w:rPr>
                <w:rFonts w:eastAsia="Calibri"/>
                <w:b/>
                <w:sz w:val="22"/>
                <w:szCs w:val="22"/>
                <w:lang w:eastAsia="en-US"/>
              </w:rPr>
              <w:t>PALCO ESTRUTURA METÁLICA TIPO “D” - PEQUENO PORTE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palco medindo36m²</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06m de frente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06m de profundidade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01m de altura do chão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OBS: deverá suportar uma carga estática (comprovada) mínima de 400 Kgf/m2 no piso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Escada com apoio</w:t>
            </w: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sz w:val="22"/>
                <w:szCs w:val="22"/>
                <w:lang w:eastAsia="en-US"/>
              </w:rPr>
              <w:t>Coberto com tenda pirâmide  branca com lona antichama com proteção e proteção contra raios uv.</w:t>
            </w:r>
          </w:p>
        </w:tc>
        <w:tc>
          <w:tcPr>
            <w:tcW w:w="1291" w:type="dxa"/>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Locação/dia</w:t>
            </w:r>
          </w:p>
          <w:p w:rsidR="006A7C85" w:rsidRPr="00381CC1" w:rsidRDefault="006A7C85" w:rsidP="00381CC1">
            <w:pPr>
              <w:jc w:val="both"/>
              <w:rPr>
                <w:rFonts w:eastAsia="Calibri"/>
                <w:sz w:val="22"/>
                <w:szCs w:val="22"/>
                <w:lang w:eastAsia="en-US"/>
              </w:rPr>
            </w:pPr>
          </w:p>
          <w:p w:rsidR="006A7C85" w:rsidRPr="00381CC1" w:rsidRDefault="006A7C85" w:rsidP="00381CC1">
            <w:pPr>
              <w:jc w:val="both"/>
              <w:rPr>
                <w:rFonts w:eastAsia="Calibri"/>
                <w:sz w:val="22"/>
                <w:szCs w:val="22"/>
                <w:lang w:eastAsia="en-US"/>
              </w:rPr>
            </w:pPr>
          </w:p>
          <w:p w:rsidR="006A7C85" w:rsidRPr="00381CC1" w:rsidRDefault="006A7C85" w:rsidP="00381CC1">
            <w:pPr>
              <w:jc w:val="both"/>
              <w:rPr>
                <w:rFonts w:eastAsia="Calibri"/>
                <w:sz w:val="22"/>
                <w:szCs w:val="22"/>
                <w:lang w:eastAsia="en-US"/>
              </w:rPr>
            </w:pPr>
          </w:p>
          <w:p w:rsidR="006A7C85" w:rsidRPr="00381CC1" w:rsidRDefault="006A7C85" w:rsidP="00381CC1">
            <w:pPr>
              <w:jc w:val="both"/>
              <w:rPr>
                <w:rFonts w:eastAsia="Calibri"/>
                <w:sz w:val="22"/>
                <w:szCs w:val="22"/>
                <w:lang w:eastAsia="en-US"/>
              </w:rPr>
            </w:pPr>
          </w:p>
        </w:tc>
        <w:tc>
          <w:tcPr>
            <w:tcW w:w="999"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60</w:t>
            </w:r>
          </w:p>
        </w:tc>
        <w:tc>
          <w:tcPr>
            <w:tcW w:w="1538"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5.483,33</w:t>
            </w:r>
          </w:p>
        </w:tc>
        <w:tc>
          <w:tcPr>
            <w:tcW w:w="1275"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328.999,80</w:t>
            </w:r>
          </w:p>
        </w:tc>
      </w:tr>
      <w:tr w:rsidR="006A7C85" w:rsidRPr="00381CC1" w:rsidTr="00381CC1">
        <w:trPr>
          <w:trHeight w:val="20"/>
        </w:trPr>
        <w:tc>
          <w:tcPr>
            <w:tcW w:w="803" w:type="dxa"/>
            <w:vAlign w:val="center"/>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05</w:t>
            </w: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tc>
        <w:tc>
          <w:tcPr>
            <w:tcW w:w="3274" w:type="dxa"/>
          </w:tcPr>
          <w:p w:rsidR="006A7C85" w:rsidRPr="00381CC1" w:rsidRDefault="006A7C85" w:rsidP="00381CC1">
            <w:pPr>
              <w:jc w:val="both"/>
              <w:rPr>
                <w:rFonts w:eastAsia="Calibri"/>
                <w:b/>
                <w:sz w:val="22"/>
                <w:szCs w:val="22"/>
                <w:lang w:eastAsia="en-US"/>
              </w:rPr>
            </w:pPr>
            <w:r w:rsidRPr="00381CC1">
              <w:rPr>
                <w:rFonts w:eastAsia="Calibri"/>
                <w:b/>
                <w:sz w:val="22"/>
                <w:szCs w:val="22"/>
                <w:lang w:eastAsia="en-US"/>
              </w:rPr>
              <w:t>PALCO ESTRUTURA METÁLICA TIPO “E” - PORTE MICRO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01 palco medindo 16m² :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04m de frente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04m de profundidade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01m de altura do chão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OBS: deverá suportar uma carga estática (comprovada) mínima de 400 Kgf/m2 no piso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Escada com apoio</w:t>
            </w:r>
          </w:p>
          <w:p w:rsidR="006A7C85" w:rsidRPr="00381CC1" w:rsidRDefault="006A7C85" w:rsidP="00381CC1">
            <w:pPr>
              <w:jc w:val="both"/>
              <w:rPr>
                <w:rFonts w:eastAsia="Calibri"/>
                <w:b/>
                <w:sz w:val="22"/>
                <w:szCs w:val="22"/>
                <w:lang w:eastAsia="en-US"/>
              </w:rPr>
            </w:pPr>
            <w:r w:rsidRPr="00381CC1">
              <w:rPr>
                <w:rFonts w:eastAsia="Calibri"/>
                <w:sz w:val="22"/>
                <w:szCs w:val="22"/>
                <w:lang w:eastAsia="en-US"/>
              </w:rPr>
              <w:t>Coberto com tenda pirâmide ou chapéu de bruxa branca.</w:t>
            </w:r>
          </w:p>
        </w:tc>
        <w:tc>
          <w:tcPr>
            <w:tcW w:w="1291"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Locação/dia</w:t>
            </w:r>
          </w:p>
          <w:p w:rsidR="006A7C85" w:rsidRPr="00381CC1" w:rsidRDefault="006A7C85" w:rsidP="00381CC1">
            <w:pPr>
              <w:jc w:val="center"/>
              <w:rPr>
                <w:rFonts w:eastAsia="Calibri"/>
                <w:sz w:val="22"/>
                <w:szCs w:val="22"/>
                <w:lang w:eastAsia="en-US"/>
              </w:rPr>
            </w:pPr>
          </w:p>
          <w:p w:rsidR="006A7C85" w:rsidRPr="00381CC1" w:rsidRDefault="006A7C85" w:rsidP="00381CC1">
            <w:pPr>
              <w:jc w:val="center"/>
              <w:rPr>
                <w:rFonts w:eastAsia="Calibri"/>
                <w:sz w:val="22"/>
                <w:szCs w:val="22"/>
                <w:lang w:eastAsia="en-US"/>
              </w:rPr>
            </w:pPr>
          </w:p>
          <w:p w:rsidR="006A7C85" w:rsidRPr="00381CC1" w:rsidRDefault="006A7C85" w:rsidP="00381CC1">
            <w:pPr>
              <w:jc w:val="center"/>
              <w:rPr>
                <w:rFonts w:eastAsia="Calibri"/>
                <w:sz w:val="22"/>
                <w:szCs w:val="22"/>
                <w:lang w:eastAsia="en-US"/>
              </w:rPr>
            </w:pPr>
          </w:p>
          <w:p w:rsidR="006A7C85" w:rsidRPr="00381CC1" w:rsidRDefault="006A7C85" w:rsidP="00381CC1">
            <w:pPr>
              <w:jc w:val="center"/>
              <w:rPr>
                <w:rFonts w:eastAsia="Calibri"/>
                <w:sz w:val="22"/>
                <w:szCs w:val="22"/>
                <w:lang w:eastAsia="en-US"/>
              </w:rPr>
            </w:pPr>
          </w:p>
          <w:p w:rsidR="006A7C85" w:rsidRPr="00381CC1" w:rsidRDefault="006A7C85" w:rsidP="00381CC1">
            <w:pPr>
              <w:jc w:val="center"/>
              <w:rPr>
                <w:rFonts w:eastAsia="Calibri"/>
                <w:sz w:val="22"/>
                <w:szCs w:val="22"/>
                <w:lang w:eastAsia="en-US"/>
              </w:rPr>
            </w:pPr>
          </w:p>
          <w:p w:rsidR="006A7C85" w:rsidRPr="00381CC1" w:rsidRDefault="006A7C85" w:rsidP="00381CC1">
            <w:pPr>
              <w:jc w:val="center"/>
              <w:rPr>
                <w:rFonts w:eastAsia="Calibri"/>
                <w:sz w:val="22"/>
                <w:szCs w:val="22"/>
                <w:lang w:eastAsia="en-US"/>
              </w:rPr>
            </w:pPr>
          </w:p>
        </w:tc>
        <w:tc>
          <w:tcPr>
            <w:tcW w:w="999"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50</w:t>
            </w:r>
          </w:p>
        </w:tc>
        <w:tc>
          <w:tcPr>
            <w:tcW w:w="1538"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2.750,00</w:t>
            </w:r>
          </w:p>
        </w:tc>
        <w:tc>
          <w:tcPr>
            <w:tcW w:w="1275" w:type="dxa"/>
          </w:tcPr>
          <w:p w:rsidR="006A7C85" w:rsidRPr="00381CC1" w:rsidRDefault="00A91369" w:rsidP="00381CC1">
            <w:pPr>
              <w:tabs>
                <w:tab w:val="center" w:pos="4252"/>
                <w:tab w:val="right" w:pos="8504"/>
              </w:tabs>
              <w:jc w:val="center"/>
              <w:rPr>
                <w:rFonts w:eastAsia="Calibri"/>
                <w:sz w:val="22"/>
                <w:szCs w:val="22"/>
                <w:lang w:eastAsia="en-US"/>
              </w:rPr>
            </w:pPr>
            <w:r>
              <w:rPr>
                <w:rFonts w:eastAsia="Calibri"/>
                <w:sz w:val="22"/>
                <w:szCs w:val="22"/>
                <w:lang w:eastAsia="en-US"/>
              </w:rPr>
              <w:t>137.500,00</w:t>
            </w:r>
          </w:p>
        </w:tc>
      </w:tr>
      <w:tr w:rsidR="006A7C85" w:rsidRPr="00381CC1" w:rsidTr="00381CC1">
        <w:trPr>
          <w:trHeight w:val="20"/>
        </w:trPr>
        <w:tc>
          <w:tcPr>
            <w:tcW w:w="6367" w:type="dxa"/>
            <w:gridSpan w:val="4"/>
            <w:vAlign w:val="center"/>
          </w:tcPr>
          <w:p w:rsidR="006A7C85" w:rsidRPr="00381CC1" w:rsidRDefault="006A7C85" w:rsidP="007C210E">
            <w:pPr>
              <w:tabs>
                <w:tab w:val="center" w:pos="4252"/>
                <w:tab w:val="right" w:pos="8504"/>
              </w:tabs>
              <w:jc w:val="center"/>
              <w:rPr>
                <w:rFonts w:eastAsia="Calibri"/>
                <w:b/>
                <w:sz w:val="22"/>
                <w:szCs w:val="22"/>
                <w:lang w:eastAsia="en-US"/>
              </w:rPr>
            </w:pPr>
            <w:r w:rsidRPr="00381CC1">
              <w:rPr>
                <w:rFonts w:eastAsia="Calibri"/>
                <w:b/>
                <w:sz w:val="22"/>
                <w:szCs w:val="22"/>
                <w:lang w:eastAsia="en-US"/>
              </w:rPr>
              <w:t xml:space="preserve">VALOR </w:t>
            </w:r>
            <w:r w:rsidR="007C210E">
              <w:rPr>
                <w:rFonts w:eastAsia="Calibri"/>
                <w:b/>
                <w:sz w:val="22"/>
                <w:szCs w:val="22"/>
                <w:lang w:eastAsia="en-US"/>
              </w:rPr>
              <w:t>TOTAL LOTE 02</w:t>
            </w:r>
            <w:r w:rsidRPr="00381CC1">
              <w:rPr>
                <w:rFonts w:eastAsia="Calibri"/>
                <w:b/>
                <w:sz w:val="22"/>
                <w:szCs w:val="22"/>
                <w:lang w:eastAsia="en-US"/>
              </w:rPr>
              <w:t xml:space="preserve"> R$</w:t>
            </w:r>
          </w:p>
        </w:tc>
        <w:tc>
          <w:tcPr>
            <w:tcW w:w="2813" w:type="dxa"/>
            <w:gridSpan w:val="2"/>
          </w:tcPr>
          <w:p w:rsidR="006A7C85" w:rsidRPr="00381CC1" w:rsidRDefault="00F15F08" w:rsidP="00381CC1">
            <w:pPr>
              <w:tabs>
                <w:tab w:val="center" w:pos="4252"/>
                <w:tab w:val="right" w:pos="8504"/>
              </w:tabs>
              <w:jc w:val="center"/>
              <w:rPr>
                <w:rFonts w:eastAsia="Calibri"/>
                <w:b/>
                <w:sz w:val="22"/>
                <w:szCs w:val="22"/>
                <w:lang w:eastAsia="en-US"/>
              </w:rPr>
            </w:pPr>
            <w:r>
              <w:rPr>
                <w:rFonts w:eastAsia="Calibri"/>
                <w:b/>
                <w:sz w:val="22"/>
                <w:szCs w:val="22"/>
                <w:lang w:eastAsia="en-US"/>
              </w:rPr>
              <w:t>1.012.074,80</w:t>
            </w:r>
          </w:p>
        </w:tc>
      </w:tr>
    </w:tbl>
    <w:p w:rsidR="006A7C85" w:rsidRPr="00106942" w:rsidRDefault="006A7C85" w:rsidP="006A7C85">
      <w:pPr>
        <w:spacing w:after="200" w:line="360" w:lineRule="auto"/>
        <w:jc w:val="both"/>
        <w:rPr>
          <w:rFonts w:eastAsia="Calibri"/>
          <w:b/>
          <w:sz w:val="24"/>
          <w:szCs w:val="24"/>
          <w:lang w:eastAsia="en-US"/>
        </w:rPr>
      </w:pPr>
    </w:p>
    <w:p w:rsidR="006A7C85" w:rsidRPr="00106942" w:rsidRDefault="006A7C85" w:rsidP="006A7C85">
      <w:pPr>
        <w:spacing w:after="200" w:line="360" w:lineRule="auto"/>
        <w:jc w:val="both"/>
        <w:rPr>
          <w:rFonts w:eastAsia="Calibri"/>
          <w:b/>
          <w:sz w:val="24"/>
          <w:szCs w:val="24"/>
          <w:lang w:eastAsia="en-US"/>
        </w:rPr>
      </w:pPr>
      <w:r w:rsidRPr="00106942">
        <w:rPr>
          <w:rFonts w:eastAsia="Calibri"/>
          <w:b/>
          <w:sz w:val="24"/>
          <w:szCs w:val="24"/>
          <w:lang w:eastAsia="en-US"/>
        </w:rPr>
        <w:t xml:space="preserve">LOTE 3 – ILUMINAÇÃO CÊNICA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274"/>
        <w:gridCol w:w="1319"/>
        <w:gridCol w:w="999"/>
        <w:gridCol w:w="1510"/>
        <w:gridCol w:w="1275"/>
      </w:tblGrid>
      <w:tr w:rsidR="006A7C85" w:rsidRPr="00381CC1" w:rsidTr="00381CC1">
        <w:trPr>
          <w:trHeight w:val="20"/>
        </w:trPr>
        <w:tc>
          <w:tcPr>
            <w:tcW w:w="803"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ITEM</w:t>
            </w:r>
          </w:p>
        </w:tc>
        <w:tc>
          <w:tcPr>
            <w:tcW w:w="3274"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DESCRIÇÃO</w:t>
            </w:r>
          </w:p>
        </w:tc>
        <w:tc>
          <w:tcPr>
            <w:tcW w:w="1319"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UNIDADE</w:t>
            </w:r>
          </w:p>
        </w:tc>
        <w:tc>
          <w:tcPr>
            <w:tcW w:w="999"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Quant. Máxima</w:t>
            </w:r>
          </w:p>
        </w:tc>
        <w:tc>
          <w:tcPr>
            <w:tcW w:w="1510"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Unitário</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c>
          <w:tcPr>
            <w:tcW w:w="1275"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Valotr Total</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r>
      <w:tr w:rsidR="006A7C85" w:rsidRPr="00381CC1" w:rsidTr="00381CC1">
        <w:trPr>
          <w:trHeight w:val="20"/>
        </w:trPr>
        <w:tc>
          <w:tcPr>
            <w:tcW w:w="803"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01</w:t>
            </w:r>
          </w:p>
        </w:tc>
        <w:tc>
          <w:tcPr>
            <w:tcW w:w="3274" w:type="dxa"/>
          </w:tcPr>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ILUMINAÇÃO CÊNICA TIPO “A” - MEGA PORTE</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ILUMINAÇÃO CÊNICA – MEGA PORTE</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 Console mix digital padrão DMX512 – TIPO GRAND MA2 LIGHT;</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12 Refletores de alumínio tipo italiano par 64 (foco 5);</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14 Projetores elipsoidais com Iris;</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03 Rack dimer 12 canais 4Kw </w:t>
            </w:r>
            <w:r w:rsidRPr="00381CC1">
              <w:rPr>
                <w:rFonts w:eastAsia="Calibri"/>
                <w:sz w:val="22"/>
                <w:szCs w:val="22"/>
                <w:lang w:eastAsia="en-US"/>
              </w:rPr>
              <w:lastRenderedPageBreak/>
              <w:t>digitais;</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22 Moving head spot beam 5R ou 7R;</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15 Movie light spots(robe mmx, robe pointe, mega point viper)</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46 Par leds 3w;</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02 Máquinas de fumaça com DMX 512;</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02 Ventiladores dmx512;</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 Main Power digital;</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50 Extenções de luz com conectores e aterramento;</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06 Mini brutt;</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04 Strobo 3.000w;</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06 Strobo de Led;</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12 P-5 strobo LED RGB;</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02 Canhoes seguidores  DTS ou 17 r com lâmpadas novas;</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12 Sistema de interligação completo com cabos e conectores em perfeito estado;</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08 talhas com capacidade de carga de 01 tonelada cada;</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 Grid de treliça de alumínio tipo Box Truss Q50 na medida de 12mx08m, para sustentação dos refletores devidamente dimensionada para a carga de peso com mínimo de 6m de altura.</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Incluso: Transporte, montagem, desmontagem, equipe técnica e todas as despesas referentes às diárias, acomodações e alimentação dos funcionários.</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A empresa contratada deverá fornecer um técnico para operar o sistema de iluminação durante toda a realização do evento. Deverá fornecer ART devidamente registrada no</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CREA.</w:t>
            </w:r>
          </w:p>
          <w:p w:rsidR="006A7C85" w:rsidRPr="00381CC1" w:rsidRDefault="006A7C85" w:rsidP="00381CC1">
            <w:pPr>
              <w:tabs>
                <w:tab w:val="center" w:pos="4252"/>
                <w:tab w:val="right" w:pos="8504"/>
              </w:tabs>
              <w:jc w:val="both"/>
              <w:rPr>
                <w:rFonts w:eastAsia="Calibri"/>
                <w:b/>
                <w:sz w:val="22"/>
                <w:szCs w:val="22"/>
                <w:lang w:eastAsia="en-US"/>
              </w:rPr>
            </w:pPr>
          </w:p>
        </w:tc>
        <w:tc>
          <w:tcPr>
            <w:tcW w:w="1319"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lastRenderedPageBreak/>
              <w:t>Locação/dia</w:t>
            </w:r>
          </w:p>
          <w:p w:rsidR="006A7C85" w:rsidRPr="00381CC1" w:rsidRDefault="006A7C85" w:rsidP="00381CC1">
            <w:pPr>
              <w:tabs>
                <w:tab w:val="center" w:pos="4252"/>
                <w:tab w:val="right" w:pos="8504"/>
              </w:tabs>
              <w:jc w:val="center"/>
              <w:rPr>
                <w:rFonts w:eastAsia="Calibri"/>
                <w:sz w:val="22"/>
                <w:szCs w:val="22"/>
                <w:lang w:eastAsia="en-US"/>
              </w:rPr>
            </w:pPr>
          </w:p>
        </w:tc>
        <w:tc>
          <w:tcPr>
            <w:tcW w:w="999"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07</w:t>
            </w:r>
          </w:p>
        </w:tc>
        <w:tc>
          <w:tcPr>
            <w:tcW w:w="1510"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11.050,00</w:t>
            </w:r>
          </w:p>
        </w:tc>
        <w:tc>
          <w:tcPr>
            <w:tcW w:w="1275"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77.350,00</w:t>
            </w:r>
          </w:p>
        </w:tc>
      </w:tr>
      <w:tr w:rsidR="006A7C85" w:rsidRPr="00381CC1" w:rsidTr="00381CC1">
        <w:trPr>
          <w:trHeight w:val="20"/>
        </w:trPr>
        <w:tc>
          <w:tcPr>
            <w:tcW w:w="803"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lastRenderedPageBreak/>
              <w:t>02</w:t>
            </w:r>
          </w:p>
        </w:tc>
        <w:tc>
          <w:tcPr>
            <w:tcW w:w="3274" w:type="dxa"/>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b/>
                <w:sz w:val="22"/>
                <w:szCs w:val="22"/>
                <w:lang w:eastAsia="en-US"/>
              </w:rPr>
              <w:t>ILUMINAÇÃO CÊNICA TIPO “B” - GRANDE PORTE</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12 refletores par 64 focos 2 e 5</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30 refletores parled</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08 moving bean 300 ou equivalente</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 máquina de fumaça profissional</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01 módulo dimer DMX</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12 gelatinas coloridas</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Mesa controladora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Varas para distribuição</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Ganchos de fixação</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Cabos de AC</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Cabos de ligação e demais acessórios necessários para o </w:t>
            </w:r>
            <w:r w:rsidRPr="00381CC1">
              <w:rPr>
                <w:rFonts w:eastAsia="Calibri"/>
                <w:sz w:val="22"/>
                <w:szCs w:val="22"/>
                <w:lang w:eastAsia="en-US"/>
              </w:rPr>
              <w:lastRenderedPageBreak/>
              <w:t>perfeito funcionamento do sistema.</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(A utilização de grid de iluminação fica a critério do iluminador).</w:t>
            </w:r>
          </w:p>
        </w:tc>
        <w:tc>
          <w:tcPr>
            <w:tcW w:w="1319"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lastRenderedPageBreak/>
              <w:t>Locação/dia</w:t>
            </w:r>
          </w:p>
          <w:p w:rsidR="006A7C85" w:rsidRPr="00381CC1" w:rsidRDefault="006A7C85" w:rsidP="00381CC1">
            <w:pPr>
              <w:tabs>
                <w:tab w:val="center" w:pos="4252"/>
                <w:tab w:val="right" w:pos="8504"/>
              </w:tabs>
              <w:jc w:val="center"/>
              <w:rPr>
                <w:rFonts w:eastAsia="Calibri"/>
                <w:sz w:val="22"/>
                <w:szCs w:val="22"/>
                <w:lang w:eastAsia="en-US"/>
              </w:rPr>
            </w:pPr>
          </w:p>
        </w:tc>
        <w:tc>
          <w:tcPr>
            <w:tcW w:w="999"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40</w:t>
            </w:r>
          </w:p>
        </w:tc>
        <w:tc>
          <w:tcPr>
            <w:tcW w:w="1510"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4.137,50</w:t>
            </w:r>
          </w:p>
        </w:tc>
        <w:tc>
          <w:tcPr>
            <w:tcW w:w="1275"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165.500,00</w:t>
            </w:r>
          </w:p>
        </w:tc>
      </w:tr>
      <w:tr w:rsidR="006A7C85" w:rsidRPr="00381CC1" w:rsidTr="00381CC1">
        <w:trPr>
          <w:trHeight w:val="20"/>
        </w:trPr>
        <w:tc>
          <w:tcPr>
            <w:tcW w:w="803"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lastRenderedPageBreak/>
              <w:t>03</w:t>
            </w:r>
          </w:p>
        </w:tc>
        <w:tc>
          <w:tcPr>
            <w:tcW w:w="3274" w:type="dxa"/>
          </w:tcPr>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ILUMINAÇÃO CÊNICA TIPO “C” - MÉDIO PORTE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06 refletores par 64 focos 2 e 5</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20 refletores par led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04 moving bean 300 ou equivalente</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máquina de fumaça profissional</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01 módulo dimer DMX</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06 gelatinas coloridas</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 Mesa controladora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Varas para distribuição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Ganchos de fixação</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Cabos de AC</w:t>
            </w: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sz w:val="22"/>
                <w:szCs w:val="22"/>
                <w:lang w:eastAsia="en-US"/>
              </w:rPr>
              <w:t>Cabos de ligação e demais acessórios necessários para o perfeito funcionamento do sistema.</w:t>
            </w:r>
          </w:p>
        </w:tc>
        <w:tc>
          <w:tcPr>
            <w:tcW w:w="1319"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Locação/dia</w:t>
            </w:r>
          </w:p>
          <w:p w:rsidR="006A7C85" w:rsidRPr="00381CC1" w:rsidRDefault="006A7C85" w:rsidP="00381CC1">
            <w:pPr>
              <w:tabs>
                <w:tab w:val="center" w:pos="4252"/>
                <w:tab w:val="right" w:pos="8504"/>
              </w:tabs>
              <w:jc w:val="center"/>
              <w:rPr>
                <w:rFonts w:eastAsia="Calibri"/>
                <w:sz w:val="22"/>
                <w:szCs w:val="22"/>
                <w:lang w:eastAsia="en-US"/>
              </w:rPr>
            </w:pPr>
          </w:p>
          <w:p w:rsidR="006A7C85" w:rsidRPr="00381CC1" w:rsidRDefault="006A7C85" w:rsidP="00381CC1">
            <w:pPr>
              <w:jc w:val="center"/>
              <w:rPr>
                <w:rFonts w:eastAsia="Calibri"/>
                <w:sz w:val="22"/>
                <w:szCs w:val="22"/>
                <w:lang w:eastAsia="en-US"/>
              </w:rPr>
            </w:pPr>
          </w:p>
          <w:p w:rsidR="006A7C85" w:rsidRPr="00381CC1" w:rsidRDefault="006A7C85" w:rsidP="00381CC1">
            <w:pPr>
              <w:jc w:val="center"/>
              <w:rPr>
                <w:rFonts w:eastAsia="Calibri"/>
                <w:sz w:val="22"/>
                <w:szCs w:val="22"/>
                <w:lang w:eastAsia="en-US"/>
              </w:rPr>
            </w:pPr>
          </w:p>
          <w:p w:rsidR="006A7C85" w:rsidRPr="00381CC1" w:rsidRDefault="006A7C85" w:rsidP="00381CC1">
            <w:pPr>
              <w:jc w:val="center"/>
              <w:rPr>
                <w:rFonts w:eastAsia="Calibri"/>
                <w:sz w:val="22"/>
                <w:szCs w:val="22"/>
                <w:lang w:eastAsia="en-US"/>
              </w:rPr>
            </w:pPr>
          </w:p>
        </w:tc>
        <w:tc>
          <w:tcPr>
            <w:tcW w:w="999"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50</w:t>
            </w:r>
          </w:p>
        </w:tc>
        <w:tc>
          <w:tcPr>
            <w:tcW w:w="1510"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3.557,50</w:t>
            </w:r>
          </w:p>
        </w:tc>
        <w:tc>
          <w:tcPr>
            <w:tcW w:w="1275"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177.875,00</w:t>
            </w:r>
          </w:p>
        </w:tc>
      </w:tr>
      <w:tr w:rsidR="006A7C85" w:rsidRPr="00381CC1" w:rsidTr="00381CC1">
        <w:trPr>
          <w:trHeight w:val="20"/>
        </w:trPr>
        <w:tc>
          <w:tcPr>
            <w:tcW w:w="803"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04</w:t>
            </w:r>
          </w:p>
        </w:tc>
        <w:tc>
          <w:tcPr>
            <w:tcW w:w="3274" w:type="dxa"/>
          </w:tcPr>
          <w:p w:rsidR="006A7C85" w:rsidRPr="00381CC1" w:rsidRDefault="006A7C85" w:rsidP="00381CC1">
            <w:pPr>
              <w:jc w:val="both"/>
              <w:rPr>
                <w:rFonts w:eastAsia="Calibri"/>
                <w:b/>
                <w:sz w:val="22"/>
                <w:szCs w:val="22"/>
                <w:lang w:eastAsia="en-US"/>
              </w:rPr>
            </w:pPr>
            <w:r w:rsidRPr="00381CC1">
              <w:rPr>
                <w:rFonts w:eastAsia="Calibri"/>
                <w:b/>
                <w:sz w:val="22"/>
                <w:szCs w:val="22"/>
                <w:lang w:eastAsia="en-US"/>
              </w:rPr>
              <w:t>ILUMINAÇÃO CÊNICA TIPO “D” – PEQUENO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12 refletores par led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 xml:space="preserve">Mesa controladora dmx </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Varas para distribuição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Ganchos de fixação</w:t>
            </w:r>
          </w:p>
          <w:p w:rsidR="006A7C85" w:rsidRPr="00381CC1" w:rsidRDefault="006A7C85" w:rsidP="00381CC1">
            <w:pPr>
              <w:jc w:val="both"/>
              <w:rPr>
                <w:rFonts w:eastAsia="Calibri"/>
                <w:sz w:val="22"/>
                <w:szCs w:val="22"/>
                <w:lang w:eastAsia="en-US"/>
              </w:rPr>
            </w:pPr>
            <w:r w:rsidRPr="00381CC1">
              <w:rPr>
                <w:rFonts w:eastAsia="Calibri"/>
                <w:sz w:val="22"/>
                <w:szCs w:val="22"/>
                <w:lang w:eastAsia="en-US"/>
              </w:rPr>
              <w:t>Cabos de AC</w:t>
            </w: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sz w:val="22"/>
                <w:szCs w:val="22"/>
                <w:lang w:eastAsia="en-US"/>
              </w:rPr>
              <w:t>Cabos de ligação e demais acessórios necessários para o perfeito funcionamento do sistema.</w:t>
            </w:r>
          </w:p>
        </w:tc>
        <w:tc>
          <w:tcPr>
            <w:tcW w:w="1319" w:type="dxa"/>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Locação/dia</w:t>
            </w:r>
          </w:p>
          <w:p w:rsidR="006A7C85" w:rsidRPr="00381CC1" w:rsidRDefault="006A7C85" w:rsidP="00381CC1">
            <w:pPr>
              <w:tabs>
                <w:tab w:val="center" w:pos="4252"/>
                <w:tab w:val="right" w:pos="8504"/>
              </w:tabs>
              <w:jc w:val="both"/>
              <w:rPr>
                <w:rFonts w:eastAsia="Calibri"/>
                <w:sz w:val="22"/>
                <w:szCs w:val="22"/>
                <w:lang w:eastAsia="en-US"/>
              </w:rPr>
            </w:pPr>
          </w:p>
          <w:p w:rsidR="006A7C85" w:rsidRPr="00381CC1" w:rsidRDefault="006A7C85" w:rsidP="00381CC1">
            <w:pPr>
              <w:jc w:val="both"/>
              <w:rPr>
                <w:rFonts w:eastAsia="Calibri"/>
                <w:sz w:val="22"/>
                <w:szCs w:val="22"/>
                <w:lang w:eastAsia="en-US"/>
              </w:rPr>
            </w:pPr>
          </w:p>
          <w:p w:rsidR="006A7C85" w:rsidRPr="00381CC1" w:rsidRDefault="006A7C85" w:rsidP="00381CC1">
            <w:pPr>
              <w:jc w:val="both"/>
              <w:rPr>
                <w:rFonts w:eastAsia="Calibri"/>
                <w:sz w:val="22"/>
                <w:szCs w:val="22"/>
                <w:lang w:eastAsia="en-US"/>
              </w:rPr>
            </w:pPr>
          </w:p>
          <w:p w:rsidR="006A7C85" w:rsidRPr="00381CC1" w:rsidRDefault="006A7C85" w:rsidP="00381CC1">
            <w:pPr>
              <w:jc w:val="both"/>
              <w:rPr>
                <w:rFonts w:eastAsia="Calibri"/>
                <w:sz w:val="22"/>
                <w:szCs w:val="22"/>
                <w:lang w:eastAsia="en-US"/>
              </w:rPr>
            </w:pPr>
          </w:p>
        </w:tc>
        <w:tc>
          <w:tcPr>
            <w:tcW w:w="999"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60</w:t>
            </w:r>
          </w:p>
        </w:tc>
        <w:tc>
          <w:tcPr>
            <w:tcW w:w="1510"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2.645,00</w:t>
            </w:r>
          </w:p>
        </w:tc>
        <w:tc>
          <w:tcPr>
            <w:tcW w:w="1275"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158.700,00</w:t>
            </w:r>
          </w:p>
        </w:tc>
      </w:tr>
      <w:tr w:rsidR="006A7C85" w:rsidRPr="00381CC1" w:rsidTr="00381CC1">
        <w:trPr>
          <w:trHeight w:val="96"/>
        </w:trPr>
        <w:tc>
          <w:tcPr>
            <w:tcW w:w="6395" w:type="dxa"/>
            <w:gridSpan w:val="4"/>
          </w:tcPr>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TOTAL</w:t>
            </w:r>
            <w:r w:rsidR="007C210E">
              <w:rPr>
                <w:rFonts w:eastAsia="Calibri"/>
                <w:b/>
                <w:sz w:val="22"/>
                <w:szCs w:val="22"/>
                <w:lang w:eastAsia="en-US"/>
              </w:rPr>
              <w:t xml:space="preserve"> LOTE 03</w:t>
            </w:r>
            <w:r w:rsidRPr="00381CC1">
              <w:rPr>
                <w:rFonts w:eastAsia="Calibri"/>
                <w:b/>
                <w:sz w:val="22"/>
                <w:szCs w:val="22"/>
                <w:lang w:eastAsia="en-US"/>
              </w:rPr>
              <w:t xml:space="preserve"> R$</w:t>
            </w:r>
          </w:p>
        </w:tc>
        <w:tc>
          <w:tcPr>
            <w:tcW w:w="2785" w:type="dxa"/>
            <w:gridSpan w:val="2"/>
          </w:tcPr>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F15F08" w:rsidP="00381CC1">
            <w:pPr>
              <w:tabs>
                <w:tab w:val="center" w:pos="4252"/>
                <w:tab w:val="right" w:pos="8504"/>
              </w:tabs>
              <w:jc w:val="center"/>
              <w:rPr>
                <w:rFonts w:eastAsia="Calibri"/>
                <w:b/>
                <w:sz w:val="22"/>
                <w:szCs w:val="22"/>
                <w:lang w:eastAsia="en-US"/>
              </w:rPr>
            </w:pPr>
            <w:r>
              <w:rPr>
                <w:rFonts w:eastAsia="Calibri"/>
                <w:b/>
                <w:sz w:val="22"/>
                <w:szCs w:val="22"/>
                <w:lang w:eastAsia="en-US"/>
              </w:rPr>
              <w:t>579.425,00</w:t>
            </w:r>
          </w:p>
        </w:tc>
      </w:tr>
    </w:tbl>
    <w:p w:rsidR="006A7C85" w:rsidRPr="00106942" w:rsidRDefault="006A7C85" w:rsidP="006A7C85">
      <w:pPr>
        <w:spacing w:after="200" w:line="360" w:lineRule="auto"/>
        <w:jc w:val="both"/>
        <w:rPr>
          <w:rFonts w:eastAsia="Calibri"/>
          <w:b/>
          <w:sz w:val="24"/>
          <w:szCs w:val="24"/>
          <w:lang w:eastAsia="en-US"/>
        </w:rPr>
      </w:pPr>
    </w:p>
    <w:p w:rsidR="006A7C85" w:rsidRPr="00106942" w:rsidRDefault="006A7C85" w:rsidP="006A7C85">
      <w:pPr>
        <w:spacing w:after="200" w:line="360" w:lineRule="auto"/>
        <w:jc w:val="both"/>
        <w:rPr>
          <w:rFonts w:eastAsia="Calibri"/>
          <w:b/>
          <w:sz w:val="24"/>
          <w:szCs w:val="24"/>
          <w:lang w:eastAsia="en-US"/>
        </w:rPr>
      </w:pPr>
      <w:r w:rsidRPr="00106942">
        <w:rPr>
          <w:rFonts w:eastAsia="Calibri"/>
          <w:b/>
          <w:sz w:val="24"/>
          <w:szCs w:val="24"/>
          <w:lang w:eastAsia="en-US"/>
        </w:rPr>
        <w:t>LOTE 04  – TRIO ELÉTRICO</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213"/>
        <w:gridCol w:w="1291"/>
        <w:gridCol w:w="1070"/>
        <w:gridCol w:w="1532"/>
        <w:gridCol w:w="1271"/>
      </w:tblGrid>
      <w:tr w:rsidR="006A7C85" w:rsidRPr="00381CC1" w:rsidTr="00381CC1">
        <w:trPr>
          <w:trHeight w:val="20"/>
        </w:trPr>
        <w:tc>
          <w:tcPr>
            <w:tcW w:w="774"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ITEM</w:t>
            </w:r>
          </w:p>
        </w:tc>
        <w:tc>
          <w:tcPr>
            <w:tcW w:w="3303"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DESCRIÇÃO</w:t>
            </w:r>
          </w:p>
        </w:tc>
        <w:tc>
          <w:tcPr>
            <w:tcW w:w="1194"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UNIDADE</w:t>
            </w:r>
          </w:p>
        </w:tc>
        <w:tc>
          <w:tcPr>
            <w:tcW w:w="1074"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Quant. Máxima</w:t>
            </w:r>
          </w:p>
        </w:tc>
        <w:tc>
          <w:tcPr>
            <w:tcW w:w="1560"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Unitário</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c>
          <w:tcPr>
            <w:tcW w:w="1275"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Valotr Total</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r>
      <w:tr w:rsidR="006A7C85" w:rsidRPr="00381CC1" w:rsidTr="00381CC1">
        <w:trPr>
          <w:trHeight w:val="20"/>
        </w:trPr>
        <w:tc>
          <w:tcPr>
            <w:tcW w:w="774"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01</w:t>
            </w: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rPr>
                <w:rFonts w:eastAsia="Calibri"/>
                <w:sz w:val="22"/>
                <w:szCs w:val="22"/>
                <w:lang w:eastAsia="en-US"/>
              </w:rPr>
            </w:pPr>
          </w:p>
          <w:p w:rsidR="006A7C85" w:rsidRPr="00381CC1" w:rsidRDefault="006A7C85" w:rsidP="00381CC1">
            <w:pPr>
              <w:tabs>
                <w:tab w:val="center" w:pos="4252"/>
                <w:tab w:val="right" w:pos="8504"/>
              </w:tabs>
              <w:rPr>
                <w:rFonts w:eastAsia="Calibri"/>
                <w:sz w:val="22"/>
                <w:szCs w:val="22"/>
                <w:lang w:eastAsia="en-US"/>
              </w:rPr>
            </w:pPr>
          </w:p>
          <w:p w:rsidR="006A7C85" w:rsidRPr="00381CC1" w:rsidRDefault="006A7C85" w:rsidP="00381CC1">
            <w:pPr>
              <w:tabs>
                <w:tab w:val="center" w:pos="4252"/>
                <w:tab w:val="right" w:pos="8504"/>
              </w:tabs>
              <w:rPr>
                <w:rFonts w:eastAsia="Calibri"/>
                <w:sz w:val="22"/>
                <w:szCs w:val="22"/>
                <w:lang w:eastAsia="en-US"/>
              </w:rPr>
            </w:pPr>
          </w:p>
          <w:p w:rsidR="006A7C85" w:rsidRPr="00381CC1" w:rsidRDefault="006A7C85" w:rsidP="00381CC1">
            <w:pPr>
              <w:tabs>
                <w:tab w:val="center" w:pos="4252"/>
                <w:tab w:val="right" w:pos="8504"/>
              </w:tabs>
              <w:rPr>
                <w:rFonts w:eastAsia="Calibri"/>
                <w:sz w:val="22"/>
                <w:szCs w:val="22"/>
                <w:lang w:eastAsia="en-US"/>
              </w:rPr>
            </w:pPr>
          </w:p>
          <w:p w:rsidR="006A7C85" w:rsidRPr="00381CC1" w:rsidRDefault="006A7C85" w:rsidP="00381CC1">
            <w:pPr>
              <w:tabs>
                <w:tab w:val="center" w:pos="4252"/>
                <w:tab w:val="right" w:pos="8504"/>
              </w:tabs>
              <w:rPr>
                <w:rFonts w:eastAsia="Calibri"/>
                <w:sz w:val="22"/>
                <w:szCs w:val="22"/>
                <w:lang w:eastAsia="en-US"/>
              </w:rPr>
            </w:pPr>
          </w:p>
          <w:p w:rsidR="006A7C85" w:rsidRPr="00381CC1" w:rsidRDefault="006A7C85" w:rsidP="00381CC1">
            <w:pPr>
              <w:tabs>
                <w:tab w:val="center" w:pos="4252"/>
                <w:tab w:val="right" w:pos="8504"/>
              </w:tabs>
              <w:rPr>
                <w:rFonts w:eastAsia="Calibri"/>
                <w:sz w:val="22"/>
                <w:szCs w:val="22"/>
                <w:lang w:eastAsia="en-US"/>
              </w:rPr>
            </w:pPr>
          </w:p>
          <w:p w:rsidR="006A7C85" w:rsidRPr="00381CC1" w:rsidRDefault="006A7C85" w:rsidP="00381CC1">
            <w:pPr>
              <w:tabs>
                <w:tab w:val="center" w:pos="4252"/>
                <w:tab w:val="right" w:pos="8504"/>
              </w:tabs>
              <w:rPr>
                <w:rFonts w:eastAsia="Calibri"/>
                <w:sz w:val="22"/>
                <w:szCs w:val="22"/>
                <w:lang w:eastAsia="en-US"/>
              </w:rPr>
            </w:pPr>
          </w:p>
          <w:p w:rsidR="006A7C85" w:rsidRPr="00381CC1" w:rsidRDefault="006A7C85" w:rsidP="00381CC1">
            <w:pPr>
              <w:tabs>
                <w:tab w:val="center" w:pos="4252"/>
                <w:tab w:val="right" w:pos="8504"/>
              </w:tabs>
              <w:rPr>
                <w:rFonts w:eastAsia="Calibri"/>
                <w:sz w:val="22"/>
                <w:szCs w:val="22"/>
                <w:lang w:eastAsia="en-US"/>
              </w:rPr>
            </w:pPr>
          </w:p>
          <w:p w:rsidR="006A7C85" w:rsidRPr="00381CC1" w:rsidRDefault="006A7C85" w:rsidP="00381CC1">
            <w:pPr>
              <w:tabs>
                <w:tab w:val="center" w:pos="4252"/>
                <w:tab w:val="right" w:pos="8504"/>
              </w:tabs>
              <w:rPr>
                <w:rFonts w:eastAsia="Calibri"/>
                <w:sz w:val="22"/>
                <w:szCs w:val="22"/>
                <w:lang w:eastAsia="en-US"/>
              </w:rPr>
            </w:pPr>
          </w:p>
          <w:p w:rsidR="006A7C85" w:rsidRPr="00381CC1" w:rsidRDefault="006A7C85" w:rsidP="00381CC1">
            <w:pPr>
              <w:tabs>
                <w:tab w:val="center" w:pos="4252"/>
                <w:tab w:val="right" w:pos="8504"/>
              </w:tabs>
              <w:rPr>
                <w:rFonts w:eastAsia="Calibri"/>
                <w:sz w:val="22"/>
                <w:szCs w:val="22"/>
                <w:lang w:eastAsia="en-US"/>
              </w:rPr>
            </w:pPr>
          </w:p>
        </w:tc>
        <w:tc>
          <w:tcPr>
            <w:tcW w:w="3303" w:type="dxa"/>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lastRenderedPageBreak/>
              <w:t xml:space="preserve">01 caminhão </w:t>
            </w:r>
            <w:r w:rsidRPr="00381CC1">
              <w:rPr>
                <w:rFonts w:eastAsia="Calibri"/>
                <w:b/>
                <w:sz w:val="22"/>
                <w:szCs w:val="22"/>
                <w:lang w:eastAsia="en-US"/>
              </w:rPr>
              <w:t>TRIO ELÉTRICO GRANDE PORTE</w:t>
            </w:r>
            <w:r w:rsidRPr="00381CC1">
              <w:rPr>
                <w:rFonts w:eastAsia="Calibri"/>
                <w:sz w:val="22"/>
                <w:szCs w:val="22"/>
                <w:lang w:eastAsia="en-US"/>
              </w:rPr>
              <w:t xml:space="preserve"> em bom estado de conservação com P A (som) nas laterais, frontal e traseiro, que possa trafegar na avenida onde ocorrerão os desfiles com máximo de 15 pessoas na parte de cima do trio, incluindo locutores, músicos, DJ, oferecendo som de ótima qualidade e potencia, que tenham medidas não inferiores a 08 metros de comprimento para que possa abrigar os equipamentos </w:t>
            </w:r>
            <w:r w:rsidRPr="00381CC1">
              <w:rPr>
                <w:rFonts w:eastAsia="Calibri"/>
                <w:sz w:val="22"/>
                <w:szCs w:val="22"/>
                <w:lang w:eastAsia="en-US"/>
              </w:rPr>
              <w:lastRenderedPageBreak/>
              <w:t>necessários, com medidas laterais padrão dos caminhões, grupo gerador mínimo de 50 KVA, com  documentos em dia, qualificado como trio elétrico pelo DETRAN, com registro na agencia nacional de transportes terrestres, disponibilizando motorista devidamente habilitado e técnico de som.</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Deverá está equipado com mesa de som com mínimo de 24 canais digitais ou analógicos, Periféricos, processadores microfones, caixas de retorno, fones de ouvido para monitoração, pedestais 01 note book, cabos e demais elementos para o funcionamento do sistema com qualidade e eficiência. </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Deverá está equipado com o mínimo de:</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Em cada lateral 08 alto falantes de grave, 08 alto falantes de médio grave 04 cornetas com driver TI ou equivalente.</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Na traseira, 08 alto falantes de grave, 08 alto falantes de médio grave 04 cornetas com driver de TI ou equivalente.</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Na parte frontal o mínimo de 02 auto-falantes de grave, 06 alto falantes de médio /grave e 04 cornetas com driver TI.</w:t>
            </w:r>
          </w:p>
        </w:tc>
        <w:tc>
          <w:tcPr>
            <w:tcW w:w="119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lastRenderedPageBreak/>
              <w:t>Locação/dia</w:t>
            </w:r>
          </w:p>
        </w:tc>
        <w:tc>
          <w:tcPr>
            <w:tcW w:w="107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15</w:t>
            </w:r>
          </w:p>
        </w:tc>
        <w:tc>
          <w:tcPr>
            <w:tcW w:w="1560"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11.375,00</w:t>
            </w:r>
          </w:p>
        </w:tc>
        <w:tc>
          <w:tcPr>
            <w:tcW w:w="1275"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170.625,00</w:t>
            </w:r>
          </w:p>
        </w:tc>
      </w:tr>
      <w:tr w:rsidR="006A7C85" w:rsidRPr="00381CC1" w:rsidTr="00381CC1">
        <w:trPr>
          <w:trHeight w:val="20"/>
        </w:trPr>
        <w:tc>
          <w:tcPr>
            <w:tcW w:w="774"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lastRenderedPageBreak/>
              <w:t>02</w:t>
            </w:r>
          </w:p>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b/>
                <w:sz w:val="22"/>
                <w:szCs w:val="22"/>
                <w:lang w:eastAsia="en-US"/>
              </w:rPr>
              <w:t xml:space="preserve"> </w:t>
            </w:r>
          </w:p>
        </w:tc>
        <w:tc>
          <w:tcPr>
            <w:tcW w:w="3303" w:type="dxa"/>
          </w:tcPr>
          <w:p w:rsidR="006A7C85" w:rsidRPr="00381CC1" w:rsidRDefault="006A7C85" w:rsidP="00381CC1">
            <w:pPr>
              <w:shd w:val="clear" w:color="auto" w:fill="FFFFFF"/>
              <w:rPr>
                <w:sz w:val="22"/>
                <w:szCs w:val="22"/>
              </w:rPr>
            </w:pPr>
            <w:r w:rsidRPr="00381CC1">
              <w:rPr>
                <w:b/>
                <w:sz w:val="22"/>
                <w:szCs w:val="22"/>
                <w:u w:val="single"/>
              </w:rPr>
              <w:t>TRIO ELÉTRICO DE MÉDIO PORTE</w:t>
            </w:r>
            <w:r w:rsidRPr="00381CC1">
              <w:rPr>
                <w:rFonts w:eastAsia="Calibri"/>
                <w:sz w:val="22"/>
                <w:szCs w:val="22"/>
                <w:lang w:eastAsia="en-US"/>
              </w:rPr>
              <w:t xml:space="preserve"> Veículo com opção de cobertura que abrigue todo o palco e acompanhado por profissional operador de som.</w:t>
            </w:r>
            <w:r w:rsidRPr="00381CC1">
              <w:rPr>
                <w:sz w:val="22"/>
                <w:szCs w:val="22"/>
              </w:rPr>
              <w:t xml:space="preserve"> Medidas: aproximadamente  05 metros comprimento, 3,65 alturas e 2,55 larguras.</w:t>
            </w:r>
          </w:p>
          <w:p w:rsidR="006A7C85" w:rsidRPr="00381CC1" w:rsidRDefault="006A7C85" w:rsidP="00381CC1">
            <w:pPr>
              <w:shd w:val="clear" w:color="auto" w:fill="FFFFFF"/>
              <w:rPr>
                <w:sz w:val="22"/>
                <w:szCs w:val="22"/>
              </w:rPr>
            </w:pPr>
            <w:r w:rsidRPr="00381CC1">
              <w:rPr>
                <w:sz w:val="22"/>
                <w:szCs w:val="22"/>
              </w:rPr>
              <w:t>Documentação: descrição de Trio Elétrico ou Tr. Recreativo de acordo com as normas DENATRAN E CONTRAN </w:t>
            </w:r>
          </w:p>
          <w:p w:rsidR="006A7C85" w:rsidRPr="00381CC1" w:rsidRDefault="006A7C85" w:rsidP="00381CC1">
            <w:pPr>
              <w:shd w:val="clear" w:color="auto" w:fill="FFFFFF"/>
              <w:rPr>
                <w:sz w:val="22"/>
                <w:szCs w:val="22"/>
              </w:rPr>
            </w:pPr>
            <w:r w:rsidRPr="00381CC1">
              <w:rPr>
                <w:sz w:val="22"/>
                <w:szCs w:val="22"/>
              </w:rPr>
              <w:t>Equipamentos de som:</w:t>
            </w:r>
          </w:p>
          <w:p w:rsidR="006A7C85" w:rsidRPr="00381CC1" w:rsidRDefault="006A7C85" w:rsidP="00381CC1">
            <w:pPr>
              <w:shd w:val="clear" w:color="auto" w:fill="FFFFFF"/>
              <w:rPr>
                <w:sz w:val="22"/>
                <w:szCs w:val="22"/>
                <w:u w:val="single"/>
              </w:rPr>
            </w:pPr>
            <w:r w:rsidRPr="00381CC1">
              <w:rPr>
                <w:sz w:val="22"/>
                <w:szCs w:val="22"/>
                <w:u w:val="single"/>
              </w:rPr>
              <w:t>Frente:</w:t>
            </w:r>
          </w:p>
          <w:p w:rsidR="006A7C85" w:rsidRPr="00381CC1" w:rsidRDefault="006A7C85" w:rsidP="00381CC1">
            <w:pPr>
              <w:shd w:val="clear" w:color="auto" w:fill="FFFFFF"/>
              <w:rPr>
                <w:sz w:val="22"/>
                <w:szCs w:val="22"/>
              </w:rPr>
            </w:pPr>
            <w:r w:rsidRPr="00381CC1">
              <w:rPr>
                <w:sz w:val="22"/>
                <w:szCs w:val="22"/>
              </w:rPr>
              <w:t>03 caixas  com 04 AF de 12” ou 10  400 watts,</w:t>
            </w:r>
          </w:p>
          <w:p w:rsidR="006A7C85" w:rsidRPr="00381CC1" w:rsidRDefault="006A7C85" w:rsidP="00381CC1">
            <w:pPr>
              <w:shd w:val="clear" w:color="auto" w:fill="FFFFFF"/>
              <w:rPr>
                <w:sz w:val="22"/>
                <w:szCs w:val="22"/>
              </w:rPr>
            </w:pPr>
            <w:r w:rsidRPr="00381CC1">
              <w:rPr>
                <w:sz w:val="22"/>
                <w:szCs w:val="22"/>
              </w:rPr>
              <w:t xml:space="preserve">03 drivers  titânio 100 watts. </w:t>
            </w:r>
          </w:p>
          <w:p w:rsidR="006A7C85" w:rsidRPr="00381CC1" w:rsidRDefault="006A7C85" w:rsidP="00381CC1">
            <w:pPr>
              <w:shd w:val="clear" w:color="auto" w:fill="FFFFFF"/>
              <w:rPr>
                <w:sz w:val="22"/>
                <w:szCs w:val="22"/>
                <w:u w:val="single"/>
              </w:rPr>
            </w:pPr>
            <w:r w:rsidRPr="00381CC1">
              <w:rPr>
                <w:sz w:val="22"/>
                <w:szCs w:val="22"/>
                <w:u w:val="single"/>
              </w:rPr>
              <w:t>Traseira:</w:t>
            </w:r>
          </w:p>
          <w:p w:rsidR="006A7C85" w:rsidRPr="00381CC1" w:rsidRDefault="006A7C85" w:rsidP="00381CC1">
            <w:pPr>
              <w:shd w:val="clear" w:color="auto" w:fill="FFFFFF"/>
              <w:rPr>
                <w:sz w:val="22"/>
                <w:szCs w:val="22"/>
              </w:rPr>
            </w:pPr>
            <w:r w:rsidRPr="00381CC1">
              <w:rPr>
                <w:sz w:val="22"/>
                <w:szCs w:val="22"/>
              </w:rPr>
              <w:t>03 caixas  com  a.f 12” ou 10 400 watts,</w:t>
            </w:r>
          </w:p>
          <w:p w:rsidR="006A7C85" w:rsidRPr="00381CC1" w:rsidRDefault="006A7C85" w:rsidP="00381CC1">
            <w:pPr>
              <w:shd w:val="clear" w:color="auto" w:fill="FFFFFF"/>
              <w:rPr>
                <w:sz w:val="22"/>
                <w:szCs w:val="22"/>
              </w:rPr>
            </w:pPr>
            <w:r w:rsidRPr="00381CC1">
              <w:rPr>
                <w:sz w:val="22"/>
                <w:szCs w:val="22"/>
              </w:rPr>
              <w:t xml:space="preserve">03 drivers de titânio. 100 watts </w:t>
            </w:r>
          </w:p>
          <w:p w:rsidR="006A7C85" w:rsidRPr="00381CC1" w:rsidRDefault="006A7C85" w:rsidP="00381CC1">
            <w:pPr>
              <w:shd w:val="clear" w:color="auto" w:fill="FFFFFF"/>
              <w:rPr>
                <w:sz w:val="22"/>
                <w:szCs w:val="22"/>
                <w:u w:val="single"/>
              </w:rPr>
            </w:pPr>
            <w:r w:rsidRPr="00381CC1">
              <w:rPr>
                <w:sz w:val="22"/>
                <w:szCs w:val="22"/>
                <w:u w:val="single"/>
              </w:rPr>
              <w:t>Lateral esquerda:</w:t>
            </w:r>
          </w:p>
          <w:p w:rsidR="006A7C85" w:rsidRPr="00381CC1" w:rsidRDefault="006A7C85" w:rsidP="00381CC1">
            <w:pPr>
              <w:shd w:val="clear" w:color="auto" w:fill="FFFFFF"/>
              <w:rPr>
                <w:sz w:val="22"/>
                <w:szCs w:val="22"/>
              </w:rPr>
            </w:pPr>
            <w:r w:rsidRPr="00381CC1">
              <w:rPr>
                <w:sz w:val="22"/>
                <w:szCs w:val="22"/>
              </w:rPr>
              <w:t xml:space="preserve">04 caixas, com a.f de 12 ou 10 e 4 drivers  titânio 100 watts </w:t>
            </w:r>
          </w:p>
          <w:p w:rsidR="006A7C85" w:rsidRPr="00381CC1" w:rsidRDefault="006A7C85" w:rsidP="00381CC1">
            <w:pPr>
              <w:shd w:val="clear" w:color="auto" w:fill="FFFFFF"/>
              <w:rPr>
                <w:sz w:val="22"/>
                <w:szCs w:val="22"/>
              </w:rPr>
            </w:pPr>
            <w:r w:rsidRPr="00381CC1">
              <w:rPr>
                <w:sz w:val="22"/>
                <w:szCs w:val="22"/>
              </w:rPr>
              <w:lastRenderedPageBreak/>
              <w:t>02  caixa  com 04 AF de 18” 600 watts,</w:t>
            </w:r>
          </w:p>
          <w:p w:rsidR="006A7C85" w:rsidRPr="00381CC1" w:rsidRDefault="006A7C85" w:rsidP="00381CC1">
            <w:pPr>
              <w:shd w:val="clear" w:color="auto" w:fill="FFFFFF"/>
              <w:rPr>
                <w:sz w:val="22"/>
                <w:szCs w:val="22"/>
                <w:u w:val="single"/>
              </w:rPr>
            </w:pPr>
            <w:r w:rsidRPr="00381CC1">
              <w:rPr>
                <w:sz w:val="22"/>
                <w:szCs w:val="22"/>
                <w:u w:val="single"/>
              </w:rPr>
              <w:t>Lateral direita:</w:t>
            </w:r>
          </w:p>
          <w:p w:rsidR="006A7C85" w:rsidRPr="00381CC1" w:rsidRDefault="006A7C85" w:rsidP="00381CC1">
            <w:pPr>
              <w:shd w:val="clear" w:color="auto" w:fill="FFFFFF"/>
              <w:rPr>
                <w:sz w:val="22"/>
                <w:szCs w:val="22"/>
              </w:rPr>
            </w:pPr>
            <w:r w:rsidRPr="00381CC1">
              <w:rPr>
                <w:sz w:val="22"/>
                <w:szCs w:val="22"/>
              </w:rPr>
              <w:t xml:space="preserve">04 caixas com  a.f de 12 ou 10 e 4 drivers titânio 100 watts </w:t>
            </w:r>
          </w:p>
          <w:p w:rsidR="006A7C85" w:rsidRPr="00381CC1" w:rsidRDefault="006A7C85" w:rsidP="00381CC1">
            <w:pPr>
              <w:shd w:val="clear" w:color="auto" w:fill="FFFFFF"/>
              <w:rPr>
                <w:sz w:val="22"/>
                <w:szCs w:val="22"/>
              </w:rPr>
            </w:pPr>
            <w:r w:rsidRPr="00381CC1">
              <w:rPr>
                <w:sz w:val="22"/>
                <w:szCs w:val="22"/>
              </w:rPr>
              <w:t>02 caixa  com 04  a.f de 18” 600 watts</w:t>
            </w:r>
          </w:p>
          <w:p w:rsidR="006A7C85" w:rsidRPr="00381CC1" w:rsidRDefault="006A7C85" w:rsidP="00381CC1">
            <w:pPr>
              <w:shd w:val="clear" w:color="auto" w:fill="FFFFFF"/>
              <w:rPr>
                <w:sz w:val="22"/>
                <w:szCs w:val="22"/>
                <w:u w:val="single"/>
              </w:rPr>
            </w:pPr>
            <w:r w:rsidRPr="00381CC1">
              <w:rPr>
                <w:sz w:val="22"/>
                <w:szCs w:val="22"/>
                <w:u w:val="single"/>
              </w:rPr>
              <w:t>Amplificadores:</w:t>
            </w:r>
          </w:p>
          <w:p w:rsidR="006A7C85" w:rsidRPr="00381CC1" w:rsidRDefault="006A7C85" w:rsidP="00381CC1">
            <w:pPr>
              <w:shd w:val="clear" w:color="auto" w:fill="FFFFFF"/>
              <w:rPr>
                <w:sz w:val="22"/>
                <w:szCs w:val="22"/>
              </w:rPr>
            </w:pPr>
            <w:r w:rsidRPr="00381CC1">
              <w:rPr>
                <w:sz w:val="22"/>
                <w:szCs w:val="22"/>
              </w:rPr>
              <w:t>02 amplificadores de 1600 watts,</w:t>
            </w:r>
          </w:p>
          <w:p w:rsidR="006A7C85" w:rsidRPr="00381CC1" w:rsidRDefault="006A7C85" w:rsidP="00381CC1">
            <w:pPr>
              <w:shd w:val="clear" w:color="auto" w:fill="FFFFFF"/>
              <w:rPr>
                <w:sz w:val="22"/>
                <w:szCs w:val="22"/>
              </w:rPr>
            </w:pPr>
            <w:r w:rsidRPr="00381CC1">
              <w:rPr>
                <w:sz w:val="22"/>
                <w:szCs w:val="22"/>
              </w:rPr>
              <w:t>03 amplificadores de 2700 watts,</w:t>
            </w:r>
          </w:p>
          <w:p w:rsidR="006A7C85" w:rsidRPr="00381CC1" w:rsidRDefault="006A7C85" w:rsidP="00381CC1">
            <w:pPr>
              <w:shd w:val="clear" w:color="auto" w:fill="FFFFFF"/>
              <w:rPr>
                <w:sz w:val="22"/>
                <w:szCs w:val="22"/>
              </w:rPr>
            </w:pPr>
            <w:r w:rsidRPr="00381CC1">
              <w:rPr>
                <w:sz w:val="22"/>
                <w:szCs w:val="22"/>
              </w:rPr>
              <w:t xml:space="preserve">01 amplificador 5000 watts                                                             </w:t>
            </w:r>
          </w:p>
          <w:p w:rsidR="006A7C85" w:rsidRPr="00381CC1" w:rsidRDefault="006A7C85" w:rsidP="00381CC1">
            <w:pPr>
              <w:shd w:val="clear" w:color="auto" w:fill="FFFFFF"/>
              <w:rPr>
                <w:sz w:val="22"/>
                <w:szCs w:val="22"/>
                <w:u w:val="single"/>
              </w:rPr>
            </w:pPr>
            <w:r w:rsidRPr="00381CC1">
              <w:rPr>
                <w:sz w:val="22"/>
                <w:szCs w:val="22"/>
                <w:u w:val="single"/>
              </w:rPr>
              <w:t>Equipamentos de Palco:</w:t>
            </w:r>
          </w:p>
          <w:p w:rsidR="006A7C85" w:rsidRPr="00381CC1" w:rsidRDefault="006A7C85" w:rsidP="00381CC1">
            <w:pPr>
              <w:shd w:val="clear" w:color="auto" w:fill="FFFFFF"/>
              <w:rPr>
                <w:sz w:val="22"/>
                <w:szCs w:val="22"/>
              </w:rPr>
            </w:pPr>
            <w:r w:rsidRPr="00381CC1">
              <w:rPr>
                <w:sz w:val="22"/>
                <w:szCs w:val="22"/>
              </w:rPr>
              <w:t xml:space="preserve">01 mesa de som 16 canais analógica ou, digital. </w:t>
            </w:r>
          </w:p>
          <w:p w:rsidR="006A7C85" w:rsidRPr="00381CC1" w:rsidRDefault="006A7C85" w:rsidP="00381CC1">
            <w:pPr>
              <w:shd w:val="clear" w:color="auto" w:fill="FFFFFF"/>
              <w:rPr>
                <w:sz w:val="22"/>
                <w:szCs w:val="22"/>
              </w:rPr>
            </w:pPr>
            <w:r w:rsidRPr="00381CC1">
              <w:rPr>
                <w:sz w:val="22"/>
                <w:szCs w:val="22"/>
              </w:rPr>
              <w:t>04 microfones com fio,</w:t>
            </w:r>
          </w:p>
          <w:p w:rsidR="006A7C85" w:rsidRPr="00381CC1" w:rsidRDefault="006A7C85" w:rsidP="00381CC1">
            <w:pPr>
              <w:shd w:val="clear" w:color="auto" w:fill="FFFFFF"/>
              <w:rPr>
                <w:sz w:val="22"/>
                <w:szCs w:val="22"/>
              </w:rPr>
            </w:pPr>
            <w:r w:rsidRPr="00381CC1">
              <w:rPr>
                <w:sz w:val="22"/>
                <w:szCs w:val="22"/>
              </w:rPr>
              <w:t>02 microfones sem fio;</w:t>
            </w:r>
          </w:p>
          <w:p w:rsidR="006A7C85" w:rsidRPr="00381CC1" w:rsidRDefault="006A7C85" w:rsidP="00381CC1">
            <w:pPr>
              <w:shd w:val="clear" w:color="auto" w:fill="FFFFFF"/>
              <w:rPr>
                <w:sz w:val="22"/>
                <w:szCs w:val="22"/>
              </w:rPr>
            </w:pPr>
            <w:r w:rsidRPr="00381CC1">
              <w:rPr>
                <w:sz w:val="22"/>
                <w:szCs w:val="22"/>
              </w:rPr>
              <w:t>01 notebook;</w:t>
            </w:r>
          </w:p>
          <w:p w:rsidR="006A7C85" w:rsidRPr="00381CC1" w:rsidRDefault="006A7C85" w:rsidP="00381CC1">
            <w:pPr>
              <w:shd w:val="clear" w:color="auto" w:fill="FFFFFF"/>
              <w:rPr>
                <w:sz w:val="22"/>
                <w:szCs w:val="22"/>
              </w:rPr>
            </w:pPr>
            <w:r w:rsidRPr="00381CC1">
              <w:rPr>
                <w:sz w:val="22"/>
                <w:szCs w:val="22"/>
              </w:rPr>
              <w:t>02 direct Box;</w:t>
            </w:r>
          </w:p>
          <w:p w:rsidR="006A7C85" w:rsidRPr="00381CC1" w:rsidRDefault="006A7C85" w:rsidP="00381CC1">
            <w:pPr>
              <w:shd w:val="clear" w:color="auto" w:fill="FFFFFF"/>
              <w:rPr>
                <w:sz w:val="22"/>
                <w:szCs w:val="22"/>
              </w:rPr>
            </w:pPr>
            <w:r w:rsidRPr="00381CC1">
              <w:rPr>
                <w:sz w:val="22"/>
                <w:szCs w:val="22"/>
              </w:rPr>
              <w:t>04 pedestais girafa;</w:t>
            </w:r>
          </w:p>
          <w:p w:rsidR="006A7C85" w:rsidRPr="00381CC1" w:rsidRDefault="006A7C85" w:rsidP="00381CC1">
            <w:pPr>
              <w:shd w:val="clear" w:color="auto" w:fill="FFFFFF"/>
              <w:rPr>
                <w:sz w:val="22"/>
                <w:szCs w:val="22"/>
              </w:rPr>
            </w:pPr>
            <w:r w:rsidRPr="00381CC1">
              <w:rPr>
                <w:sz w:val="22"/>
                <w:szCs w:val="22"/>
              </w:rPr>
              <w:t xml:space="preserve">2 caixas de retorno; </w:t>
            </w:r>
          </w:p>
          <w:p w:rsidR="006A7C85" w:rsidRPr="00381CC1" w:rsidRDefault="006A7C85" w:rsidP="00381CC1">
            <w:pPr>
              <w:shd w:val="clear" w:color="auto" w:fill="FFFFFF"/>
              <w:rPr>
                <w:sz w:val="22"/>
                <w:szCs w:val="22"/>
              </w:rPr>
            </w:pPr>
            <w:r w:rsidRPr="00381CC1">
              <w:rPr>
                <w:sz w:val="22"/>
                <w:szCs w:val="22"/>
              </w:rPr>
              <w:t>10 cabos XLR 10 metros cada;</w:t>
            </w:r>
          </w:p>
          <w:p w:rsidR="006A7C85" w:rsidRPr="00381CC1" w:rsidRDefault="006A7C85" w:rsidP="00381CC1">
            <w:pPr>
              <w:shd w:val="clear" w:color="auto" w:fill="FFFFFF"/>
              <w:rPr>
                <w:sz w:val="22"/>
                <w:szCs w:val="22"/>
              </w:rPr>
            </w:pPr>
            <w:r w:rsidRPr="00381CC1">
              <w:rPr>
                <w:sz w:val="22"/>
                <w:szCs w:val="22"/>
              </w:rPr>
              <w:t>06 cabos P10 10 metros cada;</w:t>
            </w:r>
          </w:p>
          <w:p w:rsidR="006A7C85" w:rsidRPr="00381CC1" w:rsidRDefault="006A7C85" w:rsidP="00381CC1">
            <w:pPr>
              <w:tabs>
                <w:tab w:val="center" w:pos="4252"/>
                <w:tab w:val="right" w:pos="8504"/>
              </w:tabs>
              <w:jc w:val="both"/>
              <w:rPr>
                <w:sz w:val="22"/>
                <w:szCs w:val="22"/>
              </w:rPr>
            </w:pPr>
            <w:r w:rsidRPr="00381CC1">
              <w:rPr>
                <w:sz w:val="22"/>
                <w:szCs w:val="22"/>
              </w:rPr>
              <w:t>Gerador 16 kwa.</w:t>
            </w:r>
          </w:p>
          <w:p w:rsidR="006A7C85" w:rsidRPr="00381CC1" w:rsidRDefault="006A7C85" w:rsidP="00381CC1">
            <w:pPr>
              <w:tabs>
                <w:tab w:val="center" w:pos="4252"/>
                <w:tab w:val="right" w:pos="8504"/>
              </w:tabs>
              <w:jc w:val="both"/>
              <w:rPr>
                <w:sz w:val="22"/>
                <w:szCs w:val="22"/>
              </w:rPr>
            </w:pPr>
            <w:r w:rsidRPr="00381CC1">
              <w:rPr>
                <w:sz w:val="22"/>
                <w:szCs w:val="22"/>
              </w:rPr>
              <w:t>Ter palco e ter opção de cobertura para toda extensão do palco</w:t>
            </w:r>
          </w:p>
          <w:p w:rsidR="006A7C85" w:rsidRPr="00381CC1" w:rsidRDefault="006A7C85" w:rsidP="00381CC1">
            <w:pPr>
              <w:tabs>
                <w:tab w:val="center" w:pos="4252"/>
                <w:tab w:val="right" w:pos="8504"/>
              </w:tabs>
              <w:jc w:val="both"/>
              <w:rPr>
                <w:rFonts w:eastAsia="Calibri"/>
                <w:sz w:val="22"/>
                <w:szCs w:val="22"/>
                <w:lang w:eastAsia="en-US"/>
              </w:rPr>
            </w:pPr>
            <w:r w:rsidRPr="00381CC1">
              <w:rPr>
                <w:sz w:val="22"/>
                <w:szCs w:val="22"/>
              </w:rPr>
              <w:t>Pelo menos 1 (um) operador de som</w:t>
            </w:r>
          </w:p>
        </w:tc>
        <w:tc>
          <w:tcPr>
            <w:tcW w:w="119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lastRenderedPageBreak/>
              <w:t>Locação/dia</w:t>
            </w:r>
          </w:p>
        </w:tc>
        <w:tc>
          <w:tcPr>
            <w:tcW w:w="107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40</w:t>
            </w:r>
          </w:p>
        </w:tc>
        <w:tc>
          <w:tcPr>
            <w:tcW w:w="1560" w:type="dxa"/>
          </w:tcPr>
          <w:p w:rsidR="006A7C85" w:rsidRPr="00381CC1" w:rsidRDefault="006A7C85" w:rsidP="00F15F08">
            <w:pPr>
              <w:tabs>
                <w:tab w:val="center" w:pos="4252"/>
                <w:tab w:val="right" w:pos="8504"/>
              </w:tabs>
              <w:jc w:val="center"/>
              <w:rPr>
                <w:rFonts w:eastAsia="Calibri"/>
                <w:sz w:val="22"/>
                <w:szCs w:val="22"/>
                <w:lang w:eastAsia="en-US"/>
              </w:rPr>
            </w:pPr>
            <w:r w:rsidRPr="00381CC1">
              <w:rPr>
                <w:rFonts w:eastAsia="Calibri"/>
                <w:sz w:val="22"/>
                <w:szCs w:val="22"/>
                <w:lang w:eastAsia="en-US"/>
              </w:rPr>
              <w:t>6.</w:t>
            </w:r>
            <w:r w:rsidR="00F15F08">
              <w:rPr>
                <w:rFonts w:eastAsia="Calibri"/>
                <w:sz w:val="22"/>
                <w:szCs w:val="22"/>
                <w:lang w:eastAsia="en-US"/>
              </w:rPr>
              <w:t>575</w:t>
            </w:r>
            <w:r w:rsidRPr="00381CC1">
              <w:rPr>
                <w:rFonts w:eastAsia="Calibri"/>
                <w:sz w:val="22"/>
                <w:szCs w:val="22"/>
                <w:lang w:eastAsia="en-US"/>
              </w:rPr>
              <w:t>,00</w:t>
            </w:r>
          </w:p>
        </w:tc>
        <w:tc>
          <w:tcPr>
            <w:tcW w:w="1275"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263.000,00</w:t>
            </w:r>
          </w:p>
        </w:tc>
      </w:tr>
      <w:tr w:rsidR="006A7C85" w:rsidRPr="00381CC1" w:rsidTr="00381CC1">
        <w:trPr>
          <w:trHeight w:val="20"/>
        </w:trPr>
        <w:tc>
          <w:tcPr>
            <w:tcW w:w="77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b/>
                <w:sz w:val="22"/>
                <w:szCs w:val="22"/>
                <w:lang w:eastAsia="en-US"/>
              </w:rPr>
              <w:lastRenderedPageBreak/>
              <w:t>03</w:t>
            </w:r>
          </w:p>
        </w:tc>
        <w:tc>
          <w:tcPr>
            <w:tcW w:w="3303" w:type="dxa"/>
          </w:tcPr>
          <w:p w:rsidR="006A7C85" w:rsidRPr="00381CC1" w:rsidRDefault="006A7C85" w:rsidP="00381CC1">
            <w:pPr>
              <w:shd w:val="clear" w:color="auto" w:fill="FFFFFF"/>
              <w:rPr>
                <w:b/>
                <w:sz w:val="22"/>
                <w:szCs w:val="22"/>
                <w:u w:val="single"/>
              </w:rPr>
            </w:pPr>
            <w:r w:rsidRPr="00381CC1">
              <w:rPr>
                <w:b/>
                <w:sz w:val="22"/>
                <w:szCs w:val="22"/>
                <w:u w:val="single"/>
              </w:rPr>
              <w:t>TRIO ELÉTRICO DE PEQUENO PORTE</w:t>
            </w:r>
            <w:r w:rsidRPr="00381CC1">
              <w:rPr>
                <w:rFonts w:eastAsia="Calibri"/>
                <w:sz w:val="22"/>
                <w:szCs w:val="22"/>
                <w:lang w:eastAsia="en-US"/>
              </w:rPr>
              <w:t xml:space="preserve"> Veículo com opção de cobertura que abrigue todo o palco e acompanhado por profissional operador de som.</w:t>
            </w:r>
            <w:r w:rsidRPr="00381CC1">
              <w:rPr>
                <w:sz w:val="22"/>
                <w:szCs w:val="22"/>
              </w:rPr>
              <w:t xml:space="preserve"> Medidas: aproximadamente 2 metros de comprimento por 1,5 metro de largura.</w:t>
            </w:r>
          </w:p>
          <w:p w:rsidR="006A7C85" w:rsidRPr="00381CC1" w:rsidRDefault="006A7C85" w:rsidP="00381CC1">
            <w:pPr>
              <w:shd w:val="clear" w:color="auto" w:fill="FFFFFF"/>
              <w:rPr>
                <w:sz w:val="22"/>
                <w:szCs w:val="22"/>
              </w:rPr>
            </w:pPr>
            <w:r w:rsidRPr="00381CC1">
              <w:rPr>
                <w:sz w:val="22"/>
                <w:szCs w:val="22"/>
              </w:rPr>
              <w:t>Tendo guarda corpo nos 4 lados.</w:t>
            </w:r>
          </w:p>
          <w:p w:rsidR="006A7C85" w:rsidRPr="00381CC1" w:rsidRDefault="006A7C85" w:rsidP="00381CC1">
            <w:pPr>
              <w:shd w:val="clear" w:color="auto" w:fill="FFFFFF"/>
              <w:rPr>
                <w:sz w:val="22"/>
                <w:szCs w:val="22"/>
              </w:rPr>
            </w:pPr>
            <w:r w:rsidRPr="00381CC1">
              <w:rPr>
                <w:sz w:val="22"/>
                <w:szCs w:val="22"/>
              </w:rPr>
              <w:t>02. Caixas de sub grave com 02 falantes de "18" de 1.000 wrms cada</w:t>
            </w:r>
          </w:p>
          <w:p w:rsidR="006A7C85" w:rsidRPr="00381CC1" w:rsidRDefault="006A7C85" w:rsidP="00381CC1">
            <w:pPr>
              <w:shd w:val="clear" w:color="auto" w:fill="FFFFFF"/>
              <w:rPr>
                <w:sz w:val="22"/>
                <w:szCs w:val="22"/>
              </w:rPr>
            </w:pPr>
            <w:r w:rsidRPr="00381CC1">
              <w:rPr>
                <w:sz w:val="22"/>
                <w:szCs w:val="22"/>
              </w:rPr>
              <w:t>08  Caixas de médio grave tipo LINE com: 01 falante de "12" 450 wrms e 01 drive ti 150 wrms</w:t>
            </w:r>
          </w:p>
          <w:p w:rsidR="006A7C85" w:rsidRPr="00381CC1" w:rsidRDefault="006A7C85" w:rsidP="00381CC1">
            <w:pPr>
              <w:shd w:val="clear" w:color="auto" w:fill="FFFFFF"/>
              <w:rPr>
                <w:sz w:val="22"/>
                <w:szCs w:val="22"/>
              </w:rPr>
            </w:pPr>
            <w:r w:rsidRPr="00381CC1">
              <w:rPr>
                <w:sz w:val="22"/>
                <w:szCs w:val="22"/>
              </w:rPr>
              <w:t>02 amplificador de 5.000 wrms cada.</w:t>
            </w:r>
          </w:p>
          <w:p w:rsidR="006A7C85" w:rsidRPr="00381CC1" w:rsidRDefault="006A7C85" w:rsidP="00381CC1">
            <w:pPr>
              <w:shd w:val="clear" w:color="auto" w:fill="FFFFFF"/>
              <w:rPr>
                <w:sz w:val="22"/>
                <w:szCs w:val="22"/>
              </w:rPr>
            </w:pPr>
            <w:r w:rsidRPr="00381CC1">
              <w:rPr>
                <w:sz w:val="22"/>
                <w:szCs w:val="22"/>
              </w:rPr>
              <w:t>02 amplificador de 3.000 wrms cada</w:t>
            </w:r>
          </w:p>
          <w:p w:rsidR="006A7C85" w:rsidRPr="00381CC1" w:rsidRDefault="006A7C85" w:rsidP="00381CC1">
            <w:pPr>
              <w:shd w:val="clear" w:color="auto" w:fill="FFFFFF"/>
              <w:rPr>
                <w:sz w:val="22"/>
                <w:szCs w:val="22"/>
              </w:rPr>
            </w:pPr>
            <w:r w:rsidRPr="00381CC1">
              <w:rPr>
                <w:sz w:val="22"/>
                <w:szCs w:val="22"/>
              </w:rPr>
              <w:t>01 amplificador de 2.000 wrms</w:t>
            </w:r>
          </w:p>
          <w:p w:rsidR="006A7C85" w:rsidRPr="00381CC1" w:rsidRDefault="006A7C85" w:rsidP="00381CC1">
            <w:pPr>
              <w:shd w:val="clear" w:color="auto" w:fill="FFFFFF"/>
              <w:rPr>
                <w:sz w:val="22"/>
                <w:szCs w:val="22"/>
              </w:rPr>
            </w:pPr>
            <w:r w:rsidRPr="00381CC1">
              <w:rPr>
                <w:sz w:val="22"/>
                <w:szCs w:val="22"/>
              </w:rPr>
              <w:t>01 processador</w:t>
            </w:r>
          </w:p>
          <w:p w:rsidR="006A7C85" w:rsidRPr="00381CC1" w:rsidRDefault="006A7C85" w:rsidP="00381CC1">
            <w:pPr>
              <w:shd w:val="clear" w:color="auto" w:fill="FFFFFF"/>
              <w:rPr>
                <w:sz w:val="22"/>
                <w:szCs w:val="22"/>
              </w:rPr>
            </w:pPr>
            <w:r w:rsidRPr="00381CC1">
              <w:rPr>
                <w:sz w:val="22"/>
                <w:szCs w:val="22"/>
              </w:rPr>
              <w:t>01 mesa de som com 08 canais</w:t>
            </w:r>
          </w:p>
          <w:p w:rsidR="006A7C85" w:rsidRPr="00381CC1" w:rsidRDefault="006A7C85" w:rsidP="00381CC1">
            <w:pPr>
              <w:shd w:val="clear" w:color="auto" w:fill="FFFFFF"/>
              <w:rPr>
                <w:sz w:val="22"/>
                <w:szCs w:val="22"/>
              </w:rPr>
            </w:pPr>
            <w:r w:rsidRPr="00381CC1">
              <w:rPr>
                <w:sz w:val="22"/>
                <w:szCs w:val="22"/>
              </w:rPr>
              <w:t>03 baterias de 170 AP cada</w:t>
            </w:r>
          </w:p>
          <w:p w:rsidR="006A7C85" w:rsidRPr="00381CC1" w:rsidRDefault="006A7C85" w:rsidP="00381CC1">
            <w:pPr>
              <w:shd w:val="clear" w:color="auto" w:fill="FFFFFF"/>
              <w:rPr>
                <w:sz w:val="22"/>
                <w:szCs w:val="22"/>
              </w:rPr>
            </w:pPr>
            <w:r w:rsidRPr="00381CC1">
              <w:rPr>
                <w:sz w:val="22"/>
                <w:szCs w:val="22"/>
              </w:rPr>
              <w:t>01 fonte inversora 5.000 watts</w:t>
            </w:r>
          </w:p>
          <w:p w:rsidR="006A7C85" w:rsidRPr="00381CC1" w:rsidRDefault="006A7C85" w:rsidP="00381CC1">
            <w:pPr>
              <w:shd w:val="clear" w:color="auto" w:fill="FFFFFF"/>
              <w:rPr>
                <w:sz w:val="22"/>
                <w:szCs w:val="22"/>
              </w:rPr>
            </w:pPr>
            <w:r w:rsidRPr="00381CC1">
              <w:rPr>
                <w:sz w:val="22"/>
                <w:szCs w:val="22"/>
              </w:rPr>
              <w:t>01 inversor de 2.200 watts.</w:t>
            </w:r>
          </w:p>
          <w:p w:rsidR="006A7C85" w:rsidRPr="00381CC1" w:rsidRDefault="006A7C85" w:rsidP="00381CC1">
            <w:pPr>
              <w:shd w:val="clear" w:color="auto" w:fill="FFFFFF"/>
              <w:rPr>
                <w:sz w:val="22"/>
                <w:szCs w:val="22"/>
              </w:rPr>
            </w:pPr>
            <w:r w:rsidRPr="00381CC1">
              <w:rPr>
                <w:sz w:val="22"/>
                <w:szCs w:val="22"/>
              </w:rPr>
              <w:t>02 microfones sem fio</w:t>
            </w:r>
          </w:p>
          <w:p w:rsidR="006A7C85" w:rsidRPr="00381CC1" w:rsidRDefault="006A7C85" w:rsidP="00381CC1">
            <w:pPr>
              <w:shd w:val="clear" w:color="auto" w:fill="FFFFFF"/>
              <w:rPr>
                <w:sz w:val="22"/>
                <w:szCs w:val="22"/>
              </w:rPr>
            </w:pPr>
            <w:r w:rsidRPr="00381CC1">
              <w:rPr>
                <w:sz w:val="22"/>
                <w:szCs w:val="22"/>
              </w:rPr>
              <w:t>02 microfones com fio</w:t>
            </w:r>
          </w:p>
          <w:p w:rsidR="006A7C85" w:rsidRPr="00381CC1" w:rsidRDefault="006A7C85" w:rsidP="00381CC1">
            <w:pPr>
              <w:shd w:val="clear" w:color="auto" w:fill="FFFFFF"/>
              <w:rPr>
                <w:sz w:val="22"/>
                <w:szCs w:val="22"/>
              </w:rPr>
            </w:pPr>
            <w:r w:rsidRPr="00381CC1">
              <w:rPr>
                <w:sz w:val="22"/>
                <w:szCs w:val="22"/>
              </w:rPr>
              <w:t>03 direxbox </w:t>
            </w:r>
          </w:p>
          <w:p w:rsidR="006A7C85" w:rsidRPr="00381CC1" w:rsidRDefault="006A7C85" w:rsidP="00381CC1">
            <w:pPr>
              <w:shd w:val="clear" w:color="auto" w:fill="FFFFFF"/>
              <w:rPr>
                <w:sz w:val="22"/>
                <w:szCs w:val="22"/>
              </w:rPr>
            </w:pPr>
            <w:r w:rsidRPr="00381CC1">
              <w:rPr>
                <w:sz w:val="22"/>
                <w:szCs w:val="22"/>
              </w:rPr>
              <w:t>05 pedestais</w:t>
            </w:r>
          </w:p>
          <w:p w:rsidR="006A7C85" w:rsidRPr="00381CC1" w:rsidRDefault="006A7C85" w:rsidP="00381CC1">
            <w:pPr>
              <w:shd w:val="clear" w:color="auto" w:fill="FFFFFF"/>
              <w:rPr>
                <w:sz w:val="22"/>
                <w:szCs w:val="22"/>
              </w:rPr>
            </w:pPr>
            <w:r w:rsidRPr="00381CC1">
              <w:rPr>
                <w:sz w:val="22"/>
                <w:szCs w:val="22"/>
              </w:rPr>
              <w:lastRenderedPageBreak/>
              <w:t>01 aparelho com entrada de pendrive.</w:t>
            </w:r>
          </w:p>
          <w:p w:rsidR="006A7C85" w:rsidRPr="00381CC1" w:rsidRDefault="006A7C85" w:rsidP="00381CC1">
            <w:pPr>
              <w:tabs>
                <w:tab w:val="center" w:pos="4252"/>
                <w:tab w:val="right" w:pos="8504"/>
              </w:tabs>
              <w:jc w:val="both"/>
              <w:rPr>
                <w:rFonts w:eastAsia="Calibri"/>
                <w:sz w:val="22"/>
                <w:szCs w:val="22"/>
                <w:lang w:eastAsia="en-US"/>
              </w:rPr>
            </w:pPr>
            <w:r w:rsidRPr="00381CC1">
              <w:rPr>
                <w:sz w:val="22"/>
                <w:szCs w:val="22"/>
              </w:rPr>
              <w:t>Obs: o trio pequeno precisa ter palco, mesmo que limitado, precisa comportar no mínimo de uma banda com três componentes (Trio).</w:t>
            </w:r>
          </w:p>
        </w:tc>
        <w:tc>
          <w:tcPr>
            <w:tcW w:w="119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lastRenderedPageBreak/>
              <w:t>Locação/dia</w:t>
            </w:r>
          </w:p>
        </w:tc>
        <w:tc>
          <w:tcPr>
            <w:tcW w:w="107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p w:rsidR="006A7C85" w:rsidRPr="00381CC1" w:rsidRDefault="006A7C85" w:rsidP="00381CC1">
            <w:pPr>
              <w:tabs>
                <w:tab w:val="center" w:pos="4252"/>
                <w:tab w:val="right" w:pos="8504"/>
              </w:tabs>
              <w:jc w:val="center"/>
              <w:rPr>
                <w:rFonts w:eastAsia="Calibri"/>
                <w:sz w:val="22"/>
                <w:szCs w:val="22"/>
                <w:lang w:eastAsia="en-US"/>
              </w:rPr>
            </w:pPr>
          </w:p>
        </w:tc>
        <w:tc>
          <w:tcPr>
            <w:tcW w:w="1560"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4.100,00</w:t>
            </w:r>
          </w:p>
        </w:tc>
        <w:tc>
          <w:tcPr>
            <w:tcW w:w="1275"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82.000,00</w:t>
            </w:r>
          </w:p>
        </w:tc>
      </w:tr>
      <w:tr w:rsidR="006A7C85" w:rsidRPr="00381CC1" w:rsidTr="00381CC1">
        <w:trPr>
          <w:trHeight w:val="20"/>
        </w:trPr>
        <w:tc>
          <w:tcPr>
            <w:tcW w:w="6345" w:type="dxa"/>
            <w:gridSpan w:val="4"/>
          </w:tcPr>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7C210E">
            <w:pPr>
              <w:tabs>
                <w:tab w:val="center" w:pos="4252"/>
                <w:tab w:val="right" w:pos="8504"/>
              </w:tabs>
              <w:jc w:val="center"/>
              <w:rPr>
                <w:rFonts w:eastAsia="Calibri"/>
                <w:b/>
                <w:sz w:val="22"/>
                <w:szCs w:val="22"/>
                <w:lang w:eastAsia="en-US"/>
              </w:rPr>
            </w:pPr>
            <w:r w:rsidRPr="00381CC1">
              <w:rPr>
                <w:rFonts w:eastAsia="Calibri"/>
                <w:b/>
                <w:sz w:val="22"/>
                <w:szCs w:val="22"/>
                <w:lang w:eastAsia="en-US"/>
              </w:rPr>
              <w:t xml:space="preserve">VALOR </w:t>
            </w:r>
            <w:r w:rsidR="007C210E">
              <w:rPr>
                <w:rFonts w:eastAsia="Calibri"/>
                <w:b/>
                <w:sz w:val="22"/>
                <w:szCs w:val="22"/>
                <w:lang w:eastAsia="en-US"/>
              </w:rPr>
              <w:t>TOT</w:t>
            </w:r>
            <w:r w:rsidRPr="00381CC1">
              <w:rPr>
                <w:rFonts w:eastAsia="Calibri"/>
                <w:b/>
                <w:sz w:val="22"/>
                <w:szCs w:val="22"/>
                <w:lang w:eastAsia="en-US"/>
              </w:rPr>
              <w:t xml:space="preserve">AL </w:t>
            </w:r>
            <w:r w:rsidR="007C210E">
              <w:rPr>
                <w:rFonts w:eastAsia="Calibri"/>
                <w:b/>
                <w:sz w:val="22"/>
                <w:szCs w:val="22"/>
                <w:lang w:eastAsia="en-US"/>
              </w:rPr>
              <w:t xml:space="preserve">LOTE 04 </w:t>
            </w:r>
            <w:r w:rsidRPr="00381CC1">
              <w:rPr>
                <w:rFonts w:eastAsia="Calibri"/>
                <w:b/>
                <w:sz w:val="22"/>
                <w:szCs w:val="22"/>
                <w:lang w:eastAsia="en-US"/>
              </w:rPr>
              <w:t>R$</w:t>
            </w:r>
          </w:p>
        </w:tc>
        <w:tc>
          <w:tcPr>
            <w:tcW w:w="2835" w:type="dxa"/>
            <w:gridSpan w:val="2"/>
          </w:tcPr>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F15F08" w:rsidP="00381CC1">
            <w:pPr>
              <w:tabs>
                <w:tab w:val="center" w:pos="4252"/>
                <w:tab w:val="right" w:pos="8504"/>
              </w:tabs>
              <w:jc w:val="center"/>
              <w:rPr>
                <w:rFonts w:eastAsia="Calibri"/>
                <w:b/>
                <w:sz w:val="22"/>
                <w:szCs w:val="22"/>
                <w:lang w:eastAsia="en-US"/>
              </w:rPr>
            </w:pPr>
            <w:r>
              <w:rPr>
                <w:rFonts w:eastAsia="Calibri"/>
                <w:b/>
                <w:sz w:val="22"/>
                <w:szCs w:val="22"/>
                <w:lang w:eastAsia="en-US"/>
              </w:rPr>
              <w:t>515.625,00</w:t>
            </w:r>
          </w:p>
        </w:tc>
      </w:tr>
    </w:tbl>
    <w:p w:rsidR="006A7C85" w:rsidRPr="00106942" w:rsidRDefault="006A7C85" w:rsidP="006A7C85">
      <w:pPr>
        <w:spacing w:after="200" w:line="360" w:lineRule="auto"/>
        <w:jc w:val="both"/>
        <w:rPr>
          <w:rFonts w:eastAsia="Calibri"/>
          <w:b/>
          <w:sz w:val="24"/>
          <w:szCs w:val="24"/>
          <w:lang w:eastAsia="en-US"/>
        </w:rPr>
      </w:pPr>
    </w:p>
    <w:p w:rsidR="006A7C85" w:rsidRPr="00106942" w:rsidRDefault="006A7C85" w:rsidP="006A7C85">
      <w:pPr>
        <w:spacing w:after="200" w:line="360" w:lineRule="auto"/>
        <w:jc w:val="both"/>
        <w:rPr>
          <w:rFonts w:eastAsia="Calibri"/>
          <w:b/>
          <w:sz w:val="24"/>
          <w:szCs w:val="24"/>
          <w:lang w:eastAsia="en-US"/>
        </w:rPr>
      </w:pPr>
      <w:r w:rsidRPr="00106942">
        <w:rPr>
          <w:rFonts w:eastAsia="Calibri"/>
          <w:b/>
          <w:sz w:val="24"/>
          <w:szCs w:val="24"/>
          <w:lang w:eastAsia="en-US"/>
        </w:rPr>
        <w:t>LOTE 05 – TENDA/BARRACA</w:t>
      </w: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992"/>
        <w:gridCol w:w="1560"/>
        <w:gridCol w:w="1319"/>
      </w:tblGrid>
      <w:tr w:rsidR="006A7C85" w:rsidRPr="00381CC1" w:rsidTr="00381CC1">
        <w:tc>
          <w:tcPr>
            <w:tcW w:w="851"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ITEM</w:t>
            </w:r>
          </w:p>
        </w:tc>
        <w:tc>
          <w:tcPr>
            <w:tcW w:w="3260"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DESCRIÇÃO</w:t>
            </w:r>
          </w:p>
        </w:tc>
        <w:tc>
          <w:tcPr>
            <w:tcW w:w="1276"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UNIDADE</w:t>
            </w:r>
          </w:p>
        </w:tc>
        <w:tc>
          <w:tcPr>
            <w:tcW w:w="992"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Quant. Máxima</w:t>
            </w:r>
          </w:p>
        </w:tc>
        <w:tc>
          <w:tcPr>
            <w:tcW w:w="1560"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Unitário R$</w:t>
            </w:r>
          </w:p>
        </w:tc>
        <w:tc>
          <w:tcPr>
            <w:tcW w:w="1319"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Total</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r>
      <w:tr w:rsidR="006A7C85" w:rsidRPr="00381CC1" w:rsidTr="00381CC1">
        <w:tc>
          <w:tcPr>
            <w:tcW w:w="851"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01</w:t>
            </w:r>
          </w:p>
        </w:tc>
        <w:tc>
          <w:tcPr>
            <w:tcW w:w="3260" w:type="dxa"/>
            <w:tcBorders>
              <w:bottom w:val="single" w:sz="4" w:space="0" w:color="auto"/>
            </w:tcBorders>
          </w:tcPr>
          <w:p w:rsidR="006A7C85" w:rsidRPr="00381CC1" w:rsidRDefault="006A7C85" w:rsidP="00381CC1">
            <w:pPr>
              <w:rPr>
                <w:rFonts w:eastAsia="Calibri"/>
                <w:sz w:val="22"/>
                <w:szCs w:val="22"/>
                <w:lang w:eastAsia="en-US"/>
              </w:rPr>
            </w:pPr>
            <w:r w:rsidRPr="00381CC1">
              <w:rPr>
                <w:rFonts w:eastAsia="Calibri"/>
                <w:b/>
                <w:sz w:val="22"/>
                <w:szCs w:val="22"/>
                <w:lang w:eastAsia="en-US"/>
              </w:rPr>
              <w:t>TENDA PIRÂMIDE</w:t>
            </w:r>
            <w:r w:rsidRPr="00381CC1">
              <w:rPr>
                <w:rFonts w:eastAsia="Calibri"/>
                <w:sz w:val="22"/>
                <w:szCs w:val="22"/>
                <w:lang w:eastAsia="en-US"/>
              </w:rPr>
              <w:t xml:space="preserve"> com lona antichama e proteção contra raios UV 10x10, na cor branca</w:t>
            </w:r>
          </w:p>
        </w:tc>
        <w:tc>
          <w:tcPr>
            <w:tcW w:w="1276"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Locação/dia</w:t>
            </w:r>
          </w:p>
        </w:tc>
        <w:tc>
          <w:tcPr>
            <w:tcW w:w="992"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60</w:t>
            </w:r>
          </w:p>
        </w:tc>
        <w:tc>
          <w:tcPr>
            <w:tcW w:w="1560"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1.696</w:t>
            </w:r>
            <w:r w:rsidR="006A7C85" w:rsidRPr="00381CC1">
              <w:rPr>
                <w:rFonts w:eastAsia="Calibri"/>
                <w:sz w:val="22"/>
                <w:szCs w:val="22"/>
                <w:lang w:eastAsia="en-US"/>
              </w:rPr>
              <w:t>,00</w:t>
            </w:r>
          </w:p>
        </w:tc>
        <w:tc>
          <w:tcPr>
            <w:tcW w:w="1319"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101.760,00</w:t>
            </w:r>
          </w:p>
        </w:tc>
      </w:tr>
      <w:tr w:rsidR="006A7C85" w:rsidRPr="00381CC1" w:rsidTr="00381CC1">
        <w:tc>
          <w:tcPr>
            <w:tcW w:w="851"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02</w:t>
            </w:r>
          </w:p>
        </w:tc>
        <w:tc>
          <w:tcPr>
            <w:tcW w:w="3260" w:type="dxa"/>
            <w:tcBorders>
              <w:bottom w:val="single" w:sz="4" w:space="0" w:color="auto"/>
            </w:tcBorders>
          </w:tcPr>
          <w:p w:rsidR="006A7C85" w:rsidRPr="00381CC1" w:rsidRDefault="006A7C85" w:rsidP="00381CC1">
            <w:pPr>
              <w:rPr>
                <w:rFonts w:eastAsia="Calibri"/>
                <w:sz w:val="22"/>
                <w:szCs w:val="22"/>
                <w:lang w:eastAsia="en-US"/>
              </w:rPr>
            </w:pPr>
            <w:r w:rsidRPr="00381CC1">
              <w:rPr>
                <w:rFonts w:eastAsia="Calibri"/>
                <w:b/>
                <w:sz w:val="22"/>
                <w:szCs w:val="22"/>
                <w:lang w:eastAsia="en-US"/>
              </w:rPr>
              <w:t>TENDA PIRÂMIDE</w:t>
            </w:r>
            <w:r w:rsidRPr="00381CC1">
              <w:rPr>
                <w:rFonts w:eastAsia="Calibri"/>
                <w:sz w:val="22"/>
                <w:szCs w:val="22"/>
                <w:lang w:eastAsia="en-US"/>
              </w:rPr>
              <w:t xml:space="preserve"> com lona antichama e proteção contra raios UV  8x8, na cor branca</w:t>
            </w:r>
          </w:p>
        </w:tc>
        <w:tc>
          <w:tcPr>
            <w:tcW w:w="1276"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Locação/dia</w:t>
            </w:r>
          </w:p>
        </w:tc>
        <w:tc>
          <w:tcPr>
            <w:tcW w:w="992"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60</w:t>
            </w:r>
          </w:p>
        </w:tc>
        <w:tc>
          <w:tcPr>
            <w:tcW w:w="1560"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1.384,00</w:t>
            </w:r>
          </w:p>
        </w:tc>
        <w:tc>
          <w:tcPr>
            <w:tcW w:w="1319"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83.040,00</w:t>
            </w:r>
          </w:p>
        </w:tc>
      </w:tr>
      <w:tr w:rsidR="006A7C85" w:rsidRPr="00381CC1" w:rsidTr="00381CC1">
        <w:tc>
          <w:tcPr>
            <w:tcW w:w="851"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03</w:t>
            </w:r>
          </w:p>
        </w:tc>
        <w:tc>
          <w:tcPr>
            <w:tcW w:w="3260" w:type="dxa"/>
            <w:tcBorders>
              <w:bottom w:val="single" w:sz="4" w:space="0" w:color="auto"/>
            </w:tcBorders>
          </w:tcPr>
          <w:p w:rsidR="006A7C85" w:rsidRPr="00381CC1" w:rsidRDefault="006A7C85" w:rsidP="00381CC1">
            <w:pPr>
              <w:rPr>
                <w:rFonts w:eastAsia="Calibri"/>
                <w:sz w:val="22"/>
                <w:szCs w:val="22"/>
                <w:lang w:eastAsia="en-US"/>
              </w:rPr>
            </w:pPr>
            <w:r w:rsidRPr="00381CC1">
              <w:rPr>
                <w:rFonts w:eastAsia="Calibri"/>
                <w:b/>
                <w:sz w:val="22"/>
                <w:szCs w:val="22"/>
                <w:lang w:eastAsia="en-US"/>
              </w:rPr>
              <w:t>TENDA PIRÂMIDE</w:t>
            </w:r>
            <w:r w:rsidRPr="00381CC1">
              <w:rPr>
                <w:rFonts w:eastAsia="Calibri"/>
                <w:sz w:val="22"/>
                <w:szCs w:val="22"/>
                <w:lang w:eastAsia="en-US"/>
              </w:rPr>
              <w:t xml:space="preserve"> com lona antichama e proteção contra raios UV 6x6, na cor branca</w:t>
            </w:r>
          </w:p>
        </w:tc>
        <w:tc>
          <w:tcPr>
            <w:tcW w:w="1276"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Locação/dia</w:t>
            </w:r>
          </w:p>
        </w:tc>
        <w:tc>
          <w:tcPr>
            <w:tcW w:w="992"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60</w:t>
            </w:r>
          </w:p>
        </w:tc>
        <w:tc>
          <w:tcPr>
            <w:tcW w:w="1560"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1.014,00</w:t>
            </w:r>
          </w:p>
        </w:tc>
        <w:tc>
          <w:tcPr>
            <w:tcW w:w="1319"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60.840,00</w:t>
            </w:r>
          </w:p>
        </w:tc>
      </w:tr>
      <w:tr w:rsidR="006A7C85" w:rsidRPr="00381CC1" w:rsidTr="00381CC1">
        <w:trPr>
          <w:trHeight w:val="373"/>
        </w:trPr>
        <w:tc>
          <w:tcPr>
            <w:tcW w:w="851"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04</w:t>
            </w:r>
          </w:p>
        </w:tc>
        <w:tc>
          <w:tcPr>
            <w:tcW w:w="3260" w:type="dxa"/>
          </w:tcPr>
          <w:p w:rsidR="006A7C85" w:rsidRPr="00381CC1" w:rsidRDefault="006A7C85" w:rsidP="00381CC1">
            <w:pPr>
              <w:rPr>
                <w:rFonts w:eastAsia="Calibri"/>
                <w:sz w:val="22"/>
                <w:szCs w:val="22"/>
                <w:lang w:eastAsia="en-US"/>
              </w:rPr>
            </w:pPr>
            <w:r w:rsidRPr="00381CC1">
              <w:rPr>
                <w:rFonts w:eastAsia="Calibri"/>
                <w:b/>
                <w:sz w:val="22"/>
                <w:szCs w:val="22"/>
                <w:lang w:eastAsia="en-US"/>
              </w:rPr>
              <w:t>BARRACA</w:t>
            </w:r>
            <w:r w:rsidRPr="00381CC1">
              <w:rPr>
                <w:rFonts w:eastAsia="Calibri"/>
                <w:sz w:val="22"/>
                <w:szCs w:val="22"/>
                <w:lang w:eastAsia="en-US"/>
              </w:rPr>
              <w:t xml:space="preserve"> - Tenda pirâmide com lona antichama e proteção contra raios UV  4x4, na cor branca</w:t>
            </w:r>
          </w:p>
        </w:tc>
        <w:tc>
          <w:tcPr>
            <w:tcW w:w="1276" w:type="dxa"/>
          </w:tcPr>
          <w:p w:rsidR="006A7C85" w:rsidRPr="00381CC1" w:rsidRDefault="006A7C85" w:rsidP="00381CC1">
            <w:pPr>
              <w:jc w:val="center"/>
              <w:rPr>
                <w:rFonts w:eastAsia="Calibri"/>
                <w:b/>
                <w:sz w:val="22"/>
                <w:szCs w:val="22"/>
                <w:lang w:eastAsia="en-US"/>
              </w:rPr>
            </w:pPr>
            <w:r w:rsidRPr="00381CC1">
              <w:rPr>
                <w:rFonts w:eastAsia="Calibri"/>
                <w:sz w:val="22"/>
                <w:szCs w:val="22"/>
                <w:lang w:eastAsia="en-US"/>
              </w:rPr>
              <w:t>Locação/dia</w:t>
            </w:r>
          </w:p>
        </w:tc>
        <w:tc>
          <w:tcPr>
            <w:tcW w:w="992"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300</w:t>
            </w:r>
          </w:p>
        </w:tc>
        <w:tc>
          <w:tcPr>
            <w:tcW w:w="1560"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662,00</w:t>
            </w:r>
          </w:p>
        </w:tc>
        <w:tc>
          <w:tcPr>
            <w:tcW w:w="1319"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198.600,00</w:t>
            </w:r>
          </w:p>
        </w:tc>
      </w:tr>
      <w:tr w:rsidR="006A7C85" w:rsidRPr="00381CC1" w:rsidTr="00381CC1">
        <w:trPr>
          <w:trHeight w:val="373"/>
        </w:trPr>
        <w:tc>
          <w:tcPr>
            <w:tcW w:w="6379" w:type="dxa"/>
            <w:gridSpan w:val="4"/>
          </w:tcPr>
          <w:p w:rsidR="006A7C85" w:rsidRPr="00381CC1" w:rsidRDefault="006A7C85" w:rsidP="00203E78">
            <w:pPr>
              <w:tabs>
                <w:tab w:val="center" w:pos="4252"/>
                <w:tab w:val="right" w:pos="8504"/>
              </w:tabs>
              <w:jc w:val="center"/>
              <w:rPr>
                <w:rFonts w:eastAsia="Calibri"/>
                <w:b/>
                <w:sz w:val="22"/>
                <w:szCs w:val="22"/>
                <w:lang w:eastAsia="en-US"/>
              </w:rPr>
            </w:pPr>
            <w:r w:rsidRPr="00381CC1">
              <w:rPr>
                <w:rFonts w:eastAsia="Calibri"/>
                <w:b/>
                <w:sz w:val="22"/>
                <w:szCs w:val="22"/>
                <w:lang w:eastAsia="en-US"/>
              </w:rPr>
              <w:t xml:space="preserve">VALOR </w:t>
            </w:r>
            <w:r w:rsidR="00203E78">
              <w:rPr>
                <w:rFonts w:eastAsia="Calibri"/>
                <w:b/>
                <w:sz w:val="22"/>
                <w:szCs w:val="22"/>
                <w:lang w:eastAsia="en-US"/>
              </w:rPr>
              <w:t>TOT</w:t>
            </w:r>
            <w:r w:rsidRPr="00381CC1">
              <w:rPr>
                <w:rFonts w:eastAsia="Calibri"/>
                <w:b/>
                <w:sz w:val="22"/>
                <w:szCs w:val="22"/>
                <w:lang w:eastAsia="en-US"/>
              </w:rPr>
              <w:t xml:space="preserve">AL </w:t>
            </w:r>
            <w:r w:rsidR="00203E78">
              <w:rPr>
                <w:rFonts w:eastAsia="Calibri"/>
                <w:b/>
                <w:sz w:val="22"/>
                <w:szCs w:val="22"/>
                <w:lang w:eastAsia="en-US"/>
              </w:rPr>
              <w:t xml:space="preserve">05 </w:t>
            </w:r>
            <w:r w:rsidRPr="00381CC1">
              <w:rPr>
                <w:rFonts w:eastAsia="Calibri"/>
                <w:b/>
                <w:sz w:val="22"/>
                <w:szCs w:val="22"/>
                <w:lang w:eastAsia="en-US"/>
              </w:rPr>
              <w:t>R$</w:t>
            </w:r>
          </w:p>
        </w:tc>
        <w:tc>
          <w:tcPr>
            <w:tcW w:w="2879" w:type="dxa"/>
            <w:gridSpan w:val="2"/>
          </w:tcPr>
          <w:p w:rsidR="006A7C85" w:rsidRPr="00381CC1" w:rsidRDefault="00F15F08" w:rsidP="00F15F08">
            <w:pPr>
              <w:tabs>
                <w:tab w:val="center" w:pos="4252"/>
                <w:tab w:val="right" w:pos="8504"/>
              </w:tabs>
              <w:jc w:val="center"/>
              <w:rPr>
                <w:rFonts w:eastAsia="Calibri"/>
                <w:b/>
                <w:sz w:val="22"/>
                <w:szCs w:val="22"/>
                <w:lang w:eastAsia="en-US"/>
              </w:rPr>
            </w:pPr>
            <w:r>
              <w:rPr>
                <w:rFonts w:eastAsia="Calibri"/>
                <w:b/>
                <w:sz w:val="22"/>
                <w:szCs w:val="22"/>
                <w:lang w:eastAsia="en-US"/>
              </w:rPr>
              <w:t>444.240</w:t>
            </w:r>
            <w:r w:rsidR="006A7C85" w:rsidRPr="00381CC1">
              <w:rPr>
                <w:rFonts w:eastAsia="Calibri"/>
                <w:b/>
                <w:sz w:val="22"/>
                <w:szCs w:val="22"/>
                <w:lang w:eastAsia="en-US"/>
              </w:rPr>
              <w:t>,00</w:t>
            </w:r>
          </w:p>
        </w:tc>
      </w:tr>
    </w:tbl>
    <w:p w:rsidR="006A7C85" w:rsidRPr="00106942" w:rsidRDefault="006A7C85" w:rsidP="006A7C85">
      <w:pPr>
        <w:spacing w:after="200" w:line="360" w:lineRule="auto"/>
        <w:jc w:val="both"/>
        <w:rPr>
          <w:rFonts w:eastAsia="Calibri"/>
          <w:b/>
          <w:sz w:val="24"/>
          <w:szCs w:val="24"/>
          <w:lang w:eastAsia="en-US"/>
        </w:rPr>
      </w:pPr>
    </w:p>
    <w:p w:rsidR="006A7C85" w:rsidRPr="00106942" w:rsidRDefault="006A7C85" w:rsidP="006A7C85">
      <w:pPr>
        <w:spacing w:after="200" w:line="360" w:lineRule="auto"/>
        <w:jc w:val="both"/>
        <w:rPr>
          <w:rFonts w:eastAsia="Calibri"/>
          <w:b/>
          <w:sz w:val="24"/>
          <w:szCs w:val="24"/>
          <w:lang w:eastAsia="en-US"/>
        </w:rPr>
      </w:pPr>
      <w:r w:rsidRPr="00106942">
        <w:rPr>
          <w:rFonts w:eastAsia="Calibri"/>
          <w:b/>
          <w:sz w:val="24"/>
          <w:szCs w:val="24"/>
          <w:lang w:eastAsia="en-US"/>
        </w:rPr>
        <w:t>LOTE 06 – ARQUIBANCADA / GRADES SEPARADORAS DE PÚBLICO</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261"/>
        <w:gridCol w:w="1276"/>
        <w:gridCol w:w="992"/>
        <w:gridCol w:w="1276"/>
        <w:gridCol w:w="1559"/>
      </w:tblGrid>
      <w:tr w:rsidR="006A7C85" w:rsidRPr="00381CC1" w:rsidTr="00F15F08">
        <w:trPr>
          <w:trHeight w:val="20"/>
        </w:trPr>
        <w:tc>
          <w:tcPr>
            <w:tcW w:w="850"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ITEM</w:t>
            </w:r>
          </w:p>
        </w:tc>
        <w:tc>
          <w:tcPr>
            <w:tcW w:w="3261"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DESCRIÇÃO</w:t>
            </w:r>
          </w:p>
        </w:tc>
        <w:tc>
          <w:tcPr>
            <w:tcW w:w="1276"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UNIDADE</w:t>
            </w:r>
          </w:p>
        </w:tc>
        <w:tc>
          <w:tcPr>
            <w:tcW w:w="992"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Quant. Máxima</w:t>
            </w:r>
          </w:p>
        </w:tc>
        <w:tc>
          <w:tcPr>
            <w:tcW w:w="1276"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Unitário R$</w:t>
            </w:r>
          </w:p>
        </w:tc>
        <w:tc>
          <w:tcPr>
            <w:tcW w:w="1559"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Total</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r>
      <w:tr w:rsidR="006A7C85" w:rsidRPr="00381CC1" w:rsidTr="00F15F08">
        <w:trPr>
          <w:trHeight w:val="20"/>
        </w:trPr>
        <w:tc>
          <w:tcPr>
            <w:tcW w:w="850"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01</w:t>
            </w:r>
          </w:p>
        </w:tc>
        <w:tc>
          <w:tcPr>
            <w:tcW w:w="3261" w:type="dxa"/>
            <w:tcBorders>
              <w:bottom w:val="single" w:sz="4" w:space="0" w:color="auto"/>
            </w:tcBorders>
          </w:tcPr>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GRADE SEPARADORA</w:t>
            </w:r>
            <w:r w:rsidRPr="00381CC1">
              <w:rPr>
                <w:rFonts w:eastAsia="Calibri"/>
                <w:sz w:val="22"/>
                <w:szCs w:val="22"/>
                <w:lang w:eastAsia="en-US"/>
              </w:rPr>
              <w:t xml:space="preserve"> em estrutura metálica tubular VASADA, montável em módulos</w:t>
            </w:r>
            <w:r w:rsidRPr="00381CC1">
              <w:rPr>
                <w:rFonts w:eastAsia="Calibri"/>
                <w:b/>
                <w:sz w:val="22"/>
                <w:szCs w:val="22"/>
                <w:lang w:eastAsia="en-US"/>
              </w:rPr>
              <w:t xml:space="preserve"> </w:t>
            </w: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b/>
                <w:sz w:val="22"/>
                <w:szCs w:val="22"/>
                <w:lang w:eastAsia="en-US"/>
              </w:rPr>
              <w:t>MODULO COM TAMANHO 2,0M DE COMPRIMENTO , COM CERCA 1,2M DE ALTURA</w:t>
            </w:r>
          </w:p>
        </w:tc>
        <w:tc>
          <w:tcPr>
            <w:tcW w:w="1276" w:type="dxa"/>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MODULO/</w:t>
            </w:r>
          </w:p>
          <w:p w:rsidR="006A7C85" w:rsidRPr="00381CC1" w:rsidRDefault="006A7C85" w:rsidP="00381CC1">
            <w:pPr>
              <w:tabs>
                <w:tab w:val="center" w:pos="4252"/>
                <w:tab w:val="right" w:pos="8504"/>
              </w:tabs>
              <w:jc w:val="both"/>
              <w:rPr>
                <w:rFonts w:eastAsia="Calibri"/>
                <w:b/>
                <w:sz w:val="22"/>
                <w:szCs w:val="22"/>
                <w:lang w:eastAsia="en-US"/>
              </w:rPr>
            </w:pPr>
            <w:r w:rsidRPr="00381CC1">
              <w:rPr>
                <w:rFonts w:eastAsia="Calibri"/>
                <w:sz w:val="22"/>
                <w:szCs w:val="22"/>
                <w:lang w:eastAsia="en-US"/>
              </w:rPr>
              <w:t>Locação/Dia</w:t>
            </w:r>
          </w:p>
        </w:tc>
        <w:tc>
          <w:tcPr>
            <w:tcW w:w="992"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sz w:val="22"/>
                <w:szCs w:val="22"/>
                <w:lang w:eastAsia="en-US"/>
              </w:rPr>
              <w:t>200</w:t>
            </w:r>
          </w:p>
        </w:tc>
        <w:tc>
          <w:tcPr>
            <w:tcW w:w="1276"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51,00</w:t>
            </w:r>
          </w:p>
        </w:tc>
        <w:tc>
          <w:tcPr>
            <w:tcW w:w="1559"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10.200,00</w:t>
            </w:r>
          </w:p>
        </w:tc>
      </w:tr>
      <w:tr w:rsidR="006A7C85" w:rsidRPr="00381CC1" w:rsidTr="00F15F08">
        <w:trPr>
          <w:trHeight w:val="20"/>
        </w:trPr>
        <w:tc>
          <w:tcPr>
            <w:tcW w:w="850"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02</w:t>
            </w:r>
          </w:p>
          <w:p w:rsidR="006A7C85" w:rsidRPr="00381CC1" w:rsidRDefault="006A7C85" w:rsidP="00381CC1">
            <w:pPr>
              <w:tabs>
                <w:tab w:val="center" w:pos="4252"/>
                <w:tab w:val="right" w:pos="8504"/>
              </w:tabs>
              <w:jc w:val="center"/>
              <w:rPr>
                <w:rFonts w:eastAsia="Calibri"/>
                <w:b/>
                <w:sz w:val="22"/>
                <w:szCs w:val="22"/>
                <w:lang w:eastAsia="en-US"/>
              </w:rPr>
            </w:pPr>
          </w:p>
        </w:tc>
        <w:tc>
          <w:tcPr>
            <w:tcW w:w="3261" w:type="dxa"/>
          </w:tcPr>
          <w:p w:rsidR="006A7C85" w:rsidRPr="00381CC1" w:rsidRDefault="006A7C85" w:rsidP="00381CC1">
            <w:pPr>
              <w:rPr>
                <w:rFonts w:eastAsia="Calibri"/>
                <w:sz w:val="22"/>
                <w:szCs w:val="22"/>
                <w:lang w:eastAsia="en-US"/>
              </w:rPr>
            </w:pPr>
            <w:r w:rsidRPr="00381CC1">
              <w:rPr>
                <w:rFonts w:eastAsia="Calibri"/>
                <w:b/>
                <w:sz w:val="22"/>
                <w:szCs w:val="22"/>
                <w:lang w:eastAsia="en-US"/>
              </w:rPr>
              <w:t>ARQUIBANCADA</w:t>
            </w:r>
            <w:r w:rsidRPr="00381CC1">
              <w:rPr>
                <w:rFonts w:eastAsia="Calibri"/>
                <w:sz w:val="22"/>
                <w:szCs w:val="22"/>
                <w:lang w:eastAsia="en-US"/>
              </w:rPr>
              <w:t xml:space="preserve"> em estrutura metálica tubular montável  em módulos com mínimo de 05 degraus (com mínimo de 50cm de largura cada) mínimo de 1.20m de altura do chão, entre o primeiro e o  ultimo degrau com guarda corpo em todo perímetro , escadas laterais.</w:t>
            </w:r>
          </w:p>
          <w:p w:rsidR="006A7C85" w:rsidRPr="00381CC1" w:rsidRDefault="006A7C85" w:rsidP="00381CC1">
            <w:pPr>
              <w:rPr>
                <w:rFonts w:eastAsia="Calibri"/>
                <w:sz w:val="22"/>
                <w:szCs w:val="22"/>
                <w:lang w:eastAsia="en-US"/>
              </w:rPr>
            </w:pPr>
          </w:p>
        </w:tc>
        <w:tc>
          <w:tcPr>
            <w:tcW w:w="1276" w:type="dxa"/>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Metro linear</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Locação/Dia</w:t>
            </w:r>
          </w:p>
        </w:tc>
        <w:tc>
          <w:tcPr>
            <w:tcW w:w="992"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400</w:t>
            </w:r>
          </w:p>
          <w:p w:rsidR="006A7C85" w:rsidRPr="00381CC1" w:rsidRDefault="006A7C85" w:rsidP="00381CC1">
            <w:pPr>
              <w:tabs>
                <w:tab w:val="center" w:pos="4252"/>
                <w:tab w:val="right" w:pos="8504"/>
              </w:tabs>
              <w:jc w:val="center"/>
              <w:rPr>
                <w:rFonts w:eastAsia="Calibri"/>
                <w:sz w:val="22"/>
                <w:szCs w:val="22"/>
                <w:lang w:eastAsia="en-US"/>
              </w:rPr>
            </w:pPr>
          </w:p>
        </w:tc>
        <w:tc>
          <w:tcPr>
            <w:tcW w:w="1276"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356,50</w:t>
            </w:r>
          </w:p>
        </w:tc>
        <w:tc>
          <w:tcPr>
            <w:tcW w:w="1559"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142.500,00</w:t>
            </w:r>
          </w:p>
        </w:tc>
      </w:tr>
      <w:tr w:rsidR="006A7C85" w:rsidRPr="00381CC1" w:rsidTr="00F15F08">
        <w:trPr>
          <w:trHeight w:val="20"/>
        </w:trPr>
        <w:tc>
          <w:tcPr>
            <w:tcW w:w="850"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03</w:t>
            </w:r>
          </w:p>
        </w:tc>
        <w:tc>
          <w:tcPr>
            <w:tcW w:w="3261" w:type="dxa"/>
          </w:tcPr>
          <w:p w:rsidR="006A7C85" w:rsidRPr="00381CC1" w:rsidRDefault="006A7C85" w:rsidP="00381CC1">
            <w:pPr>
              <w:rPr>
                <w:rFonts w:eastAsia="Calibri"/>
                <w:b/>
                <w:sz w:val="22"/>
                <w:szCs w:val="22"/>
                <w:lang w:eastAsia="en-US"/>
              </w:rPr>
            </w:pPr>
            <w:r w:rsidRPr="00381CC1">
              <w:rPr>
                <w:rFonts w:eastAsia="Calibri"/>
                <w:b/>
                <w:sz w:val="22"/>
                <w:szCs w:val="22"/>
                <w:lang w:eastAsia="en-US"/>
              </w:rPr>
              <w:t>FECHAMENTO</w:t>
            </w:r>
          </w:p>
          <w:p w:rsidR="006A7C85" w:rsidRPr="00381CC1" w:rsidRDefault="006A7C85" w:rsidP="00381CC1">
            <w:pPr>
              <w:rPr>
                <w:rFonts w:eastAsia="Calibri"/>
                <w:b/>
                <w:sz w:val="22"/>
                <w:szCs w:val="22"/>
                <w:lang w:eastAsia="en-US"/>
              </w:rPr>
            </w:pPr>
            <w:r w:rsidRPr="00381CC1">
              <w:rPr>
                <w:rFonts w:eastAsia="Calibri"/>
                <w:b/>
                <w:sz w:val="22"/>
                <w:szCs w:val="22"/>
                <w:lang w:eastAsia="en-US"/>
              </w:rPr>
              <w:lastRenderedPageBreak/>
              <w:t>MODULOS DE FECHAMENTO, PERFIL RETANGULAR, EM CHAPA METALICA, MONTAVEL EM MODULOS</w:t>
            </w:r>
          </w:p>
          <w:p w:rsidR="006A7C85" w:rsidRPr="00381CC1" w:rsidRDefault="006A7C85" w:rsidP="00381CC1">
            <w:pPr>
              <w:rPr>
                <w:rFonts w:eastAsia="Calibri"/>
                <w:b/>
                <w:sz w:val="22"/>
                <w:szCs w:val="22"/>
                <w:lang w:eastAsia="en-US"/>
              </w:rPr>
            </w:pPr>
            <w:r w:rsidRPr="00381CC1">
              <w:rPr>
                <w:rFonts w:eastAsia="Calibri"/>
                <w:b/>
                <w:sz w:val="22"/>
                <w:szCs w:val="22"/>
                <w:lang w:eastAsia="en-US"/>
              </w:rPr>
              <w:t>MODULO DIMENÇÃO 2.0 M COMPRIMENTO POR 2,10 M DE ALTURA</w:t>
            </w:r>
          </w:p>
          <w:p w:rsidR="006A7C85" w:rsidRPr="00381CC1" w:rsidRDefault="006A7C85" w:rsidP="00381CC1">
            <w:pPr>
              <w:rPr>
                <w:rFonts w:eastAsia="Calibri"/>
                <w:b/>
                <w:sz w:val="22"/>
                <w:szCs w:val="22"/>
                <w:lang w:eastAsia="en-US"/>
              </w:rPr>
            </w:pPr>
            <w:r w:rsidRPr="00381CC1">
              <w:rPr>
                <w:rFonts w:eastAsia="Calibri"/>
                <w:b/>
                <w:sz w:val="22"/>
                <w:szCs w:val="22"/>
                <w:lang w:eastAsia="en-US"/>
              </w:rPr>
              <w:t xml:space="preserve">MODULO REFORCADO POR ESTRUTURA 30X20MM EM AÇO-CALVONIZADO </w:t>
            </w:r>
          </w:p>
          <w:p w:rsidR="006A7C85" w:rsidRPr="00381CC1" w:rsidRDefault="006A7C85" w:rsidP="00381CC1">
            <w:pPr>
              <w:rPr>
                <w:rFonts w:eastAsia="Calibri"/>
                <w:b/>
                <w:sz w:val="22"/>
                <w:szCs w:val="22"/>
                <w:lang w:eastAsia="en-US"/>
              </w:rPr>
            </w:pPr>
            <w:r w:rsidRPr="00381CC1">
              <w:rPr>
                <w:rFonts w:eastAsia="Calibri"/>
                <w:b/>
                <w:sz w:val="22"/>
                <w:szCs w:val="22"/>
                <w:lang w:eastAsia="en-US"/>
              </w:rPr>
              <w:t>PESO MÉDIO DE 36 QUILOS CADA MODULO</w:t>
            </w:r>
          </w:p>
        </w:tc>
        <w:tc>
          <w:tcPr>
            <w:tcW w:w="1276" w:type="dxa"/>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lastRenderedPageBreak/>
              <w:t>MODULO/</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lastRenderedPageBreak/>
              <w:t>Locação/Dia</w:t>
            </w:r>
          </w:p>
        </w:tc>
        <w:tc>
          <w:tcPr>
            <w:tcW w:w="992"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lastRenderedPageBreak/>
              <w:t>200</w:t>
            </w:r>
          </w:p>
        </w:tc>
        <w:tc>
          <w:tcPr>
            <w:tcW w:w="1276"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126,00</w:t>
            </w:r>
          </w:p>
        </w:tc>
        <w:tc>
          <w:tcPr>
            <w:tcW w:w="1559"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25.200,00</w:t>
            </w:r>
          </w:p>
        </w:tc>
      </w:tr>
      <w:tr w:rsidR="006A7C85" w:rsidRPr="00381CC1" w:rsidTr="00EB1A80">
        <w:trPr>
          <w:trHeight w:val="20"/>
        </w:trPr>
        <w:tc>
          <w:tcPr>
            <w:tcW w:w="6379" w:type="dxa"/>
            <w:gridSpan w:val="4"/>
          </w:tcPr>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203E78">
            <w:pPr>
              <w:tabs>
                <w:tab w:val="center" w:pos="4252"/>
                <w:tab w:val="right" w:pos="8504"/>
              </w:tabs>
              <w:jc w:val="center"/>
              <w:rPr>
                <w:rFonts w:eastAsia="Calibri"/>
                <w:b/>
                <w:sz w:val="22"/>
                <w:szCs w:val="22"/>
                <w:lang w:eastAsia="en-US"/>
              </w:rPr>
            </w:pPr>
            <w:r w:rsidRPr="00381CC1">
              <w:rPr>
                <w:rFonts w:eastAsia="Calibri"/>
                <w:b/>
                <w:sz w:val="22"/>
                <w:szCs w:val="22"/>
                <w:lang w:eastAsia="en-US"/>
              </w:rPr>
              <w:t xml:space="preserve">VALOR </w:t>
            </w:r>
            <w:r w:rsidR="00203E78">
              <w:rPr>
                <w:rFonts w:eastAsia="Calibri"/>
                <w:b/>
                <w:sz w:val="22"/>
                <w:szCs w:val="22"/>
                <w:lang w:eastAsia="en-US"/>
              </w:rPr>
              <w:t>TOT</w:t>
            </w:r>
            <w:r w:rsidRPr="00381CC1">
              <w:rPr>
                <w:rFonts w:eastAsia="Calibri"/>
                <w:b/>
                <w:sz w:val="22"/>
                <w:szCs w:val="22"/>
                <w:lang w:eastAsia="en-US"/>
              </w:rPr>
              <w:t>AL</w:t>
            </w:r>
            <w:r w:rsidR="00203E78">
              <w:rPr>
                <w:rFonts w:eastAsia="Calibri"/>
                <w:b/>
                <w:sz w:val="22"/>
                <w:szCs w:val="22"/>
                <w:lang w:eastAsia="en-US"/>
              </w:rPr>
              <w:t xml:space="preserve"> 06</w:t>
            </w:r>
            <w:r w:rsidRPr="00381CC1">
              <w:rPr>
                <w:rFonts w:eastAsia="Calibri"/>
                <w:b/>
                <w:sz w:val="22"/>
                <w:szCs w:val="22"/>
                <w:lang w:eastAsia="en-US"/>
              </w:rPr>
              <w:t xml:space="preserve"> R$</w:t>
            </w:r>
          </w:p>
        </w:tc>
        <w:tc>
          <w:tcPr>
            <w:tcW w:w="2835" w:type="dxa"/>
            <w:gridSpan w:val="2"/>
          </w:tcPr>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F15F08" w:rsidP="00381CC1">
            <w:pPr>
              <w:tabs>
                <w:tab w:val="center" w:pos="4252"/>
                <w:tab w:val="right" w:pos="8504"/>
              </w:tabs>
              <w:jc w:val="center"/>
              <w:rPr>
                <w:rFonts w:eastAsia="Calibri"/>
                <w:b/>
                <w:sz w:val="22"/>
                <w:szCs w:val="22"/>
                <w:lang w:eastAsia="en-US"/>
              </w:rPr>
            </w:pPr>
            <w:r>
              <w:rPr>
                <w:rFonts w:eastAsia="Calibri"/>
                <w:b/>
                <w:sz w:val="22"/>
                <w:szCs w:val="22"/>
                <w:lang w:eastAsia="en-US"/>
              </w:rPr>
              <w:t>177.900,00</w:t>
            </w:r>
          </w:p>
        </w:tc>
      </w:tr>
    </w:tbl>
    <w:p w:rsidR="006A7C85" w:rsidRPr="00106942" w:rsidRDefault="006A7C85" w:rsidP="006A7C85">
      <w:pPr>
        <w:spacing w:after="200" w:line="360" w:lineRule="auto"/>
        <w:jc w:val="both"/>
        <w:rPr>
          <w:rFonts w:eastAsia="Calibri"/>
          <w:b/>
          <w:sz w:val="24"/>
          <w:szCs w:val="24"/>
          <w:lang w:eastAsia="en-US"/>
        </w:rPr>
      </w:pPr>
    </w:p>
    <w:p w:rsidR="006A7C85" w:rsidRPr="00106942" w:rsidRDefault="006A7C85" w:rsidP="006A7C85">
      <w:pPr>
        <w:spacing w:after="200" w:line="360" w:lineRule="auto"/>
        <w:jc w:val="both"/>
        <w:rPr>
          <w:rFonts w:eastAsia="Calibri"/>
          <w:b/>
          <w:sz w:val="24"/>
          <w:szCs w:val="24"/>
          <w:lang w:eastAsia="en-US"/>
        </w:rPr>
      </w:pPr>
      <w:r w:rsidRPr="00106942">
        <w:rPr>
          <w:rFonts w:eastAsia="Calibri"/>
          <w:b/>
          <w:sz w:val="24"/>
          <w:szCs w:val="24"/>
          <w:lang w:eastAsia="en-US"/>
        </w:rPr>
        <w:t>LOTE 07 - BANHEIRO QUÍMICO</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992"/>
        <w:gridCol w:w="1560"/>
        <w:gridCol w:w="1275"/>
      </w:tblGrid>
      <w:tr w:rsidR="006A7C85" w:rsidRPr="00381CC1" w:rsidTr="00EB1A80">
        <w:tc>
          <w:tcPr>
            <w:tcW w:w="851"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ITEM</w:t>
            </w:r>
          </w:p>
        </w:tc>
        <w:tc>
          <w:tcPr>
            <w:tcW w:w="3260"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DESCRIÇÃO</w:t>
            </w:r>
          </w:p>
        </w:tc>
        <w:tc>
          <w:tcPr>
            <w:tcW w:w="1276"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UNIDADE</w:t>
            </w:r>
          </w:p>
        </w:tc>
        <w:tc>
          <w:tcPr>
            <w:tcW w:w="992"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Quant. Máxima</w:t>
            </w:r>
          </w:p>
        </w:tc>
        <w:tc>
          <w:tcPr>
            <w:tcW w:w="1560"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Unitário</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c>
          <w:tcPr>
            <w:tcW w:w="1275"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Total</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r>
      <w:tr w:rsidR="006A7C85" w:rsidRPr="00381CC1" w:rsidTr="00EB1A80">
        <w:trPr>
          <w:trHeight w:val="2261"/>
        </w:trPr>
        <w:tc>
          <w:tcPr>
            <w:tcW w:w="851"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01</w:t>
            </w:r>
          </w:p>
          <w:p w:rsidR="006A7C85" w:rsidRPr="00381CC1" w:rsidRDefault="006A7C85" w:rsidP="00381CC1">
            <w:pPr>
              <w:tabs>
                <w:tab w:val="center" w:pos="4252"/>
                <w:tab w:val="right" w:pos="8504"/>
              </w:tabs>
              <w:jc w:val="both"/>
              <w:rPr>
                <w:rFonts w:eastAsia="Calibri"/>
                <w:sz w:val="22"/>
                <w:szCs w:val="22"/>
                <w:lang w:eastAsia="en-US"/>
              </w:rPr>
            </w:pPr>
          </w:p>
        </w:tc>
        <w:tc>
          <w:tcPr>
            <w:tcW w:w="3260" w:type="dxa"/>
          </w:tcPr>
          <w:p w:rsidR="006A7C85" w:rsidRPr="00381CC1" w:rsidRDefault="006A7C85" w:rsidP="00381CC1">
            <w:pPr>
              <w:jc w:val="both"/>
              <w:rPr>
                <w:rFonts w:eastAsia="Calibri"/>
                <w:sz w:val="22"/>
                <w:szCs w:val="22"/>
                <w:lang w:eastAsia="en-US"/>
              </w:rPr>
            </w:pPr>
            <w:r w:rsidRPr="00381CC1">
              <w:rPr>
                <w:rFonts w:eastAsia="Calibri"/>
                <w:b/>
                <w:sz w:val="22"/>
                <w:szCs w:val="22"/>
                <w:lang w:eastAsia="en-US"/>
              </w:rPr>
              <w:t>Banheiro químico</w:t>
            </w:r>
            <w:r w:rsidRPr="00381CC1">
              <w:rPr>
                <w:rFonts w:eastAsia="Calibri"/>
                <w:sz w:val="22"/>
                <w:szCs w:val="22"/>
                <w:lang w:eastAsia="en-US"/>
              </w:rPr>
              <w:t xml:space="preserve"> individual, portátil, com entrega, manutenção diária e recolhimento. Material: Polietileno ou material similar, com teto translúcido, dimensões mínimas de 1,10m de frente x 1,10m de fundo x 2,10 de altura, composto de caixa de dejeto, porta papel higiênico, fechamento com identificação  livre/ocupado, para uso do público, com identificação MASCULINO e FEMININO, e atendendo às normas ambientais.</w:t>
            </w:r>
          </w:p>
        </w:tc>
        <w:tc>
          <w:tcPr>
            <w:tcW w:w="1276" w:type="dxa"/>
          </w:tcPr>
          <w:p w:rsidR="006A7C85" w:rsidRPr="00381CC1" w:rsidRDefault="006A7C85" w:rsidP="00381CC1">
            <w:pPr>
              <w:ind w:left="-108"/>
              <w:jc w:val="center"/>
              <w:rPr>
                <w:rFonts w:eastAsia="Calibri"/>
                <w:sz w:val="22"/>
                <w:szCs w:val="22"/>
                <w:lang w:eastAsia="en-US"/>
              </w:rPr>
            </w:pPr>
            <w:r w:rsidRPr="00381CC1">
              <w:rPr>
                <w:rFonts w:eastAsia="Calibri"/>
                <w:sz w:val="22"/>
                <w:szCs w:val="22"/>
                <w:lang w:eastAsia="en-US"/>
              </w:rPr>
              <w:t>Locação/Dia</w:t>
            </w:r>
          </w:p>
        </w:tc>
        <w:tc>
          <w:tcPr>
            <w:tcW w:w="992"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500</w:t>
            </w:r>
          </w:p>
        </w:tc>
        <w:tc>
          <w:tcPr>
            <w:tcW w:w="1560"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283,00</w:t>
            </w:r>
          </w:p>
        </w:tc>
        <w:tc>
          <w:tcPr>
            <w:tcW w:w="1275" w:type="dxa"/>
          </w:tcPr>
          <w:p w:rsidR="006A7C85" w:rsidRPr="00381CC1" w:rsidRDefault="00F15F08" w:rsidP="00381CC1">
            <w:pPr>
              <w:tabs>
                <w:tab w:val="center" w:pos="4252"/>
                <w:tab w:val="right" w:pos="8504"/>
              </w:tabs>
              <w:jc w:val="center"/>
              <w:rPr>
                <w:rFonts w:eastAsia="Calibri"/>
                <w:sz w:val="22"/>
                <w:szCs w:val="22"/>
                <w:lang w:eastAsia="en-US"/>
              </w:rPr>
            </w:pPr>
            <w:r>
              <w:rPr>
                <w:rFonts w:eastAsia="Calibri"/>
                <w:sz w:val="22"/>
                <w:szCs w:val="22"/>
                <w:lang w:eastAsia="en-US"/>
              </w:rPr>
              <w:t>141.500,00</w:t>
            </w:r>
          </w:p>
        </w:tc>
      </w:tr>
      <w:tr w:rsidR="006A7C85" w:rsidRPr="00381CC1" w:rsidTr="00EB1A80">
        <w:trPr>
          <w:trHeight w:val="835"/>
        </w:trPr>
        <w:tc>
          <w:tcPr>
            <w:tcW w:w="6379" w:type="dxa"/>
            <w:gridSpan w:val="4"/>
          </w:tcPr>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203E78" w:rsidP="00381CC1">
            <w:pPr>
              <w:tabs>
                <w:tab w:val="center" w:pos="4252"/>
                <w:tab w:val="right" w:pos="8504"/>
              </w:tabs>
              <w:jc w:val="center"/>
              <w:rPr>
                <w:rFonts w:eastAsia="Calibri"/>
                <w:b/>
                <w:sz w:val="22"/>
                <w:szCs w:val="22"/>
                <w:lang w:eastAsia="en-US"/>
              </w:rPr>
            </w:pPr>
            <w:r>
              <w:rPr>
                <w:rFonts w:eastAsia="Calibri"/>
                <w:b/>
                <w:sz w:val="22"/>
                <w:szCs w:val="22"/>
                <w:lang w:eastAsia="en-US"/>
              </w:rPr>
              <w:t>VALOR TOTAL LOTE 07</w:t>
            </w:r>
            <w:r w:rsidR="006A7C85" w:rsidRPr="00381CC1">
              <w:rPr>
                <w:rFonts w:eastAsia="Calibri"/>
                <w:b/>
                <w:sz w:val="22"/>
                <w:szCs w:val="22"/>
                <w:lang w:eastAsia="en-US"/>
              </w:rPr>
              <w:t xml:space="preserve"> R$</w:t>
            </w:r>
          </w:p>
        </w:tc>
        <w:tc>
          <w:tcPr>
            <w:tcW w:w="2835" w:type="dxa"/>
            <w:gridSpan w:val="2"/>
          </w:tcPr>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F15F08" w:rsidP="00F15F08">
            <w:pPr>
              <w:tabs>
                <w:tab w:val="center" w:pos="4252"/>
                <w:tab w:val="right" w:pos="8504"/>
              </w:tabs>
              <w:jc w:val="center"/>
              <w:rPr>
                <w:rFonts w:eastAsia="Calibri"/>
                <w:b/>
                <w:sz w:val="22"/>
                <w:szCs w:val="22"/>
                <w:lang w:eastAsia="en-US"/>
              </w:rPr>
            </w:pPr>
            <w:r>
              <w:rPr>
                <w:rFonts w:eastAsia="Calibri"/>
                <w:b/>
                <w:sz w:val="22"/>
                <w:szCs w:val="22"/>
                <w:lang w:eastAsia="en-US"/>
              </w:rPr>
              <w:t>141.5</w:t>
            </w:r>
            <w:r w:rsidR="006A7C85" w:rsidRPr="00381CC1">
              <w:rPr>
                <w:rFonts w:eastAsia="Calibri"/>
                <w:b/>
                <w:sz w:val="22"/>
                <w:szCs w:val="22"/>
                <w:lang w:eastAsia="en-US"/>
              </w:rPr>
              <w:t>00,00</w:t>
            </w:r>
          </w:p>
        </w:tc>
      </w:tr>
    </w:tbl>
    <w:p w:rsidR="006A7C85" w:rsidRPr="00106942" w:rsidRDefault="006A7C85" w:rsidP="006A7C85">
      <w:pPr>
        <w:spacing w:after="200" w:line="360" w:lineRule="auto"/>
        <w:jc w:val="both"/>
        <w:rPr>
          <w:rFonts w:eastAsia="Calibri"/>
          <w:b/>
          <w:sz w:val="24"/>
          <w:szCs w:val="24"/>
          <w:lang w:eastAsia="en-US"/>
        </w:rPr>
      </w:pPr>
    </w:p>
    <w:p w:rsidR="006A7C85" w:rsidRPr="00106942" w:rsidRDefault="006A7C85" w:rsidP="006A7C85">
      <w:pPr>
        <w:spacing w:after="200" w:line="360" w:lineRule="auto"/>
        <w:jc w:val="both"/>
        <w:rPr>
          <w:rFonts w:eastAsia="Calibri"/>
          <w:b/>
          <w:color w:val="FF0000"/>
          <w:sz w:val="24"/>
          <w:szCs w:val="24"/>
          <w:lang w:eastAsia="en-US"/>
        </w:rPr>
      </w:pPr>
      <w:r w:rsidRPr="00106942">
        <w:rPr>
          <w:rFonts w:eastAsia="Calibri"/>
          <w:b/>
          <w:sz w:val="24"/>
          <w:szCs w:val="24"/>
          <w:lang w:eastAsia="en-US"/>
        </w:rPr>
        <w:t>LOTE 08 – PESSOAL DE APOIO DE PALCO</w:t>
      </w:r>
      <w:r w:rsidRPr="00106942">
        <w:rPr>
          <w:rFonts w:eastAsia="Calibri"/>
          <w:b/>
          <w:color w:val="FF0000"/>
          <w:sz w:val="24"/>
          <w:szCs w:val="24"/>
          <w:lang w:eastAsia="en-US"/>
        </w:rPr>
        <w:t xml:space="preserve"> </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261"/>
        <w:gridCol w:w="1276"/>
        <w:gridCol w:w="992"/>
        <w:gridCol w:w="1418"/>
        <w:gridCol w:w="1417"/>
      </w:tblGrid>
      <w:tr w:rsidR="006A7C85" w:rsidRPr="00381CC1" w:rsidTr="00EB1A80">
        <w:trPr>
          <w:trHeight w:val="20"/>
        </w:trPr>
        <w:tc>
          <w:tcPr>
            <w:tcW w:w="850" w:type="dxa"/>
            <w:tcBorders>
              <w:top w:val="single" w:sz="4" w:space="0" w:color="auto"/>
              <w:left w:val="single" w:sz="4" w:space="0" w:color="auto"/>
              <w:bottom w:val="single" w:sz="4" w:space="0" w:color="auto"/>
              <w:right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ITEM</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8DB3E2"/>
          </w:tcPr>
          <w:p w:rsidR="006A7C85" w:rsidRPr="00381CC1" w:rsidRDefault="006A7C85" w:rsidP="00381CC1">
            <w:pPr>
              <w:jc w:val="center"/>
              <w:rPr>
                <w:rFonts w:eastAsia="Calibri"/>
                <w:b/>
                <w:sz w:val="22"/>
                <w:szCs w:val="24"/>
                <w:lang w:eastAsia="en-US"/>
              </w:rPr>
            </w:pPr>
            <w:r w:rsidRPr="00381CC1">
              <w:rPr>
                <w:rFonts w:eastAsia="Calibri"/>
                <w:b/>
                <w:sz w:val="22"/>
                <w:szCs w:val="24"/>
                <w:lang w:eastAsia="en-US"/>
              </w:rPr>
              <w:t>DESCRIÇÃO</w:t>
            </w:r>
          </w:p>
        </w:tc>
        <w:tc>
          <w:tcPr>
            <w:tcW w:w="1276" w:type="dxa"/>
            <w:tcBorders>
              <w:top w:val="single" w:sz="4" w:space="0" w:color="auto"/>
              <w:left w:val="single" w:sz="4" w:space="0" w:color="auto"/>
              <w:bottom w:val="single" w:sz="4" w:space="0" w:color="auto"/>
              <w:right w:val="single" w:sz="4" w:space="0" w:color="auto"/>
            </w:tcBorders>
            <w:shd w:val="clear" w:color="auto" w:fill="8DB3E2"/>
          </w:tcPr>
          <w:p w:rsidR="006A7C85" w:rsidRPr="00381CC1" w:rsidRDefault="006A7C85" w:rsidP="00381CC1">
            <w:pPr>
              <w:jc w:val="center"/>
              <w:rPr>
                <w:rFonts w:eastAsia="Calibri"/>
                <w:b/>
                <w:sz w:val="22"/>
                <w:szCs w:val="24"/>
                <w:lang w:eastAsia="en-US"/>
              </w:rPr>
            </w:pPr>
            <w:r w:rsidRPr="00381CC1">
              <w:rPr>
                <w:rFonts w:eastAsia="Calibri"/>
                <w:b/>
                <w:sz w:val="22"/>
                <w:szCs w:val="24"/>
                <w:lang w:eastAsia="en-US"/>
              </w:rPr>
              <w:t>UNIDADE</w:t>
            </w:r>
          </w:p>
        </w:tc>
        <w:tc>
          <w:tcPr>
            <w:tcW w:w="992" w:type="dxa"/>
            <w:tcBorders>
              <w:top w:val="single" w:sz="4" w:space="0" w:color="auto"/>
              <w:left w:val="single" w:sz="4" w:space="0" w:color="auto"/>
              <w:bottom w:val="single" w:sz="4" w:space="0" w:color="auto"/>
              <w:right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Quant. Máxima</w:t>
            </w:r>
          </w:p>
        </w:tc>
        <w:tc>
          <w:tcPr>
            <w:tcW w:w="1418" w:type="dxa"/>
            <w:tcBorders>
              <w:top w:val="single" w:sz="4" w:space="0" w:color="auto"/>
              <w:left w:val="single" w:sz="4" w:space="0" w:color="auto"/>
              <w:bottom w:val="single" w:sz="4" w:space="0" w:color="auto"/>
              <w:right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Unitário</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c>
          <w:tcPr>
            <w:tcW w:w="1417" w:type="dxa"/>
            <w:tcBorders>
              <w:top w:val="single" w:sz="4" w:space="0" w:color="auto"/>
              <w:left w:val="single" w:sz="4" w:space="0" w:color="auto"/>
              <w:bottom w:val="single" w:sz="4" w:space="0" w:color="auto"/>
              <w:right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Global</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r>
      <w:tr w:rsidR="006A7C85" w:rsidRPr="00381CC1" w:rsidTr="00EB1A80">
        <w:trPr>
          <w:trHeight w:val="20"/>
        </w:trPr>
        <w:tc>
          <w:tcPr>
            <w:tcW w:w="850"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01</w:t>
            </w:r>
          </w:p>
        </w:tc>
        <w:tc>
          <w:tcPr>
            <w:tcW w:w="3261" w:type="dxa"/>
          </w:tcPr>
          <w:p w:rsidR="006A7C85" w:rsidRPr="00381CC1" w:rsidRDefault="006A7C85" w:rsidP="00381CC1">
            <w:pPr>
              <w:jc w:val="both"/>
              <w:rPr>
                <w:rFonts w:eastAsia="Calibri"/>
                <w:sz w:val="22"/>
                <w:szCs w:val="24"/>
                <w:lang w:eastAsia="en-US"/>
              </w:rPr>
            </w:pPr>
            <w:r w:rsidRPr="00381CC1">
              <w:rPr>
                <w:rFonts w:eastAsia="Calibri"/>
                <w:b/>
                <w:sz w:val="22"/>
                <w:szCs w:val="24"/>
                <w:lang w:eastAsia="en-US"/>
              </w:rPr>
              <w:t>PESSOAL DE APOIO</w:t>
            </w:r>
            <w:r w:rsidRPr="00381CC1">
              <w:rPr>
                <w:rFonts w:eastAsia="Calibri"/>
                <w:sz w:val="22"/>
                <w:szCs w:val="24"/>
                <w:lang w:eastAsia="en-US"/>
              </w:rPr>
              <w:t xml:space="preserve"> de palco e evento.</w:t>
            </w:r>
          </w:p>
          <w:p w:rsidR="006A7C85" w:rsidRPr="00381CC1" w:rsidRDefault="006A7C85" w:rsidP="00381CC1">
            <w:pPr>
              <w:jc w:val="both"/>
              <w:rPr>
                <w:rFonts w:eastAsia="Calibri"/>
                <w:sz w:val="22"/>
                <w:szCs w:val="24"/>
                <w:lang w:eastAsia="en-US"/>
              </w:rPr>
            </w:pPr>
            <w:r w:rsidRPr="00381CC1">
              <w:rPr>
                <w:rFonts w:eastAsia="Calibri"/>
                <w:sz w:val="22"/>
                <w:szCs w:val="24"/>
                <w:lang w:eastAsia="en-US"/>
              </w:rPr>
              <w:t>Duração média de 7 horas</w:t>
            </w:r>
          </w:p>
          <w:p w:rsidR="006A7C85" w:rsidRPr="00381CC1" w:rsidRDefault="006A7C85" w:rsidP="00381CC1">
            <w:pPr>
              <w:jc w:val="both"/>
              <w:rPr>
                <w:rFonts w:eastAsia="Calibri"/>
                <w:sz w:val="22"/>
                <w:szCs w:val="24"/>
                <w:lang w:eastAsia="en-US"/>
              </w:rPr>
            </w:pPr>
            <w:r w:rsidRPr="00381CC1">
              <w:rPr>
                <w:rFonts w:eastAsia="Calibri"/>
                <w:sz w:val="22"/>
                <w:szCs w:val="24"/>
                <w:lang w:eastAsia="en-US"/>
              </w:rPr>
              <w:t>A distribuição do efetivo se dará conforme as necessidades inerentes ao local da festa.</w:t>
            </w:r>
          </w:p>
        </w:tc>
        <w:tc>
          <w:tcPr>
            <w:tcW w:w="1276" w:type="dxa"/>
          </w:tcPr>
          <w:p w:rsidR="006A7C85" w:rsidRPr="00381CC1" w:rsidRDefault="006A7C85" w:rsidP="00381CC1">
            <w:pPr>
              <w:jc w:val="center"/>
              <w:rPr>
                <w:rFonts w:eastAsia="Calibri"/>
                <w:sz w:val="22"/>
                <w:szCs w:val="24"/>
                <w:lang w:eastAsia="en-US"/>
              </w:rPr>
            </w:pPr>
            <w:r w:rsidRPr="00381CC1">
              <w:rPr>
                <w:rFonts w:eastAsia="Calibri"/>
                <w:sz w:val="22"/>
                <w:szCs w:val="24"/>
                <w:lang w:eastAsia="en-US"/>
              </w:rPr>
              <w:t>Diária</w:t>
            </w:r>
          </w:p>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per capta</w:t>
            </w:r>
          </w:p>
        </w:tc>
        <w:tc>
          <w:tcPr>
            <w:tcW w:w="99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600</w:t>
            </w:r>
          </w:p>
        </w:tc>
        <w:tc>
          <w:tcPr>
            <w:tcW w:w="1418"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284,40</w:t>
            </w:r>
          </w:p>
        </w:tc>
        <w:tc>
          <w:tcPr>
            <w:tcW w:w="1417"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170.640,00</w:t>
            </w:r>
          </w:p>
        </w:tc>
      </w:tr>
      <w:tr w:rsidR="006A7C85" w:rsidRPr="00381CC1" w:rsidTr="00EB1A80">
        <w:trPr>
          <w:trHeight w:val="20"/>
        </w:trPr>
        <w:tc>
          <w:tcPr>
            <w:tcW w:w="6379" w:type="dxa"/>
            <w:gridSpan w:val="4"/>
          </w:tcPr>
          <w:p w:rsidR="006A7C85" w:rsidRPr="00381CC1" w:rsidRDefault="006A7C85" w:rsidP="00381CC1">
            <w:pPr>
              <w:tabs>
                <w:tab w:val="center" w:pos="4252"/>
                <w:tab w:val="right" w:pos="8504"/>
              </w:tabs>
              <w:jc w:val="center"/>
              <w:rPr>
                <w:rFonts w:eastAsia="Calibri"/>
                <w:b/>
                <w:sz w:val="22"/>
                <w:szCs w:val="24"/>
                <w:lang w:eastAsia="en-US"/>
              </w:rPr>
            </w:pPr>
          </w:p>
          <w:p w:rsidR="006A7C85" w:rsidRPr="00381CC1" w:rsidRDefault="006A7C85" w:rsidP="00203E78">
            <w:pPr>
              <w:tabs>
                <w:tab w:val="center" w:pos="4252"/>
                <w:tab w:val="right" w:pos="8504"/>
              </w:tabs>
              <w:jc w:val="center"/>
              <w:rPr>
                <w:rFonts w:eastAsia="Calibri"/>
                <w:b/>
                <w:sz w:val="22"/>
                <w:szCs w:val="24"/>
                <w:lang w:eastAsia="en-US"/>
              </w:rPr>
            </w:pPr>
            <w:r w:rsidRPr="00381CC1">
              <w:rPr>
                <w:rFonts w:eastAsia="Calibri"/>
                <w:b/>
                <w:sz w:val="22"/>
                <w:szCs w:val="24"/>
                <w:lang w:eastAsia="en-US"/>
              </w:rPr>
              <w:t xml:space="preserve">VALOR </w:t>
            </w:r>
            <w:r w:rsidR="00203E78">
              <w:rPr>
                <w:rFonts w:eastAsia="Calibri"/>
                <w:b/>
                <w:sz w:val="22"/>
                <w:szCs w:val="24"/>
                <w:lang w:eastAsia="en-US"/>
              </w:rPr>
              <w:t>TOTA</w:t>
            </w:r>
            <w:r w:rsidRPr="00381CC1">
              <w:rPr>
                <w:rFonts w:eastAsia="Calibri"/>
                <w:b/>
                <w:sz w:val="22"/>
                <w:szCs w:val="24"/>
                <w:lang w:eastAsia="en-US"/>
              </w:rPr>
              <w:t>L</w:t>
            </w:r>
            <w:r w:rsidR="00203E78">
              <w:rPr>
                <w:rFonts w:eastAsia="Calibri"/>
                <w:b/>
                <w:sz w:val="22"/>
                <w:szCs w:val="24"/>
                <w:lang w:eastAsia="en-US"/>
              </w:rPr>
              <w:t xml:space="preserve"> 08</w:t>
            </w:r>
            <w:r w:rsidRPr="00381CC1">
              <w:rPr>
                <w:rFonts w:eastAsia="Calibri"/>
                <w:b/>
                <w:sz w:val="22"/>
                <w:szCs w:val="24"/>
                <w:lang w:eastAsia="en-US"/>
              </w:rPr>
              <w:t xml:space="preserve"> R$</w:t>
            </w:r>
          </w:p>
        </w:tc>
        <w:tc>
          <w:tcPr>
            <w:tcW w:w="2835" w:type="dxa"/>
            <w:gridSpan w:val="2"/>
          </w:tcPr>
          <w:p w:rsidR="006A7C85" w:rsidRPr="00381CC1" w:rsidRDefault="006A7C85" w:rsidP="00381CC1">
            <w:pPr>
              <w:tabs>
                <w:tab w:val="center" w:pos="4252"/>
                <w:tab w:val="right" w:pos="8504"/>
              </w:tabs>
              <w:jc w:val="center"/>
              <w:rPr>
                <w:rFonts w:eastAsia="Calibri"/>
                <w:b/>
                <w:sz w:val="22"/>
                <w:szCs w:val="24"/>
                <w:lang w:eastAsia="en-US"/>
              </w:rPr>
            </w:pPr>
          </w:p>
          <w:p w:rsidR="006A7C85" w:rsidRPr="00381CC1" w:rsidRDefault="00752E88" w:rsidP="00381CC1">
            <w:pPr>
              <w:tabs>
                <w:tab w:val="center" w:pos="4252"/>
                <w:tab w:val="right" w:pos="8504"/>
              </w:tabs>
              <w:jc w:val="center"/>
              <w:rPr>
                <w:rFonts w:eastAsia="Calibri"/>
                <w:b/>
                <w:sz w:val="22"/>
                <w:szCs w:val="24"/>
                <w:lang w:eastAsia="en-US"/>
              </w:rPr>
            </w:pPr>
            <w:r>
              <w:rPr>
                <w:rFonts w:eastAsia="Calibri"/>
                <w:b/>
                <w:sz w:val="22"/>
                <w:szCs w:val="24"/>
                <w:lang w:eastAsia="en-US"/>
              </w:rPr>
              <w:t>170.640</w:t>
            </w:r>
            <w:r w:rsidR="006A7C85" w:rsidRPr="00381CC1">
              <w:rPr>
                <w:rFonts w:eastAsia="Calibri"/>
                <w:b/>
                <w:sz w:val="22"/>
                <w:szCs w:val="24"/>
                <w:lang w:eastAsia="en-US"/>
              </w:rPr>
              <w:t>,00</w:t>
            </w:r>
          </w:p>
        </w:tc>
      </w:tr>
    </w:tbl>
    <w:p w:rsidR="006A7C85" w:rsidRPr="00106942" w:rsidRDefault="006A7C85" w:rsidP="006A7C85">
      <w:pPr>
        <w:spacing w:after="200" w:line="360" w:lineRule="auto"/>
        <w:jc w:val="both"/>
        <w:rPr>
          <w:rFonts w:eastAsia="Calibri"/>
          <w:b/>
          <w:sz w:val="24"/>
          <w:szCs w:val="24"/>
          <w:lang w:eastAsia="en-US"/>
        </w:rPr>
      </w:pPr>
    </w:p>
    <w:p w:rsidR="006A7C85" w:rsidRPr="00106942" w:rsidRDefault="006A7C85" w:rsidP="006A7C85">
      <w:pPr>
        <w:spacing w:after="200" w:line="360" w:lineRule="auto"/>
        <w:jc w:val="both"/>
        <w:rPr>
          <w:rFonts w:eastAsia="Calibri"/>
          <w:b/>
          <w:sz w:val="24"/>
          <w:szCs w:val="24"/>
          <w:lang w:eastAsia="en-US"/>
        </w:rPr>
      </w:pPr>
      <w:r w:rsidRPr="00106942">
        <w:rPr>
          <w:rFonts w:eastAsia="Calibri"/>
          <w:b/>
          <w:sz w:val="24"/>
          <w:szCs w:val="24"/>
          <w:lang w:eastAsia="en-US"/>
        </w:rPr>
        <w:lastRenderedPageBreak/>
        <w:t>LOTE 09 – TÉCNICO EM ELETROTÉCNICA</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261"/>
        <w:gridCol w:w="1276"/>
        <w:gridCol w:w="992"/>
        <w:gridCol w:w="1418"/>
        <w:gridCol w:w="1417"/>
      </w:tblGrid>
      <w:tr w:rsidR="006A7C85" w:rsidRPr="00381CC1" w:rsidTr="00EB1A80">
        <w:tc>
          <w:tcPr>
            <w:tcW w:w="850"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ITEM</w:t>
            </w:r>
          </w:p>
        </w:tc>
        <w:tc>
          <w:tcPr>
            <w:tcW w:w="3261"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DESCRIÇÃO</w:t>
            </w:r>
          </w:p>
        </w:tc>
        <w:tc>
          <w:tcPr>
            <w:tcW w:w="1276"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UNIDADE</w:t>
            </w:r>
          </w:p>
        </w:tc>
        <w:tc>
          <w:tcPr>
            <w:tcW w:w="992"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Quant. Máxima</w:t>
            </w:r>
          </w:p>
        </w:tc>
        <w:tc>
          <w:tcPr>
            <w:tcW w:w="1418"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Unitário</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c>
          <w:tcPr>
            <w:tcW w:w="1417"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Total</w:t>
            </w:r>
          </w:p>
        </w:tc>
      </w:tr>
      <w:tr w:rsidR="006A7C85" w:rsidRPr="00381CC1" w:rsidTr="00EB1A80">
        <w:tc>
          <w:tcPr>
            <w:tcW w:w="850" w:type="dxa"/>
            <w:tcBorders>
              <w:top w:val="single" w:sz="4" w:space="0" w:color="auto"/>
              <w:left w:val="single" w:sz="4" w:space="0" w:color="auto"/>
              <w:bottom w:val="single" w:sz="4" w:space="0" w:color="auto"/>
              <w:right w:val="single" w:sz="4" w:space="0" w:color="auto"/>
            </w:tcBorders>
            <w:shd w:val="clear" w:color="auto" w:fill="FFFFFF"/>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01</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TÉCNICO EM ELETROTECNICA para plantão em evento.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 xml:space="preserve">Diária </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sz w:val="22"/>
                <w:szCs w:val="24"/>
                <w:lang w:eastAsia="en-US"/>
              </w:rPr>
              <w:t>per capta</w:t>
            </w:r>
            <w:r w:rsidRPr="00381CC1">
              <w:rPr>
                <w:rFonts w:eastAsia="Calibri"/>
                <w:b/>
                <w:sz w:val="22"/>
                <w:szCs w:val="24"/>
                <w:lang w:eastAsia="en-US"/>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30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6A7C85" w:rsidRPr="00381CC1" w:rsidRDefault="00752E88" w:rsidP="00381CC1">
            <w:pPr>
              <w:tabs>
                <w:tab w:val="center" w:pos="4252"/>
                <w:tab w:val="right" w:pos="8504"/>
              </w:tabs>
              <w:jc w:val="center"/>
              <w:rPr>
                <w:rFonts w:eastAsia="Calibri"/>
                <w:b/>
                <w:sz w:val="22"/>
                <w:szCs w:val="24"/>
                <w:lang w:eastAsia="en-US"/>
              </w:rPr>
            </w:pPr>
            <w:r>
              <w:rPr>
                <w:rFonts w:eastAsia="Calibri"/>
                <w:b/>
                <w:sz w:val="22"/>
                <w:szCs w:val="24"/>
                <w:lang w:eastAsia="en-US"/>
              </w:rPr>
              <w:t>566,25</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6A7C85" w:rsidRPr="00381CC1" w:rsidRDefault="00752E88" w:rsidP="00381CC1">
            <w:pPr>
              <w:tabs>
                <w:tab w:val="center" w:pos="4252"/>
                <w:tab w:val="right" w:pos="8504"/>
              </w:tabs>
              <w:jc w:val="center"/>
              <w:rPr>
                <w:rFonts w:eastAsia="Calibri"/>
                <w:b/>
                <w:sz w:val="22"/>
                <w:szCs w:val="24"/>
                <w:lang w:eastAsia="en-US"/>
              </w:rPr>
            </w:pPr>
            <w:r>
              <w:rPr>
                <w:rFonts w:eastAsia="Calibri"/>
                <w:b/>
                <w:sz w:val="22"/>
                <w:szCs w:val="24"/>
                <w:lang w:eastAsia="en-US"/>
              </w:rPr>
              <w:t>16.987,50</w:t>
            </w:r>
          </w:p>
        </w:tc>
      </w:tr>
      <w:tr w:rsidR="006A7C85" w:rsidRPr="00381CC1" w:rsidTr="00EB1A80">
        <w:tc>
          <w:tcPr>
            <w:tcW w:w="6379" w:type="dxa"/>
            <w:gridSpan w:val="4"/>
            <w:tcBorders>
              <w:top w:val="single" w:sz="4" w:space="0" w:color="auto"/>
              <w:left w:val="single" w:sz="4" w:space="0" w:color="auto"/>
              <w:bottom w:val="single" w:sz="4" w:space="0" w:color="auto"/>
              <w:right w:val="single" w:sz="4" w:space="0" w:color="auto"/>
            </w:tcBorders>
            <w:shd w:val="clear" w:color="auto" w:fill="FFFFFF"/>
          </w:tcPr>
          <w:p w:rsidR="006A7C85" w:rsidRPr="00381CC1" w:rsidRDefault="006A7C85" w:rsidP="00381CC1">
            <w:pPr>
              <w:tabs>
                <w:tab w:val="center" w:pos="4252"/>
                <w:tab w:val="right" w:pos="8504"/>
              </w:tabs>
              <w:jc w:val="center"/>
              <w:rPr>
                <w:rFonts w:eastAsia="Calibri"/>
                <w:b/>
                <w:sz w:val="22"/>
                <w:szCs w:val="24"/>
                <w:lang w:eastAsia="en-US"/>
              </w:rPr>
            </w:pPr>
          </w:p>
          <w:p w:rsidR="006A7C85" w:rsidRPr="00381CC1" w:rsidRDefault="006A7C85" w:rsidP="00203E78">
            <w:pPr>
              <w:tabs>
                <w:tab w:val="center" w:pos="4252"/>
                <w:tab w:val="right" w:pos="8504"/>
              </w:tabs>
              <w:jc w:val="center"/>
              <w:rPr>
                <w:rFonts w:eastAsia="Calibri"/>
                <w:b/>
                <w:sz w:val="22"/>
                <w:szCs w:val="24"/>
                <w:lang w:eastAsia="en-US"/>
              </w:rPr>
            </w:pPr>
            <w:r w:rsidRPr="00381CC1">
              <w:rPr>
                <w:rFonts w:eastAsia="Calibri"/>
                <w:b/>
                <w:sz w:val="22"/>
                <w:szCs w:val="24"/>
                <w:lang w:eastAsia="en-US"/>
              </w:rPr>
              <w:t xml:space="preserve">VALOR </w:t>
            </w:r>
            <w:r w:rsidR="00203E78">
              <w:rPr>
                <w:rFonts w:eastAsia="Calibri"/>
                <w:b/>
                <w:sz w:val="22"/>
                <w:szCs w:val="24"/>
                <w:lang w:eastAsia="en-US"/>
              </w:rPr>
              <w:t>TOT</w:t>
            </w:r>
            <w:r w:rsidRPr="00381CC1">
              <w:rPr>
                <w:rFonts w:eastAsia="Calibri"/>
                <w:b/>
                <w:sz w:val="22"/>
                <w:szCs w:val="24"/>
                <w:lang w:eastAsia="en-US"/>
              </w:rPr>
              <w:t xml:space="preserve">AL </w:t>
            </w:r>
            <w:r w:rsidR="00203E78">
              <w:rPr>
                <w:rFonts w:eastAsia="Calibri"/>
                <w:b/>
                <w:sz w:val="22"/>
                <w:szCs w:val="24"/>
                <w:lang w:eastAsia="en-US"/>
              </w:rPr>
              <w:t xml:space="preserve">09 </w:t>
            </w:r>
            <w:r w:rsidRPr="00381CC1">
              <w:rPr>
                <w:rFonts w:eastAsia="Calibri"/>
                <w:b/>
                <w:sz w:val="22"/>
                <w:szCs w:val="24"/>
                <w:lang w:eastAsia="en-US"/>
              </w:rPr>
              <w:t>R$</w:t>
            </w:r>
          </w:p>
        </w:tc>
        <w:tc>
          <w:tcPr>
            <w:tcW w:w="2835" w:type="dxa"/>
            <w:gridSpan w:val="2"/>
            <w:tcBorders>
              <w:top w:val="single" w:sz="4" w:space="0" w:color="auto"/>
              <w:left w:val="single" w:sz="4" w:space="0" w:color="auto"/>
              <w:bottom w:val="single" w:sz="4" w:space="0" w:color="auto"/>
              <w:right w:val="single" w:sz="4" w:space="0" w:color="auto"/>
            </w:tcBorders>
            <w:shd w:val="clear" w:color="auto" w:fill="FFFFFF"/>
          </w:tcPr>
          <w:p w:rsidR="006A7C85" w:rsidRPr="00381CC1" w:rsidRDefault="00203E78" w:rsidP="00752E88">
            <w:pPr>
              <w:tabs>
                <w:tab w:val="center" w:pos="4252"/>
                <w:tab w:val="right" w:pos="8504"/>
              </w:tabs>
              <w:jc w:val="center"/>
              <w:rPr>
                <w:rFonts w:eastAsia="Calibri"/>
                <w:b/>
                <w:sz w:val="22"/>
                <w:szCs w:val="24"/>
                <w:lang w:eastAsia="en-US"/>
              </w:rPr>
            </w:pPr>
            <w:r>
              <w:rPr>
                <w:rFonts w:eastAsia="Calibri"/>
                <w:b/>
                <w:sz w:val="22"/>
                <w:szCs w:val="24"/>
                <w:lang w:eastAsia="en-US"/>
              </w:rPr>
              <w:t>16.987,50</w:t>
            </w:r>
          </w:p>
        </w:tc>
      </w:tr>
    </w:tbl>
    <w:p w:rsidR="006A7C85" w:rsidRPr="00106942" w:rsidRDefault="006A7C85" w:rsidP="006A7C85">
      <w:pPr>
        <w:spacing w:after="200" w:line="360" w:lineRule="auto"/>
        <w:jc w:val="both"/>
        <w:rPr>
          <w:rFonts w:eastAsia="Calibri"/>
          <w:b/>
          <w:color w:val="FF0000"/>
          <w:sz w:val="24"/>
          <w:szCs w:val="24"/>
          <w:lang w:eastAsia="en-US"/>
        </w:rPr>
      </w:pPr>
    </w:p>
    <w:p w:rsidR="006A7C85" w:rsidRPr="00106942" w:rsidRDefault="006A7C85" w:rsidP="006A7C85">
      <w:pPr>
        <w:spacing w:after="200" w:line="360" w:lineRule="auto"/>
        <w:jc w:val="both"/>
        <w:rPr>
          <w:rFonts w:eastAsia="Calibri"/>
          <w:b/>
          <w:sz w:val="24"/>
          <w:szCs w:val="24"/>
          <w:lang w:eastAsia="en-US"/>
        </w:rPr>
      </w:pPr>
      <w:r w:rsidRPr="00106942">
        <w:rPr>
          <w:rFonts w:eastAsia="Calibri"/>
          <w:b/>
          <w:sz w:val="24"/>
          <w:szCs w:val="24"/>
          <w:lang w:eastAsia="en-US"/>
        </w:rPr>
        <w:t>LOTE 10 – TÉCNICO BOMBEIRO CIVIL</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261"/>
        <w:gridCol w:w="1276"/>
        <w:gridCol w:w="992"/>
        <w:gridCol w:w="1418"/>
        <w:gridCol w:w="1417"/>
      </w:tblGrid>
      <w:tr w:rsidR="006A7C85" w:rsidRPr="00381CC1" w:rsidTr="00EB1A80">
        <w:tc>
          <w:tcPr>
            <w:tcW w:w="850"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ITEM</w:t>
            </w:r>
          </w:p>
        </w:tc>
        <w:tc>
          <w:tcPr>
            <w:tcW w:w="3261"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DESCRIÇÃO</w:t>
            </w:r>
          </w:p>
        </w:tc>
        <w:tc>
          <w:tcPr>
            <w:tcW w:w="1276"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UNIDADE</w:t>
            </w:r>
          </w:p>
        </w:tc>
        <w:tc>
          <w:tcPr>
            <w:tcW w:w="992"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Quant. Máxima</w:t>
            </w:r>
          </w:p>
        </w:tc>
        <w:tc>
          <w:tcPr>
            <w:tcW w:w="1418"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Unitário</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c>
          <w:tcPr>
            <w:tcW w:w="1417"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Total</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r>
      <w:tr w:rsidR="006A7C85" w:rsidRPr="00381CC1" w:rsidTr="00EB1A80">
        <w:trPr>
          <w:trHeight w:val="602"/>
        </w:trPr>
        <w:tc>
          <w:tcPr>
            <w:tcW w:w="850"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01</w:t>
            </w:r>
          </w:p>
        </w:tc>
        <w:tc>
          <w:tcPr>
            <w:tcW w:w="3261" w:type="dxa"/>
          </w:tcPr>
          <w:p w:rsidR="006A7C85" w:rsidRPr="00381CC1" w:rsidRDefault="006A7C85" w:rsidP="00381CC1">
            <w:pPr>
              <w:jc w:val="both"/>
              <w:rPr>
                <w:rFonts w:eastAsia="Calibri"/>
                <w:sz w:val="22"/>
                <w:szCs w:val="24"/>
                <w:lang w:eastAsia="en-US"/>
              </w:rPr>
            </w:pPr>
            <w:r w:rsidRPr="00381CC1">
              <w:rPr>
                <w:rFonts w:eastAsia="Calibri"/>
                <w:b/>
                <w:sz w:val="22"/>
                <w:szCs w:val="24"/>
                <w:lang w:eastAsia="en-US"/>
              </w:rPr>
              <w:t xml:space="preserve">TÉCNICO BOMBEIRO CIVIL, </w:t>
            </w:r>
            <w:r w:rsidRPr="00381CC1">
              <w:rPr>
                <w:rFonts w:eastAsia="Calibri"/>
                <w:sz w:val="22"/>
                <w:szCs w:val="24"/>
                <w:lang w:eastAsia="en-US"/>
              </w:rPr>
              <w:t>homologado e habilitado com registro no Corpo de Bombeiros Militar do Estado do Rio de Janeiro (CBMERJ) para plantão em evento.</w:t>
            </w:r>
            <w:r w:rsidRPr="00381CC1">
              <w:rPr>
                <w:rFonts w:eastAsia="Calibri"/>
                <w:color w:val="FF0000"/>
                <w:sz w:val="22"/>
                <w:szCs w:val="24"/>
                <w:lang w:eastAsia="en-US"/>
              </w:rPr>
              <w:t xml:space="preserve"> </w:t>
            </w:r>
          </w:p>
        </w:tc>
        <w:tc>
          <w:tcPr>
            <w:tcW w:w="1276" w:type="dxa"/>
          </w:tcPr>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Diária </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per capta  </w:t>
            </w:r>
          </w:p>
        </w:tc>
        <w:tc>
          <w:tcPr>
            <w:tcW w:w="99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30</w:t>
            </w:r>
          </w:p>
        </w:tc>
        <w:tc>
          <w:tcPr>
            <w:tcW w:w="1418"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535</w:t>
            </w:r>
            <w:r w:rsidR="006A7C85" w:rsidRPr="00381CC1">
              <w:rPr>
                <w:rFonts w:eastAsia="Calibri"/>
                <w:sz w:val="22"/>
                <w:szCs w:val="24"/>
                <w:lang w:eastAsia="en-US"/>
              </w:rPr>
              <w:t>,00</w:t>
            </w:r>
          </w:p>
        </w:tc>
        <w:tc>
          <w:tcPr>
            <w:tcW w:w="1417"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16.050,00</w:t>
            </w:r>
          </w:p>
        </w:tc>
      </w:tr>
      <w:tr w:rsidR="006A7C85" w:rsidRPr="00381CC1" w:rsidTr="00EB1A80">
        <w:trPr>
          <w:trHeight w:val="602"/>
        </w:trPr>
        <w:tc>
          <w:tcPr>
            <w:tcW w:w="6379" w:type="dxa"/>
            <w:gridSpan w:val="4"/>
          </w:tcPr>
          <w:p w:rsidR="006A7C85" w:rsidRPr="00381CC1" w:rsidRDefault="006A7C85" w:rsidP="00381CC1">
            <w:pPr>
              <w:tabs>
                <w:tab w:val="center" w:pos="4252"/>
                <w:tab w:val="right" w:pos="8504"/>
              </w:tabs>
              <w:jc w:val="center"/>
              <w:rPr>
                <w:rFonts w:eastAsia="Calibri"/>
                <w:b/>
                <w:sz w:val="22"/>
                <w:szCs w:val="24"/>
                <w:lang w:eastAsia="en-US"/>
              </w:rPr>
            </w:pPr>
          </w:p>
          <w:p w:rsidR="006A7C85" w:rsidRPr="00381CC1" w:rsidRDefault="006A7C85" w:rsidP="00203E78">
            <w:pPr>
              <w:tabs>
                <w:tab w:val="center" w:pos="4252"/>
                <w:tab w:val="right" w:pos="8504"/>
              </w:tabs>
              <w:jc w:val="center"/>
              <w:rPr>
                <w:rFonts w:eastAsia="Calibri"/>
                <w:b/>
                <w:sz w:val="22"/>
                <w:szCs w:val="24"/>
                <w:lang w:eastAsia="en-US"/>
              </w:rPr>
            </w:pPr>
            <w:r w:rsidRPr="00381CC1">
              <w:rPr>
                <w:rFonts w:eastAsia="Calibri"/>
                <w:b/>
                <w:sz w:val="22"/>
                <w:szCs w:val="24"/>
                <w:lang w:eastAsia="en-US"/>
              </w:rPr>
              <w:t xml:space="preserve">VALOR </w:t>
            </w:r>
            <w:r w:rsidR="00203E78">
              <w:rPr>
                <w:rFonts w:eastAsia="Calibri"/>
                <w:b/>
                <w:sz w:val="22"/>
                <w:szCs w:val="24"/>
                <w:lang w:eastAsia="en-US"/>
              </w:rPr>
              <w:t>TOT</w:t>
            </w:r>
            <w:r w:rsidRPr="00381CC1">
              <w:rPr>
                <w:rFonts w:eastAsia="Calibri"/>
                <w:b/>
                <w:sz w:val="22"/>
                <w:szCs w:val="24"/>
                <w:lang w:eastAsia="en-US"/>
              </w:rPr>
              <w:t>AL</w:t>
            </w:r>
            <w:r w:rsidR="00203E78">
              <w:rPr>
                <w:rFonts w:eastAsia="Calibri"/>
                <w:b/>
                <w:sz w:val="22"/>
                <w:szCs w:val="24"/>
                <w:lang w:eastAsia="en-US"/>
              </w:rPr>
              <w:t xml:space="preserve"> LOTE 10</w:t>
            </w:r>
            <w:r w:rsidRPr="00381CC1">
              <w:rPr>
                <w:rFonts w:eastAsia="Calibri"/>
                <w:b/>
                <w:sz w:val="22"/>
                <w:szCs w:val="24"/>
                <w:lang w:eastAsia="en-US"/>
              </w:rPr>
              <w:t xml:space="preserve"> R$</w:t>
            </w:r>
          </w:p>
        </w:tc>
        <w:tc>
          <w:tcPr>
            <w:tcW w:w="2835" w:type="dxa"/>
            <w:gridSpan w:val="2"/>
          </w:tcPr>
          <w:p w:rsidR="006A7C85" w:rsidRPr="00381CC1" w:rsidRDefault="00752E88" w:rsidP="00381CC1">
            <w:pPr>
              <w:tabs>
                <w:tab w:val="center" w:pos="4252"/>
                <w:tab w:val="right" w:pos="8504"/>
              </w:tabs>
              <w:jc w:val="center"/>
              <w:rPr>
                <w:rFonts w:eastAsia="Calibri"/>
                <w:b/>
                <w:sz w:val="22"/>
                <w:szCs w:val="24"/>
                <w:lang w:eastAsia="en-US"/>
              </w:rPr>
            </w:pPr>
            <w:r>
              <w:rPr>
                <w:rFonts w:eastAsia="Calibri"/>
                <w:b/>
                <w:sz w:val="22"/>
                <w:szCs w:val="24"/>
                <w:lang w:eastAsia="en-US"/>
              </w:rPr>
              <w:t>16.050,00</w:t>
            </w:r>
          </w:p>
        </w:tc>
      </w:tr>
    </w:tbl>
    <w:p w:rsidR="006A7C85" w:rsidRPr="00106942" w:rsidRDefault="006A7C85" w:rsidP="006A7C85">
      <w:pPr>
        <w:spacing w:after="200" w:line="360" w:lineRule="auto"/>
        <w:jc w:val="both"/>
        <w:rPr>
          <w:rFonts w:eastAsia="Calibri"/>
          <w:b/>
          <w:sz w:val="24"/>
          <w:szCs w:val="24"/>
          <w:lang w:eastAsia="en-US"/>
        </w:rPr>
      </w:pPr>
    </w:p>
    <w:p w:rsidR="006A7C85" w:rsidRPr="00106942" w:rsidRDefault="006A7C85" w:rsidP="006A7C85">
      <w:pPr>
        <w:spacing w:after="200" w:line="360" w:lineRule="auto"/>
        <w:jc w:val="both"/>
        <w:rPr>
          <w:rFonts w:eastAsia="Calibri"/>
          <w:b/>
          <w:sz w:val="24"/>
          <w:szCs w:val="24"/>
          <w:lang w:eastAsia="en-US"/>
        </w:rPr>
      </w:pPr>
      <w:r w:rsidRPr="00106942">
        <w:rPr>
          <w:rFonts w:eastAsia="Calibri"/>
          <w:b/>
          <w:sz w:val="24"/>
          <w:szCs w:val="24"/>
          <w:lang w:eastAsia="en-US"/>
        </w:rPr>
        <w:t>LOTE 11 – SERVIÇO ARTISTICO/SHOW - ATRAÇÃO MUSICAL</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261"/>
        <w:gridCol w:w="1276"/>
        <w:gridCol w:w="992"/>
        <w:gridCol w:w="1418"/>
        <w:gridCol w:w="1417"/>
      </w:tblGrid>
      <w:tr w:rsidR="006A7C85" w:rsidRPr="00381CC1" w:rsidTr="00EB1A80">
        <w:tc>
          <w:tcPr>
            <w:tcW w:w="850"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ITEM</w:t>
            </w:r>
          </w:p>
        </w:tc>
        <w:tc>
          <w:tcPr>
            <w:tcW w:w="3261"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DESCRIÇÃO</w:t>
            </w:r>
          </w:p>
        </w:tc>
        <w:tc>
          <w:tcPr>
            <w:tcW w:w="1276"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UNIDADE</w:t>
            </w:r>
          </w:p>
        </w:tc>
        <w:tc>
          <w:tcPr>
            <w:tcW w:w="992"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Quant. Máxima</w:t>
            </w:r>
          </w:p>
        </w:tc>
        <w:tc>
          <w:tcPr>
            <w:tcW w:w="1418"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Unitário</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c>
          <w:tcPr>
            <w:tcW w:w="1417"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Total</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r>
      <w:tr w:rsidR="006A7C85" w:rsidRPr="00381CC1" w:rsidTr="00EB1A80">
        <w:trPr>
          <w:trHeight w:val="355"/>
        </w:trPr>
        <w:tc>
          <w:tcPr>
            <w:tcW w:w="850"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01</w:t>
            </w:r>
          </w:p>
          <w:p w:rsidR="006A7C85" w:rsidRPr="00381CC1" w:rsidRDefault="006A7C85" w:rsidP="00381CC1">
            <w:pPr>
              <w:tabs>
                <w:tab w:val="center" w:pos="4252"/>
                <w:tab w:val="right" w:pos="8504"/>
              </w:tabs>
              <w:jc w:val="center"/>
              <w:rPr>
                <w:rFonts w:eastAsia="Calibri"/>
                <w:b/>
                <w:sz w:val="22"/>
                <w:szCs w:val="24"/>
                <w:lang w:eastAsia="en-US"/>
              </w:rPr>
            </w:pPr>
          </w:p>
        </w:tc>
        <w:tc>
          <w:tcPr>
            <w:tcW w:w="3261" w:type="dxa"/>
          </w:tcPr>
          <w:p w:rsidR="006A7C85" w:rsidRPr="00381CC1" w:rsidRDefault="006A7C85" w:rsidP="00381CC1">
            <w:pPr>
              <w:jc w:val="both"/>
              <w:rPr>
                <w:rFonts w:eastAsia="Calibri"/>
                <w:sz w:val="22"/>
                <w:szCs w:val="24"/>
                <w:lang w:eastAsia="en-US"/>
              </w:rPr>
            </w:pPr>
            <w:r w:rsidRPr="00381CC1">
              <w:rPr>
                <w:rFonts w:eastAsia="Calibri"/>
                <w:sz w:val="22"/>
                <w:szCs w:val="24"/>
                <w:lang w:eastAsia="en-US"/>
              </w:rPr>
              <w:t xml:space="preserve">Contratação de </w:t>
            </w:r>
            <w:r w:rsidRPr="00381CC1">
              <w:rPr>
                <w:rFonts w:eastAsia="Calibri"/>
                <w:b/>
                <w:sz w:val="22"/>
                <w:szCs w:val="24"/>
                <w:lang w:eastAsia="en-US"/>
              </w:rPr>
              <w:t>banda show completa</w:t>
            </w:r>
            <w:r w:rsidRPr="00381CC1">
              <w:rPr>
                <w:rFonts w:eastAsia="Calibri"/>
                <w:sz w:val="22"/>
                <w:szCs w:val="24"/>
                <w:lang w:eastAsia="en-US"/>
              </w:rPr>
              <w:t>, para atração musical de duração média de 2 horas, com composição mínima de músicos: 02 (dois) Cantores; 01 (um) Baixo; 01 (uma) Percussão; 01 (uma) Bateria; 01 (um) guitarra e 01 (um) Violão, 01 (um) teclado, 01(um) Metal. O perfil da banda, o estilo do repertório deverá ser definido de acordo com a temática do evento.</w:t>
            </w:r>
          </w:p>
        </w:tc>
        <w:tc>
          <w:tcPr>
            <w:tcW w:w="1276" w:type="dxa"/>
          </w:tcPr>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 Por Show  </w:t>
            </w:r>
          </w:p>
        </w:tc>
        <w:tc>
          <w:tcPr>
            <w:tcW w:w="99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60</w:t>
            </w:r>
          </w:p>
        </w:tc>
        <w:tc>
          <w:tcPr>
            <w:tcW w:w="1418"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8.525</w:t>
            </w:r>
            <w:r w:rsidR="006A7C85" w:rsidRPr="00381CC1">
              <w:rPr>
                <w:rFonts w:eastAsia="Calibri"/>
                <w:sz w:val="22"/>
                <w:szCs w:val="24"/>
                <w:lang w:eastAsia="en-US"/>
              </w:rPr>
              <w:t>,00</w:t>
            </w:r>
          </w:p>
        </w:tc>
        <w:tc>
          <w:tcPr>
            <w:tcW w:w="1417"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511.500,00</w:t>
            </w:r>
          </w:p>
        </w:tc>
      </w:tr>
      <w:tr w:rsidR="006A7C85" w:rsidRPr="00381CC1" w:rsidTr="00EB1A80">
        <w:trPr>
          <w:trHeight w:val="225"/>
        </w:trPr>
        <w:tc>
          <w:tcPr>
            <w:tcW w:w="850"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02</w:t>
            </w:r>
          </w:p>
        </w:tc>
        <w:tc>
          <w:tcPr>
            <w:tcW w:w="3261" w:type="dxa"/>
          </w:tcPr>
          <w:p w:rsidR="006A7C85" w:rsidRPr="00381CC1" w:rsidRDefault="006A7C85" w:rsidP="00381CC1">
            <w:pPr>
              <w:jc w:val="both"/>
              <w:rPr>
                <w:rFonts w:eastAsia="Calibri"/>
                <w:sz w:val="22"/>
                <w:szCs w:val="24"/>
                <w:lang w:eastAsia="en-US"/>
              </w:rPr>
            </w:pPr>
            <w:r w:rsidRPr="00381CC1">
              <w:rPr>
                <w:rFonts w:eastAsia="Calibri"/>
                <w:sz w:val="22"/>
                <w:szCs w:val="24"/>
                <w:lang w:eastAsia="en-US"/>
              </w:rPr>
              <w:t xml:space="preserve">Contratação de </w:t>
            </w:r>
            <w:r w:rsidRPr="00381CC1">
              <w:rPr>
                <w:rFonts w:eastAsia="Calibri"/>
                <w:b/>
                <w:sz w:val="22"/>
                <w:szCs w:val="24"/>
                <w:lang w:eastAsia="en-US"/>
              </w:rPr>
              <w:t>banda show acústica básica</w:t>
            </w:r>
            <w:r w:rsidRPr="00381CC1">
              <w:rPr>
                <w:rFonts w:eastAsia="Calibri"/>
                <w:sz w:val="22"/>
                <w:szCs w:val="24"/>
                <w:lang w:eastAsia="en-US"/>
              </w:rPr>
              <w:t>, para atração musical de duração média de 2 horas, com composição mínima de músicos: 01 (um) Cantor; 01 (um) Baixo; 01 (uma) Bateria; 01 (um) Violão/guitarra. O perfil da banda, o estilo do repertório deverá ser definido de acordo com a temática do evento</w:t>
            </w:r>
          </w:p>
        </w:tc>
        <w:tc>
          <w:tcPr>
            <w:tcW w:w="1276" w:type="dxa"/>
          </w:tcPr>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Por Show  </w:t>
            </w:r>
          </w:p>
        </w:tc>
        <w:tc>
          <w:tcPr>
            <w:tcW w:w="99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80</w:t>
            </w:r>
          </w:p>
        </w:tc>
        <w:tc>
          <w:tcPr>
            <w:tcW w:w="1418"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6.175,00</w:t>
            </w:r>
          </w:p>
        </w:tc>
        <w:tc>
          <w:tcPr>
            <w:tcW w:w="1417"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494.000,00</w:t>
            </w:r>
          </w:p>
        </w:tc>
      </w:tr>
      <w:tr w:rsidR="006A7C85" w:rsidRPr="00381CC1" w:rsidTr="00EB1A80">
        <w:trPr>
          <w:trHeight w:val="807"/>
        </w:trPr>
        <w:tc>
          <w:tcPr>
            <w:tcW w:w="850"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lastRenderedPageBreak/>
              <w:t>03</w:t>
            </w:r>
          </w:p>
        </w:tc>
        <w:tc>
          <w:tcPr>
            <w:tcW w:w="3261" w:type="dxa"/>
          </w:tcPr>
          <w:p w:rsidR="006A7C85" w:rsidRPr="00381CC1" w:rsidRDefault="006A7C85" w:rsidP="00381CC1">
            <w:pPr>
              <w:jc w:val="both"/>
              <w:rPr>
                <w:rFonts w:eastAsia="Calibri"/>
                <w:sz w:val="22"/>
                <w:szCs w:val="24"/>
                <w:lang w:eastAsia="en-US"/>
              </w:rPr>
            </w:pPr>
            <w:r w:rsidRPr="00381CC1">
              <w:rPr>
                <w:rFonts w:eastAsia="Calibri"/>
                <w:sz w:val="22"/>
                <w:szCs w:val="24"/>
                <w:lang w:eastAsia="en-US"/>
              </w:rPr>
              <w:t xml:space="preserve">Contratação de apresentação musical de </w:t>
            </w:r>
            <w:r w:rsidRPr="00381CC1">
              <w:rPr>
                <w:rFonts w:eastAsia="Calibri"/>
                <w:b/>
                <w:sz w:val="22"/>
                <w:szCs w:val="24"/>
                <w:lang w:eastAsia="en-US"/>
              </w:rPr>
              <w:t>DJ com</w:t>
            </w:r>
            <w:r w:rsidRPr="00381CC1">
              <w:rPr>
                <w:rFonts w:eastAsia="Calibri"/>
                <w:sz w:val="22"/>
                <w:szCs w:val="24"/>
                <w:lang w:eastAsia="en-US"/>
              </w:rPr>
              <w:t xml:space="preserve"> duração média de 2 horas</w:t>
            </w:r>
          </w:p>
        </w:tc>
        <w:tc>
          <w:tcPr>
            <w:tcW w:w="1276" w:type="dxa"/>
          </w:tcPr>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Por show  </w:t>
            </w:r>
          </w:p>
        </w:tc>
        <w:tc>
          <w:tcPr>
            <w:tcW w:w="99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30</w:t>
            </w:r>
          </w:p>
        </w:tc>
        <w:tc>
          <w:tcPr>
            <w:tcW w:w="1418"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1.667,50</w:t>
            </w:r>
          </w:p>
        </w:tc>
        <w:tc>
          <w:tcPr>
            <w:tcW w:w="1417"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50.025,00</w:t>
            </w:r>
          </w:p>
        </w:tc>
      </w:tr>
      <w:tr w:rsidR="006A7C85" w:rsidRPr="00381CC1" w:rsidTr="00EB1A80">
        <w:trPr>
          <w:trHeight w:val="934"/>
        </w:trPr>
        <w:tc>
          <w:tcPr>
            <w:tcW w:w="850"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04</w:t>
            </w:r>
          </w:p>
        </w:tc>
        <w:tc>
          <w:tcPr>
            <w:tcW w:w="3261" w:type="dxa"/>
          </w:tcPr>
          <w:p w:rsidR="006A7C85" w:rsidRPr="00381CC1" w:rsidRDefault="006A7C85" w:rsidP="00381CC1">
            <w:pPr>
              <w:jc w:val="both"/>
              <w:rPr>
                <w:rFonts w:eastAsia="Calibri"/>
                <w:sz w:val="22"/>
                <w:szCs w:val="24"/>
                <w:lang w:eastAsia="en-US"/>
              </w:rPr>
            </w:pPr>
            <w:r w:rsidRPr="00381CC1">
              <w:rPr>
                <w:rFonts w:eastAsia="Calibri"/>
                <w:sz w:val="22"/>
                <w:szCs w:val="24"/>
                <w:lang w:eastAsia="en-US"/>
              </w:rPr>
              <w:t xml:space="preserve">Contratação de apresentação musical de </w:t>
            </w:r>
            <w:r w:rsidRPr="00381CC1">
              <w:rPr>
                <w:rFonts w:eastAsia="Calibri"/>
                <w:b/>
                <w:sz w:val="22"/>
                <w:szCs w:val="24"/>
                <w:lang w:eastAsia="en-US"/>
              </w:rPr>
              <w:t>banda de metais,</w:t>
            </w:r>
            <w:r w:rsidRPr="00381CC1">
              <w:rPr>
                <w:rFonts w:eastAsia="Calibri"/>
                <w:sz w:val="22"/>
                <w:szCs w:val="24"/>
                <w:lang w:eastAsia="en-US"/>
              </w:rPr>
              <w:t xml:space="preserve"> para atração musical de duração média de 2 horas, com composição mínima de músicos: 02 (dois) Pistons; 02 (dois) Trombones de Vara; 02 (dois) Sax Alto; 01 (um) Sax Tenor; 01 (uma) Caixa de Guerra; 01 (um) Bumbo; 01 (um) Tambor; 01 (um) Vocalista. O perfil da banda, o estilo do repertório deverá ser definido de acordo com a temática do evento</w:t>
            </w:r>
          </w:p>
        </w:tc>
        <w:tc>
          <w:tcPr>
            <w:tcW w:w="1276" w:type="dxa"/>
          </w:tcPr>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Por show  </w:t>
            </w:r>
          </w:p>
        </w:tc>
        <w:tc>
          <w:tcPr>
            <w:tcW w:w="99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30</w:t>
            </w:r>
          </w:p>
        </w:tc>
        <w:tc>
          <w:tcPr>
            <w:tcW w:w="1418"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6.596,00</w:t>
            </w:r>
          </w:p>
        </w:tc>
        <w:tc>
          <w:tcPr>
            <w:tcW w:w="1417"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197.880,00</w:t>
            </w:r>
          </w:p>
        </w:tc>
      </w:tr>
      <w:tr w:rsidR="006A7C85" w:rsidRPr="00381CC1" w:rsidTr="00EB1A80">
        <w:trPr>
          <w:trHeight w:val="509"/>
        </w:trPr>
        <w:tc>
          <w:tcPr>
            <w:tcW w:w="850"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05</w:t>
            </w:r>
          </w:p>
        </w:tc>
        <w:tc>
          <w:tcPr>
            <w:tcW w:w="3261" w:type="dxa"/>
          </w:tcPr>
          <w:p w:rsidR="006A7C85" w:rsidRPr="00381CC1" w:rsidRDefault="006A7C85" w:rsidP="00381CC1">
            <w:pPr>
              <w:jc w:val="both"/>
              <w:rPr>
                <w:rFonts w:eastAsia="Calibri"/>
                <w:sz w:val="22"/>
                <w:szCs w:val="24"/>
                <w:lang w:eastAsia="en-US"/>
              </w:rPr>
            </w:pPr>
            <w:r w:rsidRPr="00381CC1">
              <w:rPr>
                <w:rFonts w:eastAsia="Calibri"/>
                <w:sz w:val="22"/>
                <w:szCs w:val="24"/>
                <w:lang w:eastAsia="en-US"/>
              </w:rPr>
              <w:t xml:space="preserve">Contratação de </w:t>
            </w:r>
            <w:r w:rsidRPr="00381CC1">
              <w:rPr>
                <w:rFonts w:eastAsia="Calibri"/>
                <w:b/>
                <w:sz w:val="22"/>
                <w:szCs w:val="24"/>
                <w:lang w:eastAsia="en-US"/>
              </w:rPr>
              <w:t>banda “Trio” ou “regional”</w:t>
            </w:r>
            <w:r w:rsidRPr="00381CC1">
              <w:rPr>
                <w:rFonts w:eastAsia="Calibri"/>
                <w:sz w:val="22"/>
                <w:szCs w:val="24"/>
                <w:lang w:eastAsia="en-US"/>
              </w:rPr>
              <w:t>, para atração musical de duração média de 2 horas, com composição mínima de músicos: 02 (dois) Cantores; 02 (dois) percussão; 01 (um) teclado ou acordeom ou sanfona. O perfil da banda, o estilo do repertório deverá ser definido de acordo com a temática do evento</w:t>
            </w:r>
          </w:p>
        </w:tc>
        <w:tc>
          <w:tcPr>
            <w:tcW w:w="1276" w:type="dxa"/>
          </w:tcPr>
          <w:p w:rsidR="006A7C85" w:rsidRPr="00381CC1" w:rsidRDefault="006A7C85" w:rsidP="00381CC1">
            <w:pPr>
              <w:rPr>
                <w:rFonts w:eastAsia="Calibri"/>
                <w:sz w:val="22"/>
                <w:szCs w:val="24"/>
                <w:lang w:eastAsia="en-US"/>
              </w:rPr>
            </w:pPr>
            <w:r w:rsidRPr="00381CC1">
              <w:rPr>
                <w:rFonts w:eastAsia="Calibri"/>
                <w:sz w:val="22"/>
                <w:szCs w:val="24"/>
                <w:lang w:eastAsia="en-US"/>
              </w:rPr>
              <w:t>Por show</w:t>
            </w:r>
          </w:p>
        </w:tc>
        <w:tc>
          <w:tcPr>
            <w:tcW w:w="99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80</w:t>
            </w:r>
          </w:p>
        </w:tc>
        <w:tc>
          <w:tcPr>
            <w:tcW w:w="1418"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3.800,00</w:t>
            </w:r>
          </w:p>
        </w:tc>
        <w:tc>
          <w:tcPr>
            <w:tcW w:w="1417"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304.000,00</w:t>
            </w:r>
          </w:p>
        </w:tc>
      </w:tr>
      <w:tr w:rsidR="006A7C85" w:rsidRPr="00381CC1" w:rsidTr="00EB1A80">
        <w:trPr>
          <w:trHeight w:val="550"/>
        </w:trPr>
        <w:tc>
          <w:tcPr>
            <w:tcW w:w="850"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06</w:t>
            </w:r>
          </w:p>
        </w:tc>
        <w:tc>
          <w:tcPr>
            <w:tcW w:w="3261" w:type="dxa"/>
          </w:tcPr>
          <w:p w:rsidR="006A7C85" w:rsidRPr="00381CC1" w:rsidRDefault="006A7C85" w:rsidP="00381CC1">
            <w:pPr>
              <w:jc w:val="both"/>
              <w:rPr>
                <w:rFonts w:eastAsia="Calibri"/>
                <w:sz w:val="22"/>
                <w:szCs w:val="24"/>
                <w:lang w:eastAsia="en-US"/>
              </w:rPr>
            </w:pPr>
            <w:r w:rsidRPr="00381CC1">
              <w:rPr>
                <w:rFonts w:eastAsia="Calibri"/>
                <w:sz w:val="22"/>
                <w:szCs w:val="24"/>
                <w:lang w:eastAsia="en-US"/>
              </w:rPr>
              <w:t xml:space="preserve">Contratação de serviço de </w:t>
            </w:r>
            <w:r w:rsidRPr="00381CC1">
              <w:rPr>
                <w:rFonts w:eastAsia="Calibri"/>
                <w:b/>
                <w:sz w:val="22"/>
                <w:szCs w:val="24"/>
                <w:lang w:eastAsia="en-US"/>
              </w:rPr>
              <w:t>LOCUTOR/ CERIMONIALISTA</w:t>
            </w:r>
            <w:r w:rsidRPr="00381CC1">
              <w:rPr>
                <w:rFonts w:eastAsia="Calibri"/>
                <w:sz w:val="22"/>
                <w:szCs w:val="24"/>
                <w:lang w:eastAsia="en-US"/>
              </w:rPr>
              <w:t>, para apresentação de eventos, por duração média de 3 horas.</w:t>
            </w:r>
          </w:p>
        </w:tc>
        <w:tc>
          <w:tcPr>
            <w:tcW w:w="1276" w:type="dxa"/>
          </w:tcPr>
          <w:p w:rsidR="006A7C85" w:rsidRPr="00381CC1" w:rsidRDefault="006A7C85" w:rsidP="00381CC1">
            <w:pPr>
              <w:rPr>
                <w:rFonts w:eastAsia="Calibri"/>
                <w:sz w:val="22"/>
                <w:szCs w:val="24"/>
                <w:lang w:eastAsia="en-US"/>
              </w:rPr>
            </w:pPr>
            <w:r w:rsidRPr="00381CC1">
              <w:rPr>
                <w:rFonts w:eastAsia="Calibri"/>
                <w:sz w:val="22"/>
                <w:szCs w:val="24"/>
                <w:lang w:eastAsia="en-US"/>
              </w:rPr>
              <w:t>Por evento</w:t>
            </w:r>
          </w:p>
        </w:tc>
        <w:tc>
          <w:tcPr>
            <w:tcW w:w="99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60</w:t>
            </w:r>
          </w:p>
        </w:tc>
        <w:tc>
          <w:tcPr>
            <w:tcW w:w="1418"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1.332,50</w:t>
            </w:r>
          </w:p>
        </w:tc>
        <w:tc>
          <w:tcPr>
            <w:tcW w:w="1417"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79.950,00</w:t>
            </w:r>
          </w:p>
        </w:tc>
      </w:tr>
      <w:tr w:rsidR="006A7C85" w:rsidRPr="00381CC1" w:rsidTr="00EB1A80">
        <w:trPr>
          <w:trHeight w:val="550"/>
        </w:trPr>
        <w:tc>
          <w:tcPr>
            <w:tcW w:w="850"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07</w:t>
            </w:r>
          </w:p>
        </w:tc>
        <w:tc>
          <w:tcPr>
            <w:tcW w:w="3261" w:type="dxa"/>
          </w:tcPr>
          <w:p w:rsidR="006A7C85" w:rsidRPr="00381CC1" w:rsidRDefault="006A7C85" w:rsidP="00381CC1">
            <w:pPr>
              <w:jc w:val="both"/>
              <w:rPr>
                <w:rFonts w:eastAsia="Calibri"/>
                <w:sz w:val="22"/>
                <w:szCs w:val="24"/>
                <w:lang w:eastAsia="en-US"/>
              </w:rPr>
            </w:pPr>
            <w:r w:rsidRPr="00381CC1">
              <w:rPr>
                <w:rFonts w:eastAsia="Calibri"/>
                <w:sz w:val="22"/>
                <w:szCs w:val="24"/>
                <w:lang w:eastAsia="en-US"/>
              </w:rPr>
              <w:t xml:space="preserve">Contratação de atração tipo </w:t>
            </w:r>
            <w:r w:rsidRPr="00381CC1">
              <w:rPr>
                <w:rFonts w:eastAsia="Calibri"/>
                <w:b/>
                <w:sz w:val="22"/>
                <w:szCs w:val="24"/>
                <w:lang w:eastAsia="en-US"/>
              </w:rPr>
              <w:t>DUPLA,</w:t>
            </w:r>
            <w:r w:rsidRPr="00381CC1">
              <w:rPr>
                <w:rFonts w:eastAsia="Calibri"/>
                <w:sz w:val="22"/>
                <w:szCs w:val="24"/>
                <w:lang w:eastAsia="en-US"/>
              </w:rPr>
              <w:t xml:space="preserve"> para atração musical de duração média de 2 horas. atração composta por dois músicos (voz com acompanhamento musical por instrumentos como violão e bateria, teclado, carron, sanfona etc.) </w:t>
            </w:r>
          </w:p>
        </w:tc>
        <w:tc>
          <w:tcPr>
            <w:tcW w:w="1276" w:type="dxa"/>
          </w:tcPr>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 Por show</w:t>
            </w:r>
          </w:p>
        </w:tc>
        <w:tc>
          <w:tcPr>
            <w:tcW w:w="99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100</w:t>
            </w:r>
          </w:p>
        </w:tc>
        <w:tc>
          <w:tcPr>
            <w:tcW w:w="1418"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3.037,50</w:t>
            </w:r>
          </w:p>
        </w:tc>
        <w:tc>
          <w:tcPr>
            <w:tcW w:w="1417"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303.750,00</w:t>
            </w:r>
          </w:p>
        </w:tc>
      </w:tr>
      <w:tr w:rsidR="006A7C85" w:rsidRPr="00381CC1" w:rsidTr="00EB1A80">
        <w:trPr>
          <w:trHeight w:val="550"/>
        </w:trPr>
        <w:tc>
          <w:tcPr>
            <w:tcW w:w="850"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08</w:t>
            </w:r>
          </w:p>
        </w:tc>
        <w:tc>
          <w:tcPr>
            <w:tcW w:w="3261" w:type="dxa"/>
          </w:tcPr>
          <w:p w:rsidR="006A7C85" w:rsidRPr="00381CC1" w:rsidRDefault="006A7C85" w:rsidP="00381CC1">
            <w:pPr>
              <w:jc w:val="both"/>
              <w:rPr>
                <w:rFonts w:eastAsia="Calibri"/>
                <w:b/>
                <w:sz w:val="22"/>
                <w:szCs w:val="24"/>
                <w:lang w:eastAsia="en-US"/>
              </w:rPr>
            </w:pPr>
            <w:r w:rsidRPr="00381CC1">
              <w:rPr>
                <w:rFonts w:eastAsia="Calibri"/>
                <w:sz w:val="22"/>
                <w:szCs w:val="24"/>
                <w:lang w:eastAsia="en-US"/>
              </w:rPr>
              <w:t xml:space="preserve">Contratação de atração tipo </w:t>
            </w:r>
            <w:r w:rsidRPr="00381CC1">
              <w:rPr>
                <w:rFonts w:eastAsia="Calibri"/>
                <w:b/>
                <w:sz w:val="22"/>
                <w:szCs w:val="24"/>
                <w:lang w:eastAsia="en-US"/>
              </w:rPr>
              <w:t>CANTOR SOLO,</w:t>
            </w:r>
            <w:r w:rsidRPr="00381CC1">
              <w:rPr>
                <w:rFonts w:eastAsia="Calibri"/>
                <w:sz w:val="22"/>
                <w:szCs w:val="24"/>
                <w:lang w:eastAsia="en-US"/>
              </w:rPr>
              <w:t xml:space="preserve"> para atração musical de duração média de 2 horas</w:t>
            </w:r>
            <w:r w:rsidRPr="00381CC1">
              <w:rPr>
                <w:rFonts w:eastAsia="Calibri"/>
                <w:b/>
                <w:sz w:val="22"/>
                <w:szCs w:val="24"/>
                <w:lang w:eastAsia="en-US"/>
              </w:rPr>
              <w:t xml:space="preserve">. </w:t>
            </w:r>
            <w:r w:rsidRPr="00381CC1">
              <w:rPr>
                <w:rFonts w:eastAsia="Calibri"/>
                <w:sz w:val="22"/>
                <w:szCs w:val="24"/>
                <w:lang w:eastAsia="en-US"/>
              </w:rPr>
              <w:t>composto por artista cantor e instrumentista, capaz de realizar conjugação voz e violão, ou voz e teclado  ou outros instrumentos de base</w:t>
            </w:r>
          </w:p>
        </w:tc>
        <w:tc>
          <w:tcPr>
            <w:tcW w:w="1276" w:type="dxa"/>
          </w:tcPr>
          <w:p w:rsidR="006A7C85" w:rsidRPr="00381CC1" w:rsidRDefault="006A7C85" w:rsidP="00381CC1">
            <w:pPr>
              <w:rPr>
                <w:rFonts w:eastAsia="Calibri"/>
                <w:sz w:val="22"/>
                <w:szCs w:val="24"/>
                <w:lang w:eastAsia="en-US"/>
              </w:rPr>
            </w:pPr>
            <w:r w:rsidRPr="00381CC1">
              <w:rPr>
                <w:rFonts w:eastAsia="Calibri"/>
                <w:sz w:val="22"/>
                <w:szCs w:val="24"/>
                <w:lang w:eastAsia="en-US"/>
              </w:rPr>
              <w:t>Por show</w:t>
            </w:r>
          </w:p>
        </w:tc>
        <w:tc>
          <w:tcPr>
            <w:tcW w:w="99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100</w:t>
            </w:r>
          </w:p>
        </w:tc>
        <w:tc>
          <w:tcPr>
            <w:tcW w:w="1418"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2.070,00</w:t>
            </w:r>
          </w:p>
        </w:tc>
        <w:tc>
          <w:tcPr>
            <w:tcW w:w="1417"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207.000,00</w:t>
            </w:r>
          </w:p>
        </w:tc>
      </w:tr>
      <w:tr w:rsidR="006A7C85" w:rsidRPr="00381CC1" w:rsidTr="00EB1A80">
        <w:trPr>
          <w:trHeight w:val="550"/>
        </w:trPr>
        <w:tc>
          <w:tcPr>
            <w:tcW w:w="6379" w:type="dxa"/>
            <w:gridSpan w:val="4"/>
          </w:tcPr>
          <w:p w:rsidR="006A7C85" w:rsidRPr="00381CC1" w:rsidRDefault="006A7C85" w:rsidP="00381CC1">
            <w:pPr>
              <w:tabs>
                <w:tab w:val="center" w:pos="4252"/>
                <w:tab w:val="right" w:pos="8504"/>
              </w:tabs>
              <w:jc w:val="center"/>
              <w:rPr>
                <w:rFonts w:eastAsia="Calibri"/>
                <w:b/>
                <w:sz w:val="22"/>
                <w:szCs w:val="24"/>
                <w:lang w:eastAsia="en-US"/>
              </w:rPr>
            </w:pPr>
          </w:p>
          <w:p w:rsidR="006A7C85" w:rsidRPr="00381CC1" w:rsidRDefault="006A7C85" w:rsidP="00203E78">
            <w:pPr>
              <w:tabs>
                <w:tab w:val="center" w:pos="4252"/>
                <w:tab w:val="right" w:pos="8504"/>
              </w:tabs>
              <w:jc w:val="center"/>
              <w:rPr>
                <w:rFonts w:eastAsia="Calibri"/>
                <w:b/>
                <w:sz w:val="22"/>
                <w:szCs w:val="24"/>
                <w:lang w:eastAsia="en-US"/>
              </w:rPr>
            </w:pPr>
            <w:r w:rsidRPr="00381CC1">
              <w:rPr>
                <w:rFonts w:eastAsia="Calibri"/>
                <w:b/>
                <w:sz w:val="22"/>
                <w:szCs w:val="24"/>
                <w:lang w:eastAsia="en-US"/>
              </w:rPr>
              <w:t xml:space="preserve">VALOR </w:t>
            </w:r>
            <w:r w:rsidR="00203E78">
              <w:rPr>
                <w:rFonts w:eastAsia="Calibri"/>
                <w:b/>
                <w:sz w:val="22"/>
                <w:szCs w:val="24"/>
                <w:lang w:eastAsia="en-US"/>
              </w:rPr>
              <w:t>TOTA</w:t>
            </w:r>
            <w:r w:rsidRPr="00381CC1">
              <w:rPr>
                <w:rFonts w:eastAsia="Calibri"/>
                <w:b/>
                <w:sz w:val="22"/>
                <w:szCs w:val="24"/>
                <w:lang w:eastAsia="en-US"/>
              </w:rPr>
              <w:t xml:space="preserve">L </w:t>
            </w:r>
            <w:r w:rsidR="00203E78">
              <w:rPr>
                <w:rFonts w:eastAsia="Calibri"/>
                <w:b/>
                <w:sz w:val="22"/>
                <w:szCs w:val="24"/>
                <w:lang w:eastAsia="en-US"/>
              </w:rPr>
              <w:t xml:space="preserve"> LOTE 11 </w:t>
            </w:r>
            <w:r w:rsidRPr="00381CC1">
              <w:rPr>
                <w:rFonts w:eastAsia="Calibri"/>
                <w:b/>
                <w:sz w:val="22"/>
                <w:szCs w:val="24"/>
                <w:lang w:eastAsia="en-US"/>
              </w:rPr>
              <w:t>R$</w:t>
            </w:r>
          </w:p>
        </w:tc>
        <w:tc>
          <w:tcPr>
            <w:tcW w:w="2835" w:type="dxa"/>
            <w:gridSpan w:val="2"/>
          </w:tcPr>
          <w:p w:rsidR="006A7C85" w:rsidRPr="00381CC1" w:rsidRDefault="00203E78" w:rsidP="00381CC1">
            <w:pPr>
              <w:tabs>
                <w:tab w:val="center" w:pos="4252"/>
                <w:tab w:val="right" w:pos="8504"/>
              </w:tabs>
              <w:jc w:val="center"/>
              <w:rPr>
                <w:rFonts w:eastAsia="Calibri"/>
                <w:b/>
                <w:sz w:val="22"/>
                <w:szCs w:val="24"/>
                <w:lang w:eastAsia="en-US"/>
              </w:rPr>
            </w:pPr>
            <w:r>
              <w:rPr>
                <w:rFonts w:eastAsia="Calibri"/>
                <w:b/>
                <w:sz w:val="22"/>
                <w:szCs w:val="24"/>
                <w:lang w:eastAsia="en-US"/>
              </w:rPr>
              <w:t>2.148.105,00</w:t>
            </w:r>
          </w:p>
        </w:tc>
      </w:tr>
    </w:tbl>
    <w:p w:rsidR="006A7C85" w:rsidRDefault="006A7C85" w:rsidP="006A7C85">
      <w:pPr>
        <w:spacing w:after="200" w:line="360" w:lineRule="auto"/>
        <w:jc w:val="both"/>
        <w:rPr>
          <w:rFonts w:eastAsia="Calibri"/>
          <w:b/>
          <w:sz w:val="24"/>
          <w:szCs w:val="24"/>
          <w:lang w:eastAsia="en-US"/>
        </w:rPr>
      </w:pPr>
    </w:p>
    <w:p w:rsidR="00752E88" w:rsidRDefault="00752E88" w:rsidP="006A7C85">
      <w:pPr>
        <w:spacing w:after="200" w:line="360" w:lineRule="auto"/>
        <w:jc w:val="both"/>
        <w:rPr>
          <w:rFonts w:eastAsia="Calibri"/>
          <w:b/>
          <w:sz w:val="24"/>
          <w:szCs w:val="24"/>
          <w:lang w:eastAsia="en-US"/>
        </w:rPr>
      </w:pPr>
    </w:p>
    <w:p w:rsidR="00752E88" w:rsidRPr="00106942" w:rsidRDefault="00752E88" w:rsidP="006A7C85">
      <w:pPr>
        <w:spacing w:after="200" w:line="360" w:lineRule="auto"/>
        <w:jc w:val="both"/>
        <w:rPr>
          <w:rFonts w:eastAsia="Calibri"/>
          <w:b/>
          <w:sz w:val="24"/>
          <w:szCs w:val="24"/>
          <w:lang w:eastAsia="en-US"/>
        </w:rPr>
      </w:pPr>
    </w:p>
    <w:p w:rsidR="006A7C85" w:rsidRPr="00106942" w:rsidRDefault="006A7C85" w:rsidP="006A7C85">
      <w:pPr>
        <w:spacing w:after="200" w:line="360" w:lineRule="auto"/>
        <w:jc w:val="both"/>
        <w:rPr>
          <w:rFonts w:eastAsia="Calibri"/>
          <w:b/>
          <w:sz w:val="24"/>
          <w:szCs w:val="24"/>
          <w:lang w:eastAsia="en-US"/>
        </w:rPr>
      </w:pPr>
      <w:r w:rsidRPr="00106942">
        <w:rPr>
          <w:rFonts w:eastAsia="Calibri"/>
          <w:b/>
          <w:sz w:val="24"/>
          <w:szCs w:val="24"/>
          <w:lang w:eastAsia="en-US"/>
        </w:rPr>
        <w:lastRenderedPageBreak/>
        <w:t>LOTE 12 – PROJETOR/TELÃO/ TELÃO LED/FILMAGEM, TRANSMISSÃO, EXIBIÇÃO</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992"/>
        <w:gridCol w:w="1418"/>
        <w:gridCol w:w="1417"/>
      </w:tblGrid>
      <w:tr w:rsidR="006A7C85" w:rsidRPr="00381CC1" w:rsidTr="00106942">
        <w:trPr>
          <w:trHeight w:val="20"/>
        </w:trPr>
        <w:tc>
          <w:tcPr>
            <w:tcW w:w="851"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ITEM</w:t>
            </w:r>
          </w:p>
        </w:tc>
        <w:tc>
          <w:tcPr>
            <w:tcW w:w="3260"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DESCRIÇÃO</w:t>
            </w:r>
          </w:p>
        </w:tc>
        <w:tc>
          <w:tcPr>
            <w:tcW w:w="1276"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UNIDADE</w:t>
            </w:r>
          </w:p>
        </w:tc>
        <w:tc>
          <w:tcPr>
            <w:tcW w:w="992"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Quant. Máxima</w:t>
            </w:r>
          </w:p>
        </w:tc>
        <w:tc>
          <w:tcPr>
            <w:tcW w:w="1418"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Unitário</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c>
          <w:tcPr>
            <w:tcW w:w="1417"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Total</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r>
      <w:tr w:rsidR="006A7C85" w:rsidRPr="00381CC1" w:rsidTr="00106942">
        <w:trPr>
          <w:trHeight w:val="20"/>
        </w:trPr>
        <w:tc>
          <w:tcPr>
            <w:tcW w:w="851"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01</w:t>
            </w:r>
          </w:p>
          <w:p w:rsidR="006A7C85" w:rsidRPr="00381CC1" w:rsidRDefault="006A7C85" w:rsidP="00381CC1">
            <w:pPr>
              <w:tabs>
                <w:tab w:val="center" w:pos="4252"/>
                <w:tab w:val="right" w:pos="8504"/>
              </w:tabs>
              <w:jc w:val="center"/>
              <w:rPr>
                <w:rFonts w:eastAsia="Calibri"/>
                <w:b/>
                <w:sz w:val="22"/>
                <w:szCs w:val="24"/>
                <w:lang w:eastAsia="en-US"/>
              </w:rPr>
            </w:pPr>
          </w:p>
        </w:tc>
        <w:tc>
          <w:tcPr>
            <w:tcW w:w="3260" w:type="dxa"/>
          </w:tcPr>
          <w:p w:rsidR="006A7C85" w:rsidRPr="00381CC1" w:rsidRDefault="006A7C85" w:rsidP="00381CC1">
            <w:pPr>
              <w:rPr>
                <w:rFonts w:eastAsia="Calibri"/>
                <w:sz w:val="22"/>
                <w:szCs w:val="24"/>
                <w:lang w:eastAsia="en-US"/>
              </w:rPr>
            </w:pPr>
            <w:r w:rsidRPr="00381CC1">
              <w:rPr>
                <w:rFonts w:eastAsia="Calibri"/>
                <w:b/>
                <w:sz w:val="22"/>
                <w:szCs w:val="24"/>
                <w:lang w:eastAsia="en-US"/>
              </w:rPr>
              <w:t>TELÃO COM PROJETOR com Filmagem e Transmissão</w:t>
            </w:r>
            <w:r w:rsidRPr="00381CC1">
              <w:rPr>
                <w:rFonts w:eastAsia="Calibri"/>
                <w:sz w:val="22"/>
                <w:szCs w:val="24"/>
                <w:lang w:eastAsia="en-US"/>
              </w:rPr>
              <w:t xml:space="preserve"> para exibição de conteúdo audiovisual  retransmissão ao vivo de evento.</w:t>
            </w:r>
          </w:p>
          <w:p w:rsidR="006A7C85" w:rsidRPr="00381CC1" w:rsidRDefault="006A7C85" w:rsidP="00381CC1">
            <w:pPr>
              <w:rPr>
                <w:rFonts w:eastAsia="Calibri"/>
                <w:sz w:val="22"/>
                <w:szCs w:val="24"/>
                <w:lang w:eastAsia="en-US"/>
              </w:rPr>
            </w:pPr>
            <w:r w:rsidRPr="00381CC1">
              <w:rPr>
                <w:rFonts w:eastAsia="Calibri"/>
                <w:sz w:val="22"/>
                <w:szCs w:val="24"/>
                <w:lang w:eastAsia="en-US"/>
              </w:rPr>
              <w:t>Telão e projetor dotado de estrutura de suporte, treliça metálica tubular montável em módulos</w:t>
            </w:r>
          </w:p>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Telão com área de projeção 150 polegadas, média de 3,05 m x 2,29 m </w:t>
            </w:r>
          </w:p>
          <w:p w:rsidR="006A7C85" w:rsidRPr="00381CC1" w:rsidRDefault="006A7C85" w:rsidP="00381CC1">
            <w:pPr>
              <w:rPr>
                <w:rFonts w:eastAsia="Calibri"/>
                <w:sz w:val="22"/>
                <w:szCs w:val="24"/>
                <w:lang w:eastAsia="en-US"/>
              </w:rPr>
            </w:pPr>
            <w:r w:rsidRPr="00381CC1">
              <w:rPr>
                <w:rFonts w:eastAsia="Calibri"/>
                <w:sz w:val="22"/>
                <w:szCs w:val="24"/>
                <w:lang w:eastAsia="en-US"/>
              </w:rPr>
              <w:t>Projetor de alta performance, para uso em locais abertos diurnos e noturnos</w:t>
            </w:r>
          </w:p>
          <w:p w:rsidR="006A7C85" w:rsidRPr="00381CC1" w:rsidRDefault="006A7C85" w:rsidP="00381CC1">
            <w:pPr>
              <w:rPr>
                <w:rFonts w:eastAsia="Calibri"/>
                <w:sz w:val="22"/>
                <w:szCs w:val="24"/>
                <w:lang w:eastAsia="en-US"/>
              </w:rPr>
            </w:pPr>
            <w:r w:rsidRPr="00381CC1">
              <w:rPr>
                <w:rFonts w:eastAsia="Calibri"/>
                <w:sz w:val="22"/>
                <w:szCs w:val="24"/>
                <w:lang w:eastAsia="en-US"/>
              </w:rPr>
              <w:t>Incluso profissional e equipamento para filmagem, cobertura para retransmissão ao vivo do evento que o telão for empregado</w:t>
            </w:r>
          </w:p>
        </w:tc>
        <w:tc>
          <w:tcPr>
            <w:tcW w:w="1276" w:type="dxa"/>
          </w:tcPr>
          <w:p w:rsidR="006A7C85" w:rsidRPr="00381CC1" w:rsidRDefault="006A7C85" w:rsidP="00381CC1">
            <w:pPr>
              <w:ind w:left="-108"/>
              <w:jc w:val="center"/>
              <w:rPr>
                <w:rFonts w:eastAsia="Calibri"/>
                <w:sz w:val="22"/>
                <w:szCs w:val="24"/>
                <w:lang w:eastAsia="en-US"/>
              </w:rPr>
            </w:pPr>
            <w:r w:rsidRPr="00381CC1">
              <w:rPr>
                <w:rFonts w:eastAsia="Calibri"/>
                <w:sz w:val="22"/>
                <w:szCs w:val="24"/>
                <w:lang w:eastAsia="en-US"/>
              </w:rPr>
              <w:t>Locação/Dia</w:t>
            </w:r>
          </w:p>
        </w:tc>
        <w:tc>
          <w:tcPr>
            <w:tcW w:w="99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40</w:t>
            </w:r>
          </w:p>
        </w:tc>
        <w:tc>
          <w:tcPr>
            <w:tcW w:w="1418"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3.62</w:t>
            </w:r>
            <w:r w:rsidR="006A7C85" w:rsidRPr="00381CC1">
              <w:rPr>
                <w:rFonts w:eastAsia="Calibri"/>
                <w:sz w:val="22"/>
                <w:szCs w:val="24"/>
                <w:lang w:eastAsia="en-US"/>
              </w:rPr>
              <w:t>0,00</w:t>
            </w:r>
          </w:p>
        </w:tc>
        <w:tc>
          <w:tcPr>
            <w:tcW w:w="1417"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144.800,00</w:t>
            </w:r>
          </w:p>
        </w:tc>
      </w:tr>
      <w:tr w:rsidR="006A7C85" w:rsidRPr="00381CC1" w:rsidTr="00106942">
        <w:trPr>
          <w:trHeight w:val="20"/>
        </w:trPr>
        <w:tc>
          <w:tcPr>
            <w:tcW w:w="851"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02</w:t>
            </w:r>
          </w:p>
        </w:tc>
        <w:tc>
          <w:tcPr>
            <w:tcW w:w="3260" w:type="dxa"/>
          </w:tcPr>
          <w:p w:rsidR="006A7C85" w:rsidRPr="00381CC1" w:rsidRDefault="006A7C85" w:rsidP="00381CC1">
            <w:pPr>
              <w:rPr>
                <w:rFonts w:eastAsia="Calibri"/>
                <w:b/>
                <w:sz w:val="22"/>
                <w:szCs w:val="24"/>
                <w:lang w:eastAsia="en-US"/>
              </w:rPr>
            </w:pPr>
            <w:r w:rsidRPr="00381CC1">
              <w:rPr>
                <w:rFonts w:eastAsia="Calibri"/>
                <w:b/>
                <w:sz w:val="22"/>
                <w:szCs w:val="24"/>
                <w:lang w:eastAsia="en-US"/>
              </w:rPr>
              <w:t>TELÃO EM LED OUTDOOR com Filmagem e Transmissão</w:t>
            </w:r>
          </w:p>
          <w:p w:rsidR="006A7C85" w:rsidRPr="00381CC1" w:rsidRDefault="006A7C85" w:rsidP="00381CC1">
            <w:pPr>
              <w:rPr>
                <w:rFonts w:eastAsia="Calibri"/>
                <w:sz w:val="22"/>
                <w:szCs w:val="24"/>
                <w:lang w:eastAsia="en-US"/>
              </w:rPr>
            </w:pPr>
            <w:r w:rsidRPr="00381CC1">
              <w:rPr>
                <w:rFonts w:eastAsia="Calibri"/>
                <w:sz w:val="22"/>
                <w:szCs w:val="24"/>
                <w:lang w:eastAsia="en-US"/>
              </w:rPr>
              <w:t>Painel de Led OUTDOOR de alta resolução P4.81</w:t>
            </w:r>
          </w:p>
          <w:p w:rsidR="006A7C85" w:rsidRPr="00381CC1" w:rsidRDefault="006A7C85" w:rsidP="00381CC1">
            <w:pPr>
              <w:rPr>
                <w:rFonts w:eastAsia="Calibri"/>
                <w:sz w:val="22"/>
                <w:szCs w:val="24"/>
                <w:lang w:eastAsia="en-US"/>
              </w:rPr>
            </w:pPr>
            <w:r w:rsidRPr="00381CC1">
              <w:rPr>
                <w:rFonts w:eastAsia="Calibri"/>
                <w:sz w:val="22"/>
                <w:szCs w:val="24"/>
                <w:lang w:eastAsia="en-US"/>
              </w:rPr>
              <w:t>• 4.000 nits de brilho</w:t>
            </w:r>
          </w:p>
          <w:p w:rsidR="006A7C85" w:rsidRPr="00381CC1" w:rsidRDefault="006A7C85" w:rsidP="00381CC1">
            <w:pPr>
              <w:rPr>
                <w:rFonts w:eastAsia="Calibri"/>
                <w:sz w:val="22"/>
                <w:szCs w:val="24"/>
                <w:lang w:eastAsia="en-US"/>
              </w:rPr>
            </w:pPr>
            <w:r w:rsidRPr="00381CC1">
              <w:rPr>
                <w:rFonts w:eastAsia="Calibri"/>
                <w:sz w:val="22"/>
                <w:szCs w:val="24"/>
                <w:lang w:eastAsia="en-US"/>
              </w:rPr>
              <w:t>• Gabinetes 50x100 e gabinetes 50x50 que se acoplam formando assim telas com medidas</w:t>
            </w:r>
          </w:p>
          <w:p w:rsidR="006A7C85" w:rsidRPr="00381CC1" w:rsidRDefault="006A7C85" w:rsidP="00381CC1">
            <w:pPr>
              <w:rPr>
                <w:rFonts w:eastAsia="Calibri"/>
                <w:sz w:val="22"/>
                <w:szCs w:val="24"/>
                <w:lang w:eastAsia="en-US"/>
              </w:rPr>
            </w:pPr>
            <w:r w:rsidRPr="00381CC1">
              <w:rPr>
                <w:rFonts w:eastAsia="Calibri"/>
                <w:sz w:val="22"/>
                <w:szCs w:val="24"/>
                <w:lang w:eastAsia="en-US"/>
              </w:rPr>
              <w:t>alternativas</w:t>
            </w:r>
          </w:p>
          <w:p w:rsidR="006A7C85" w:rsidRPr="00381CC1" w:rsidRDefault="006A7C85" w:rsidP="00381CC1">
            <w:pPr>
              <w:rPr>
                <w:rFonts w:eastAsia="Calibri"/>
                <w:sz w:val="22"/>
                <w:szCs w:val="24"/>
                <w:lang w:eastAsia="en-US"/>
              </w:rPr>
            </w:pPr>
            <w:r w:rsidRPr="00381CC1">
              <w:rPr>
                <w:rFonts w:eastAsia="Calibri"/>
                <w:sz w:val="22"/>
                <w:szCs w:val="24"/>
                <w:lang w:eastAsia="en-US"/>
              </w:rPr>
              <w:t>• Processamento Novastar com entradas HDMI/Dvi com abertura de pixel superior a</w:t>
            </w:r>
          </w:p>
          <w:p w:rsidR="006A7C85" w:rsidRPr="00381CC1" w:rsidRDefault="006A7C85" w:rsidP="00381CC1">
            <w:pPr>
              <w:rPr>
                <w:rFonts w:eastAsia="Calibri"/>
                <w:sz w:val="22"/>
                <w:szCs w:val="24"/>
                <w:lang w:eastAsia="en-US"/>
              </w:rPr>
            </w:pPr>
            <w:r w:rsidRPr="00381CC1">
              <w:rPr>
                <w:rFonts w:eastAsia="Calibri"/>
                <w:sz w:val="22"/>
                <w:szCs w:val="24"/>
                <w:lang w:eastAsia="en-US"/>
              </w:rPr>
              <w:t>3840/1200</w:t>
            </w:r>
          </w:p>
          <w:p w:rsidR="006A7C85" w:rsidRPr="00381CC1" w:rsidRDefault="006A7C85" w:rsidP="00381CC1">
            <w:pPr>
              <w:rPr>
                <w:rFonts w:eastAsia="Calibri"/>
                <w:sz w:val="22"/>
                <w:szCs w:val="24"/>
                <w:lang w:eastAsia="en-US"/>
              </w:rPr>
            </w:pPr>
            <w:r w:rsidRPr="00381CC1">
              <w:rPr>
                <w:rFonts w:eastAsia="Calibri"/>
                <w:sz w:val="22"/>
                <w:szCs w:val="24"/>
                <w:lang w:eastAsia="en-US"/>
              </w:rPr>
              <w:t>• Cabeamento síncrono das telas palco / house mix cat6</w:t>
            </w:r>
          </w:p>
          <w:p w:rsidR="006A7C85" w:rsidRPr="00381CC1" w:rsidRDefault="006A7C85" w:rsidP="00381CC1">
            <w:pPr>
              <w:rPr>
                <w:rFonts w:eastAsia="Calibri"/>
                <w:sz w:val="22"/>
                <w:szCs w:val="24"/>
                <w:lang w:eastAsia="en-US"/>
              </w:rPr>
            </w:pPr>
            <w:r w:rsidRPr="00381CC1">
              <w:rPr>
                <w:rFonts w:eastAsia="Calibri"/>
                <w:sz w:val="22"/>
                <w:szCs w:val="24"/>
                <w:lang w:eastAsia="en-US"/>
              </w:rPr>
              <w:t>• Sistema elétrico com aterramento.</w:t>
            </w:r>
          </w:p>
          <w:p w:rsidR="006A7C85" w:rsidRPr="00381CC1" w:rsidRDefault="006A7C85" w:rsidP="00381CC1">
            <w:pPr>
              <w:rPr>
                <w:rFonts w:eastAsia="Calibri"/>
                <w:sz w:val="22"/>
                <w:szCs w:val="24"/>
                <w:lang w:eastAsia="en-US"/>
              </w:rPr>
            </w:pPr>
            <w:r w:rsidRPr="00381CC1">
              <w:rPr>
                <w:rFonts w:eastAsia="Calibri"/>
                <w:sz w:val="22"/>
                <w:szCs w:val="24"/>
                <w:lang w:eastAsia="en-US"/>
              </w:rPr>
              <w:t>• Bumpers/garras para fixação do equipamento.</w:t>
            </w:r>
          </w:p>
          <w:p w:rsidR="006A7C85" w:rsidRPr="00381CC1" w:rsidRDefault="006A7C85" w:rsidP="00381CC1">
            <w:pPr>
              <w:rPr>
                <w:rFonts w:eastAsia="Calibri"/>
                <w:sz w:val="22"/>
                <w:szCs w:val="24"/>
                <w:lang w:eastAsia="en-US"/>
              </w:rPr>
            </w:pPr>
            <w:r w:rsidRPr="00381CC1">
              <w:rPr>
                <w:rFonts w:eastAsia="Calibri"/>
                <w:sz w:val="22"/>
                <w:szCs w:val="24"/>
                <w:lang w:eastAsia="en-US"/>
              </w:rPr>
              <w:t>• Mesa de distribuição de vídeo 4 imput HDMI 1920/1080.</w:t>
            </w:r>
          </w:p>
          <w:p w:rsidR="006A7C85" w:rsidRPr="00381CC1" w:rsidRDefault="006A7C85" w:rsidP="00381CC1">
            <w:pPr>
              <w:rPr>
                <w:rFonts w:eastAsia="Calibri"/>
                <w:sz w:val="22"/>
                <w:szCs w:val="24"/>
                <w:lang w:eastAsia="en-US"/>
              </w:rPr>
            </w:pPr>
            <w:r w:rsidRPr="00381CC1">
              <w:rPr>
                <w:rFonts w:eastAsia="Calibri"/>
                <w:sz w:val="22"/>
                <w:szCs w:val="24"/>
                <w:lang w:eastAsia="en-US"/>
              </w:rPr>
              <w:t>• Com frequência acima 1920hz até 3840hz</w:t>
            </w:r>
          </w:p>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Sistema de gerenciamento de energia independente 100 metros, devidamente aterrado, ART antes do Início da montagem. </w:t>
            </w:r>
          </w:p>
          <w:p w:rsidR="006A7C85" w:rsidRPr="00381CC1" w:rsidRDefault="006A7C85" w:rsidP="00381CC1">
            <w:pPr>
              <w:rPr>
                <w:rFonts w:eastAsia="Calibri"/>
                <w:sz w:val="22"/>
                <w:szCs w:val="24"/>
                <w:lang w:eastAsia="en-US"/>
              </w:rPr>
            </w:pPr>
            <w:r w:rsidRPr="00381CC1">
              <w:rPr>
                <w:rFonts w:eastAsia="Calibri"/>
                <w:sz w:val="22"/>
                <w:szCs w:val="24"/>
                <w:lang w:eastAsia="en-US"/>
              </w:rPr>
              <w:t>Incluso o fornecimento da energia necessária a ligação do telão</w:t>
            </w:r>
          </w:p>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Incluso profissional e </w:t>
            </w:r>
            <w:r w:rsidRPr="00381CC1">
              <w:rPr>
                <w:rFonts w:eastAsia="Calibri"/>
                <w:sz w:val="22"/>
                <w:szCs w:val="24"/>
                <w:lang w:eastAsia="en-US"/>
              </w:rPr>
              <w:lastRenderedPageBreak/>
              <w:t>equipamento para filmagem, cobertura para retransmissão ao vivo do evento que o telão for empregado</w:t>
            </w:r>
          </w:p>
          <w:p w:rsidR="006A7C85" w:rsidRPr="00381CC1" w:rsidRDefault="006A7C85" w:rsidP="00381CC1">
            <w:pPr>
              <w:tabs>
                <w:tab w:val="center" w:pos="4252"/>
                <w:tab w:val="right" w:pos="8504"/>
              </w:tabs>
              <w:jc w:val="both"/>
              <w:rPr>
                <w:rFonts w:eastAsia="Calibri"/>
                <w:color w:val="FF0000"/>
                <w:sz w:val="22"/>
                <w:szCs w:val="24"/>
                <w:lang w:eastAsia="en-US"/>
              </w:rPr>
            </w:pP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Segue sistema de filmagem e transmissão a ser empregado para cada 12 metros² de telão utilizado : </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 transmissão para cada Câmera Full HD com saída HDMI ou SDI  Transmissor Full HD ou 4k sem fio 01 Switcher vídeo Full HD ou 4k plataforma para cinegrafista Cabos SDI e HDI 2.0 Spliter de vídeo para conexão com </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 processadora do painel de led </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 cameraman </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técnico de corte</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tripé hidráulico</w:t>
            </w:r>
          </w:p>
        </w:tc>
        <w:tc>
          <w:tcPr>
            <w:tcW w:w="1276" w:type="dxa"/>
          </w:tcPr>
          <w:p w:rsidR="006A7C85" w:rsidRPr="00381CC1" w:rsidRDefault="006A7C85" w:rsidP="00381CC1">
            <w:pPr>
              <w:ind w:left="-108"/>
              <w:jc w:val="center"/>
              <w:rPr>
                <w:rFonts w:eastAsia="Calibri"/>
                <w:sz w:val="22"/>
                <w:szCs w:val="24"/>
                <w:lang w:eastAsia="en-US"/>
              </w:rPr>
            </w:pPr>
            <w:r w:rsidRPr="00381CC1">
              <w:rPr>
                <w:rFonts w:eastAsia="Calibri"/>
                <w:sz w:val="22"/>
                <w:szCs w:val="24"/>
                <w:lang w:eastAsia="en-US"/>
              </w:rPr>
              <w:lastRenderedPageBreak/>
              <w:t>Diária/m²</w:t>
            </w:r>
          </w:p>
        </w:tc>
        <w:tc>
          <w:tcPr>
            <w:tcW w:w="99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300</w:t>
            </w:r>
          </w:p>
        </w:tc>
        <w:tc>
          <w:tcPr>
            <w:tcW w:w="1418"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372,67</w:t>
            </w:r>
          </w:p>
        </w:tc>
        <w:tc>
          <w:tcPr>
            <w:tcW w:w="1417"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111.801,00</w:t>
            </w:r>
          </w:p>
        </w:tc>
      </w:tr>
      <w:tr w:rsidR="006A7C85" w:rsidRPr="00381CC1" w:rsidTr="000108FC">
        <w:trPr>
          <w:trHeight w:val="589"/>
        </w:trPr>
        <w:tc>
          <w:tcPr>
            <w:tcW w:w="6379" w:type="dxa"/>
            <w:gridSpan w:val="4"/>
          </w:tcPr>
          <w:p w:rsidR="006A7C85" w:rsidRPr="00381CC1" w:rsidRDefault="006A7C85" w:rsidP="00203E78">
            <w:pPr>
              <w:tabs>
                <w:tab w:val="center" w:pos="4252"/>
                <w:tab w:val="right" w:pos="8504"/>
              </w:tabs>
              <w:jc w:val="center"/>
              <w:rPr>
                <w:rFonts w:eastAsia="Calibri"/>
                <w:b/>
                <w:sz w:val="22"/>
                <w:szCs w:val="24"/>
                <w:lang w:eastAsia="en-US"/>
              </w:rPr>
            </w:pPr>
            <w:r w:rsidRPr="00381CC1">
              <w:rPr>
                <w:rFonts w:eastAsia="Calibri"/>
                <w:b/>
                <w:sz w:val="22"/>
                <w:szCs w:val="24"/>
                <w:lang w:eastAsia="en-US"/>
              </w:rPr>
              <w:lastRenderedPageBreak/>
              <w:t xml:space="preserve">VALOR </w:t>
            </w:r>
            <w:r w:rsidR="00203E78">
              <w:rPr>
                <w:rFonts w:eastAsia="Calibri"/>
                <w:b/>
                <w:sz w:val="22"/>
                <w:szCs w:val="24"/>
                <w:lang w:eastAsia="en-US"/>
              </w:rPr>
              <w:t>TOTAL LOTE 12</w:t>
            </w:r>
            <w:r w:rsidRPr="00381CC1">
              <w:rPr>
                <w:rFonts w:eastAsia="Calibri"/>
                <w:b/>
                <w:sz w:val="22"/>
                <w:szCs w:val="24"/>
                <w:lang w:eastAsia="en-US"/>
              </w:rPr>
              <w:t xml:space="preserve"> R$</w:t>
            </w:r>
          </w:p>
        </w:tc>
        <w:tc>
          <w:tcPr>
            <w:tcW w:w="2835" w:type="dxa"/>
            <w:gridSpan w:val="2"/>
          </w:tcPr>
          <w:p w:rsidR="006A7C85" w:rsidRPr="00381CC1" w:rsidRDefault="00203E78" w:rsidP="00381CC1">
            <w:pPr>
              <w:tabs>
                <w:tab w:val="center" w:pos="4252"/>
                <w:tab w:val="right" w:pos="8504"/>
              </w:tabs>
              <w:jc w:val="center"/>
              <w:rPr>
                <w:rFonts w:eastAsia="Calibri"/>
                <w:b/>
                <w:sz w:val="22"/>
                <w:szCs w:val="24"/>
                <w:lang w:eastAsia="en-US"/>
              </w:rPr>
            </w:pPr>
            <w:r>
              <w:rPr>
                <w:rFonts w:eastAsia="Calibri"/>
                <w:b/>
                <w:sz w:val="22"/>
                <w:szCs w:val="24"/>
                <w:lang w:eastAsia="en-US"/>
              </w:rPr>
              <w:t>256.601,00</w:t>
            </w:r>
          </w:p>
          <w:p w:rsidR="006A7C85" w:rsidRPr="00381CC1" w:rsidRDefault="006A7C85" w:rsidP="00381CC1">
            <w:pPr>
              <w:tabs>
                <w:tab w:val="center" w:pos="4252"/>
                <w:tab w:val="right" w:pos="8504"/>
              </w:tabs>
              <w:jc w:val="center"/>
              <w:rPr>
                <w:rFonts w:eastAsia="Calibri"/>
                <w:b/>
                <w:sz w:val="22"/>
                <w:szCs w:val="24"/>
                <w:lang w:eastAsia="en-US"/>
              </w:rPr>
            </w:pPr>
          </w:p>
        </w:tc>
      </w:tr>
    </w:tbl>
    <w:p w:rsidR="006A7C85" w:rsidRPr="00106942" w:rsidRDefault="006A7C85" w:rsidP="006A7C85">
      <w:pPr>
        <w:spacing w:after="200" w:line="360" w:lineRule="auto"/>
        <w:jc w:val="both"/>
        <w:rPr>
          <w:rFonts w:eastAsia="Calibri"/>
          <w:b/>
          <w:sz w:val="24"/>
          <w:szCs w:val="24"/>
          <w:lang w:eastAsia="en-US"/>
        </w:rPr>
      </w:pPr>
    </w:p>
    <w:p w:rsidR="006A7C85" w:rsidRPr="00106942" w:rsidRDefault="006A7C85" w:rsidP="006A7C85">
      <w:pPr>
        <w:spacing w:after="200" w:line="360" w:lineRule="auto"/>
        <w:jc w:val="both"/>
        <w:rPr>
          <w:rFonts w:eastAsia="Calibri"/>
          <w:b/>
          <w:sz w:val="24"/>
          <w:szCs w:val="24"/>
          <w:lang w:eastAsia="en-US"/>
        </w:rPr>
      </w:pPr>
      <w:r w:rsidRPr="00106942">
        <w:rPr>
          <w:rFonts w:eastAsia="Calibri"/>
          <w:b/>
          <w:sz w:val="24"/>
          <w:szCs w:val="24"/>
          <w:lang w:eastAsia="en-US"/>
        </w:rPr>
        <w:t>LOTE 13 –CAMARIM/STAND/CAMARÓTE</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1122"/>
        <w:gridCol w:w="1122"/>
        <w:gridCol w:w="1583"/>
      </w:tblGrid>
      <w:tr w:rsidR="006A7C85" w:rsidRPr="00381CC1" w:rsidTr="00EB1A80">
        <w:tc>
          <w:tcPr>
            <w:tcW w:w="851"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ITEM</w:t>
            </w:r>
          </w:p>
        </w:tc>
        <w:tc>
          <w:tcPr>
            <w:tcW w:w="3260"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DESCRIÇÃO</w:t>
            </w:r>
          </w:p>
        </w:tc>
        <w:tc>
          <w:tcPr>
            <w:tcW w:w="1276"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UNIDADE</w:t>
            </w:r>
          </w:p>
        </w:tc>
        <w:tc>
          <w:tcPr>
            <w:tcW w:w="1122"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Quant. Máxima</w:t>
            </w:r>
          </w:p>
        </w:tc>
        <w:tc>
          <w:tcPr>
            <w:tcW w:w="1122"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Unitário</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c>
          <w:tcPr>
            <w:tcW w:w="1583"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Valotr Total</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r>
      <w:tr w:rsidR="006A7C85" w:rsidRPr="00381CC1" w:rsidTr="00EB1A80">
        <w:tc>
          <w:tcPr>
            <w:tcW w:w="851"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01</w:t>
            </w:r>
          </w:p>
          <w:p w:rsidR="006A7C85" w:rsidRPr="00381CC1" w:rsidRDefault="006A7C85" w:rsidP="00381CC1">
            <w:pPr>
              <w:tabs>
                <w:tab w:val="center" w:pos="4252"/>
                <w:tab w:val="right" w:pos="8504"/>
              </w:tabs>
              <w:jc w:val="center"/>
              <w:rPr>
                <w:rFonts w:eastAsia="Calibri"/>
                <w:b/>
                <w:sz w:val="22"/>
                <w:szCs w:val="24"/>
                <w:lang w:eastAsia="en-US"/>
              </w:rPr>
            </w:pPr>
          </w:p>
        </w:tc>
        <w:tc>
          <w:tcPr>
            <w:tcW w:w="3260" w:type="dxa"/>
            <w:tcBorders>
              <w:bottom w:val="single" w:sz="4" w:space="0" w:color="auto"/>
            </w:tcBorders>
          </w:tcPr>
          <w:p w:rsidR="006A7C85" w:rsidRPr="00381CC1" w:rsidRDefault="006A7C85" w:rsidP="00381CC1">
            <w:pPr>
              <w:tabs>
                <w:tab w:val="center" w:pos="2059"/>
              </w:tabs>
              <w:jc w:val="both"/>
              <w:rPr>
                <w:rFonts w:eastAsia="Calibri"/>
                <w:b/>
                <w:sz w:val="22"/>
                <w:szCs w:val="24"/>
                <w:lang w:eastAsia="en-US"/>
              </w:rPr>
            </w:pPr>
            <w:r w:rsidRPr="00381CC1">
              <w:rPr>
                <w:rFonts w:eastAsia="Calibri"/>
                <w:b/>
                <w:sz w:val="22"/>
                <w:szCs w:val="24"/>
                <w:lang w:eastAsia="en-US"/>
              </w:rPr>
              <w:t>CAMARIM/POSTO MÉDICO</w:t>
            </w:r>
          </w:p>
          <w:p w:rsidR="006A7C85" w:rsidRPr="00381CC1" w:rsidRDefault="006A7C85" w:rsidP="00381CC1">
            <w:pPr>
              <w:tabs>
                <w:tab w:val="center" w:pos="2059"/>
              </w:tabs>
              <w:jc w:val="both"/>
              <w:rPr>
                <w:rFonts w:eastAsia="Calibri"/>
                <w:sz w:val="22"/>
                <w:szCs w:val="24"/>
                <w:lang w:eastAsia="en-US"/>
              </w:rPr>
            </w:pPr>
            <w:r w:rsidRPr="00381CC1">
              <w:rPr>
                <w:rFonts w:eastAsia="Calibri"/>
                <w:sz w:val="22"/>
                <w:szCs w:val="24"/>
                <w:lang w:eastAsia="en-US"/>
              </w:rPr>
              <w:t>Camarim tendo configuração mínima de 16 m² construído em estrutura de alumínio anodizado (inoxidável) em “Octanorm” ou similar, unidos por travessas retas de alumínio e painéis de TS melamínica (dupla face) branco, estruturados por montantes octogonais,</w:t>
            </w:r>
            <w:r w:rsidRPr="00381CC1">
              <w:rPr>
                <w:rFonts w:eastAsia="Calibri"/>
                <w:sz w:val="22"/>
                <w:szCs w:val="24"/>
                <w:shd w:val="clear" w:color="auto" w:fill="FFFFFF"/>
                <w:lang w:eastAsia="en-US"/>
              </w:rPr>
              <w:t xml:space="preserve"> com altura de 2,20 m</w:t>
            </w:r>
            <w:r w:rsidRPr="00381CC1">
              <w:rPr>
                <w:rFonts w:eastAsia="Calibri"/>
                <w:sz w:val="22"/>
                <w:szCs w:val="24"/>
                <w:lang w:eastAsia="en-US"/>
              </w:rPr>
              <w:t xml:space="preserve">. Devendo conter piso elevado do chão no mínimo em 10 centímetros de altura e possuir teto revestido e cobertura externa integral por tenda. 5m x 5m Dotado de instalações elétricas (iluminação, ar condicionado e tomadas), mobília, sistema de ar condicionado e paisagismo básico.  </w:t>
            </w:r>
          </w:p>
        </w:tc>
        <w:tc>
          <w:tcPr>
            <w:tcW w:w="1276"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sz w:val="22"/>
                <w:szCs w:val="24"/>
                <w:lang w:eastAsia="en-US"/>
              </w:rPr>
              <w:t>M² / Locação/Dia</w:t>
            </w:r>
          </w:p>
        </w:tc>
        <w:tc>
          <w:tcPr>
            <w:tcW w:w="112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400</w:t>
            </w:r>
          </w:p>
          <w:p w:rsidR="006A7C85" w:rsidRPr="00381CC1" w:rsidRDefault="006A7C85" w:rsidP="00381CC1">
            <w:pPr>
              <w:tabs>
                <w:tab w:val="center" w:pos="4252"/>
                <w:tab w:val="right" w:pos="8504"/>
              </w:tabs>
              <w:jc w:val="center"/>
              <w:rPr>
                <w:rFonts w:eastAsia="Calibri"/>
                <w:sz w:val="22"/>
                <w:szCs w:val="24"/>
                <w:lang w:eastAsia="en-US"/>
              </w:rPr>
            </w:pPr>
          </w:p>
        </w:tc>
        <w:tc>
          <w:tcPr>
            <w:tcW w:w="1122"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255,75</w:t>
            </w:r>
          </w:p>
        </w:tc>
        <w:tc>
          <w:tcPr>
            <w:tcW w:w="1583"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102.300,00</w:t>
            </w:r>
          </w:p>
        </w:tc>
      </w:tr>
      <w:tr w:rsidR="006A7C85" w:rsidRPr="00381CC1" w:rsidTr="00EB1A80">
        <w:tc>
          <w:tcPr>
            <w:tcW w:w="851" w:type="dxa"/>
          </w:tcPr>
          <w:p w:rsidR="006A7C85" w:rsidRPr="00381CC1" w:rsidRDefault="006A7C85" w:rsidP="00381CC1">
            <w:pPr>
              <w:tabs>
                <w:tab w:val="center" w:pos="4252"/>
                <w:tab w:val="right" w:pos="8504"/>
              </w:tabs>
              <w:jc w:val="center"/>
              <w:rPr>
                <w:rFonts w:eastAsia="Calibri"/>
                <w:b/>
                <w:sz w:val="22"/>
                <w:szCs w:val="24"/>
                <w:lang w:eastAsia="en-US"/>
              </w:rPr>
            </w:pP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02</w:t>
            </w:r>
          </w:p>
          <w:p w:rsidR="006A7C85" w:rsidRPr="00381CC1" w:rsidRDefault="006A7C85" w:rsidP="00381CC1">
            <w:pPr>
              <w:tabs>
                <w:tab w:val="center" w:pos="4252"/>
                <w:tab w:val="right" w:pos="8504"/>
              </w:tabs>
              <w:jc w:val="center"/>
              <w:rPr>
                <w:rFonts w:eastAsia="Calibri"/>
                <w:b/>
                <w:sz w:val="22"/>
                <w:szCs w:val="24"/>
                <w:lang w:eastAsia="en-US"/>
              </w:rPr>
            </w:pPr>
          </w:p>
        </w:tc>
        <w:tc>
          <w:tcPr>
            <w:tcW w:w="3260" w:type="dxa"/>
            <w:tcBorders>
              <w:bottom w:val="single" w:sz="4" w:space="0" w:color="auto"/>
            </w:tcBorders>
          </w:tcPr>
          <w:p w:rsidR="006A7C85" w:rsidRPr="00381CC1" w:rsidRDefault="006A7C85" w:rsidP="00381CC1">
            <w:pPr>
              <w:tabs>
                <w:tab w:val="center" w:pos="2059"/>
              </w:tabs>
              <w:jc w:val="both"/>
              <w:rPr>
                <w:rFonts w:eastAsia="Calibri"/>
                <w:b/>
                <w:sz w:val="22"/>
                <w:szCs w:val="24"/>
                <w:lang w:eastAsia="en-US"/>
              </w:rPr>
            </w:pPr>
            <w:r w:rsidRPr="00381CC1">
              <w:rPr>
                <w:rFonts w:eastAsia="Calibri"/>
                <w:b/>
                <w:sz w:val="22"/>
                <w:szCs w:val="24"/>
                <w:lang w:eastAsia="en-US"/>
              </w:rPr>
              <w:t>STAND</w:t>
            </w:r>
          </w:p>
          <w:p w:rsidR="006A7C85" w:rsidRPr="00381CC1" w:rsidRDefault="006A7C85" w:rsidP="00381CC1">
            <w:pPr>
              <w:tabs>
                <w:tab w:val="center" w:pos="2059"/>
              </w:tabs>
              <w:jc w:val="both"/>
              <w:rPr>
                <w:rFonts w:eastAsia="Calibri"/>
                <w:sz w:val="22"/>
                <w:szCs w:val="24"/>
                <w:lang w:eastAsia="en-US"/>
              </w:rPr>
            </w:pPr>
            <w:r w:rsidRPr="00381CC1">
              <w:rPr>
                <w:rFonts w:eastAsia="Calibri"/>
                <w:sz w:val="22"/>
                <w:szCs w:val="24"/>
                <w:lang w:eastAsia="en-US"/>
              </w:rPr>
              <w:t xml:space="preserve">Stand construído em estrutura alumínio anodizado tipo “Octanorm” ou similar, unidos por travessas retas de alumínio e painéis de TS melamínica (dupla face) branco, estruturados por </w:t>
            </w:r>
            <w:r w:rsidRPr="00381CC1">
              <w:rPr>
                <w:rFonts w:eastAsia="Calibri"/>
                <w:sz w:val="22"/>
                <w:szCs w:val="24"/>
                <w:lang w:eastAsia="en-US"/>
              </w:rPr>
              <w:lastRenderedPageBreak/>
              <w:t>montantes octogonais,</w:t>
            </w:r>
            <w:r w:rsidRPr="00381CC1">
              <w:rPr>
                <w:rFonts w:eastAsia="Calibri"/>
                <w:sz w:val="22"/>
                <w:szCs w:val="24"/>
                <w:shd w:val="clear" w:color="auto" w:fill="FFFFFF"/>
                <w:lang w:eastAsia="en-US"/>
              </w:rPr>
              <w:t xml:space="preserve"> com altura de 2,20 m</w:t>
            </w:r>
            <w:r w:rsidRPr="00381CC1">
              <w:rPr>
                <w:rFonts w:eastAsia="Calibri"/>
                <w:sz w:val="22"/>
                <w:szCs w:val="24"/>
                <w:lang w:eastAsia="en-US"/>
              </w:rPr>
              <w:t>. Devendo conter piso elevado do chão no mínimo em 10 centímetros de altura. Dotado de instalações elétricas (iluminação e tomadas)</w:t>
            </w:r>
          </w:p>
        </w:tc>
        <w:tc>
          <w:tcPr>
            <w:tcW w:w="1276"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lastRenderedPageBreak/>
              <w:t>M²</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sz w:val="22"/>
                <w:szCs w:val="24"/>
                <w:lang w:eastAsia="en-US"/>
              </w:rPr>
              <w:t xml:space="preserve"> Locação/Dia</w:t>
            </w:r>
          </w:p>
        </w:tc>
        <w:tc>
          <w:tcPr>
            <w:tcW w:w="112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200</w:t>
            </w:r>
          </w:p>
        </w:tc>
        <w:tc>
          <w:tcPr>
            <w:tcW w:w="1122"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184,25</w:t>
            </w:r>
          </w:p>
        </w:tc>
        <w:tc>
          <w:tcPr>
            <w:tcW w:w="1583"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36.850,00</w:t>
            </w:r>
          </w:p>
        </w:tc>
      </w:tr>
      <w:tr w:rsidR="006A7C85" w:rsidRPr="00381CC1" w:rsidTr="00EB1A80">
        <w:trPr>
          <w:trHeight w:val="5599"/>
        </w:trPr>
        <w:tc>
          <w:tcPr>
            <w:tcW w:w="851"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lastRenderedPageBreak/>
              <w:t>03</w:t>
            </w:r>
          </w:p>
          <w:p w:rsidR="006A7C85" w:rsidRPr="00381CC1" w:rsidRDefault="006A7C85" w:rsidP="00381CC1">
            <w:pPr>
              <w:tabs>
                <w:tab w:val="center" w:pos="4252"/>
                <w:tab w:val="right" w:pos="8504"/>
              </w:tabs>
              <w:jc w:val="center"/>
              <w:rPr>
                <w:rFonts w:eastAsia="Calibri"/>
                <w:b/>
                <w:sz w:val="22"/>
                <w:szCs w:val="24"/>
                <w:lang w:eastAsia="en-US"/>
              </w:rPr>
            </w:pPr>
          </w:p>
        </w:tc>
        <w:tc>
          <w:tcPr>
            <w:tcW w:w="3260" w:type="dxa"/>
          </w:tcPr>
          <w:p w:rsidR="006A7C85" w:rsidRPr="00381CC1" w:rsidRDefault="006A7C85" w:rsidP="00381CC1">
            <w:pPr>
              <w:rPr>
                <w:rFonts w:eastAsia="Calibri"/>
                <w:b/>
                <w:sz w:val="22"/>
                <w:szCs w:val="24"/>
                <w:lang w:eastAsia="en-US"/>
              </w:rPr>
            </w:pPr>
            <w:r w:rsidRPr="00381CC1">
              <w:rPr>
                <w:rFonts w:eastAsia="Calibri"/>
                <w:b/>
                <w:sz w:val="22"/>
                <w:szCs w:val="24"/>
                <w:lang w:eastAsia="en-US"/>
              </w:rPr>
              <w:t xml:space="preserve">CAMAROTE </w:t>
            </w:r>
          </w:p>
          <w:p w:rsidR="006A7C85" w:rsidRPr="00381CC1" w:rsidRDefault="006A7C85" w:rsidP="00381CC1">
            <w:pPr>
              <w:rPr>
                <w:rFonts w:eastAsia="Calibri"/>
                <w:b/>
                <w:sz w:val="22"/>
                <w:szCs w:val="24"/>
                <w:lang w:eastAsia="en-US"/>
              </w:rPr>
            </w:pPr>
            <w:r w:rsidRPr="00381CC1">
              <w:rPr>
                <w:rFonts w:eastAsia="Calibri"/>
                <w:sz w:val="22"/>
                <w:szCs w:val="24"/>
                <w:lang w:eastAsia="en-US"/>
              </w:rPr>
              <w:t xml:space="preserve">Camarote de um andar elevado, tipo mezanino, estrutura metálica tubular modular,  com largura próxima 4,20 metros, pé-direito de 4,00 metros elevado do chão em altura máxima a 2,00 metros, mínima 1.60 metros </w:t>
            </w:r>
          </w:p>
          <w:p w:rsidR="006A7C85" w:rsidRPr="00381CC1" w:rsidRDefault="006A7C85" w:rsidP="00381CC1">
            <w:pPr>
              <w:rPr>
                <w:rFonts w:eastAsia="Calibri"/>
                <w:b/>
                <w:sz w:val="22"/>
                <w:szCs w:val="24"/>
                <w:lang w:eastAsia="en-US"/>
              </w:rPr>
            </w:pPr>
            <w:r w:rsidRPr="00381CC1">
              <w:rPr>
                <w:rFonts w:eastAsia="Calibri"/>
                <w:sz w:val="22"/>
                <w:szCs w:val="24"/>
                <w:lang w:eastAsia="en-US"/>
              </w:rPr>
              <w:t>Construído em estrutura metálica, treliça metálica tubular em módulos</w:t>
            </w:r>
          </w:p>
          <w:p w:rsidR="006A7C85" w:rsidRPr="00381CC1" w:rsidRDefault="006A7C85" w:rsidP="00381CC1">
            <w:pPr>
              <w:rPr>
                <w:rFonts w:eastAsia="Calibri"/>
                <w:b/>
                <w:sz w:val="22"/>
                <w:szCs w:val="24"/>
                <w:lang w:eastAsia="en-US"/>
              </w:rPr>
            </w:pPr>
            <w:r w:rsidRPr="00381CC1">
              <w:rPr>
                <w:rFonts w:eastAsia="Calibri"/>
                <w:sz w:val="22"/>
                <w:szCs w:val="24"/>
                <w:lang w:eastAsia="en-US"/>
              </w:rPr>
              <w:t>Piso em compensado naval, acarpetado, estruturado com vigas de no mínimo 5,00 cm x 16,00 cm de madeira dura de alta resistência a flexão ou aço. camarote deverá suportar uma carga estática (comprovada) mínima de 400 Kgf/m2 no piso</w:t>
            </w:r>
          </w:p>
          <w:p w:rsidR="006A7C85" w:rsidRPr="00381CC1" w:rsidRDefault="006A7C85" w:rsidP="00381CC1">
            <w:pPr>
              <w:rPr>
                <w:rFonts w:eastAsia="Calibri"/>
                <w:b/>
                <w:sz w:val="22"/>
                <w:szCs w:val="24"/>
                <w:lang w:eastAsia="en-US"/>
              </w:rPr>
            </w:pPr>
            <w:r w:rsidRPr="00381CC1">
              <w:rPr>
                <w:rFonts w:eastAsia="Calibri"/>
                <w:sz w:val="22"/>
                <w:szCs w:val="24"/>
                <w:lang w:eastAsia="en-US"/>
              </w:rPr>
              <w:t xml:space="preserve">cobertura com lona de vinílica branca antichama e proteção contra raios UV,  tencionada e estruturada. </w:t>
            </w:r>
          </w:p>
          <w:p w:rsidR="006A7C85" w:rsidRPr="00381CC1" w:rsidRDefault="006A7C85" w:rsidP="00381CC1">
            <w:pPr>
              <w:rPr>
                <w:rFonts w:eastAsia="Calibri"/>
                <w:i/>
                <w:sz w:val="22"/>
                <w:szCs w:val="24"/>
                <w:lang w:eastAsia="en-US"/>
              </w:rPr>
            </w:pPr>
            <w:r w:rsidRPr="00381CC1">
              <w:rPr>
                <w:rFonts w:eastAsia="Calibri"/>
                <w:i/>
                <w:sz w:val="22"/>
                <w:szCs w:val="24"/>
                <w:lang w:eastAsia="en-US"/>
              </w:rPr>
              <w:t xml:space="preserve">Em todo perímetro (frente, laterais e fundos) deverá ser instalado guarda corpo de proteção, com 1,00 metro de altura. </w:t>
            </w:r>
          </w:p>
          <w:p w:rsidR="006A7C85" w:rsidRPr="00381CC1" w:rsidRDefault="006A7C85" w:rsidP="00381CC1">
            <w:pPr>
              <w:rPr>
                <w:rFonts w:eastAsia="Calibri"/>
                <w:b/>
                <w:sz w:val="22"/>
                <w:szCs w:val="24"/>
                <w:lang w:eastAsia="en-US"/>
              </w:rPr>
            </w:pPr>
            <w:r w:rsidRPr="00381CC1">
              <w:rPr>
                <w:rFonts w:eastAsia="Calibri"/>
                <w:i/>
                <w:sz w:val="22"/>
                <w:szCs w:val="24"/>
                <w:lang w:eastAsia="en-US"/>
              </w:rPr>
              <w:t>Com escada de acesso tipo convencional, piso antiderrapante e corrimão</w:t>
            </w:r>
          </w:p>
        </w:tc>
        <w:tc>
          <w:tcPr>
            <w:tcW w:w="1276" w:type="dxa"/>
          </w:tcPr>
          <w:p w:rsidR="006A7C85" w:rsidRPr="00381CC1" w:rsidRDefault="006A7C85" w:rsidP="00381CC1">
            <w:pPr>
              <w:jc w:val="center"/>
              <w:rPr>
                <w:rFonts w:eastAsia="Calibri"/>
                <w:sz w:val="22"/>
                <w:szCs w:val="24"/>
                <w:lang w:eastAsia="en-US"/>
              </w:rPr>
            </w:pPr>
            <w:r w:rsidRPr="00381CC1">
              <w:rPr>
                <w:rFonts w:eastAsia="Calibri"/>
                <w:sz w:val="22"/>
                <w:szCs w:val="24"/>
                <w:lang w:eastAsia="en-US"/>
              </w:rPr>
              <w:t xml:space="preserve">M² </w:t>
            </w:r>
          </w:p>
          <w:p w:rsidR="006A7C85" w:rsidRPr="00381CC1" w:rsidRDefault="006A7C85" w:rsidP="00381CC1">
            <w:pPr>
              <w:jc w:val="center"/>
              <w:rPr>
                <w:rFonts w:eastAsia="Calibri"/>
                <w:sz w:val="22"/>
                <w:szCs w:val="24"/>
                <w:lang w:eastAsia="en-US"/>
              </w:rPr>
            </w:pPr>
            <w:r w:rsidRPr="00381CC1">
              <w:rPr>
                <w:rFonts w:eastAsia="Calibri"/>
                <w:sz w:val="22"/>
                <w:szCs w:val="24"/>
                <w:lang w:eastAsia="en-US"/>
              </w:rPr>
              <w:t>Locação/Dia</w:t>
            </w:r>
          </w:p>
        </w:tc>
        <w:tc>
          <w:tcPr>
            <w:tcW w:w="1122"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320</w:t>
            </w:r>
          </w:p>
          <w:p w:rsidR="006A7C85" w:rsidRPr="00381CC1" w:rsidRDefault="006A7C85" w:rsidP="00381CC1">
            <w:pPr>
              <w:tabs>
                <w:tab w:val="center" w:pos="4252"/>
                <w:tab w:val="right" w:pos="8504"/>
              </w:tabs>
              <w:jc w:val="both"/>
              <w:rPr>
                <w:rFonts w:eastAsia="Calibri"/>
                <w:sz w:val="22"/>
                <w:szCs w:val="24"/>
                <w:lang w:eastAsia="en-US"/>
              </w:rPr>
            </w:pPr>
          </w:p>
        </w:tc>
        <w:tc>
          <w:tcPr>
            <w:tcW w:w="1122"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303,75</w:t>
            </w:r>
          </w:p>
        </w:tc>
        <w:tc>
          <w:tcPr>
            <w:tcW w:w="1583"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97.200,00</w:t>
            </w:r>
          </w:p>
        </w:tc>
      </w:tr>
      <w:tr w:rsidR="006A7C85" w:rsidRPr="00381CC1" w:rsidTr="00EB1A80">
        <w:trPr>
          <w:trHeight w:val="977"/>
        </w:trPr>
        <w:tc>
          <w:tcPr>
            <w:tcW w:w="6509" w:type="dxa"/>
            <w:gridSpan w:val="4"/>
          </w:tcPr>
          <w:p w:rsidR="006A7C85" w:rsidRPr="00381CC1" w:rsidRDefault="006A7C85" w:rsidP="00381CC1">
            <w:pPr>
              <w:tabs>
                <w:tab w:val="center" w:pos="4252"/>
                <w:tab w:val="right" w:pos="8504"/>
              </w:tabs>
              <w:jc w:val="center"/>
              <w:rPr>
                <w:rFonts w:eastAsia="Calibri"/>
                <w:b/>
                <w:sz w:val="22"/>
                <w:szCs w:val="24"/>
                <w:lang w:eastAsia="en-US"/>
              </w:rPr>
            </w:pPr>
          </w:p>
          <w:p w:rsidR="006A7C85" w:rsidRPr="00381CC1" w:rsidRDefault="006A7C85" w:rsidP="00203E78">
            <w:pPr>
              <w:tabs>
                <w:tab w:val="center" w:pos="4252"/>
                <w:tab w:val="right" w:pos="8504"/>
              </w:tabs>
              <w:jc w:val="center"/>
              <w:rPr>
                <w:rFonts w:eastAsia="Calibri"/>
                <w:b/>
                <w:sz w:val="22"/>
                <w:szCs w:val="24"/>
                <w:lang w:eastAsia="en-US"/>
              </w:rPr>
            </w:pPr>
            <w:r w:rsidRPr="00381CC1">
              <w:rPr>
                <w:rFonts w:eastAsia="Calibri"/>
                <w:b/>
                <w:sz w:val="22"/>
                <w:szCs w:val="24"/>
                <w:lang w:eastAsia="en-US"/>
              </w:rPr>
              <w:t xml:space="preserve">VALOR </w:t>
            </w:r>
            <w:r w:rsidR="00203E78">
              <w:rPr>
                <w:rFonts w:eastAsia="Calibri"/>
                <w:b/>
                <w:sz w:val="22"/>
                <w:szCs w:val="24"/>
                <w:lang w:eastAsia="en-US"/>
              </w:rPr>
              <w:t>TOT</w:t>
            </w:r>
            <w:r w:rsidRPr="00381CC1">
              <w:rPr>
                <w:rFonts w:eastAsia="Calibri"/>
                <w:b/>
                <w:sz w:val="22"/>
                <w:szCs w:val="24"/>
                <w:lang w:eastAsia="en-US"/>
              </w:rPr>
              <w:t xml:space="preserve">AL </w:t>
            </w:r>
            <w:r w:rsidR="00203E78">
              <w:rPr>
                <w:rFonts w:eastAsia="Calibri"/>
                <w:b/>
                <w:sz w:val="22"/>
                <w:szCs w:val="24"/>
                <w:lang w:eastAsia="en-US"/>
              </w:rPr>
              <w:t xml:space="preserve">LOTE 13 </w:t>
            </w:r>
            <w:r w:rsidRPr="00381CC1">
              <w:rPr>
                <w:rFonts w:eastAsia="Calibri"/>
                <w:b/>
                <w:sz w:val="22"/>
                <w:szCs w:val="24"/>
                <w:lang w:eastAsia="en-US"/>
              </w:rPr>
              <w:t>R$</w:t>
            </w:r>
          </w:p>
        </w:tc>
        <w:tc>
          <w:tcPr>
            <w:tcW w:w="2705" w:type="dxa"/>
            <w:gridSpan w:val="2"/>
          </w:tcPr>
          <w:p w:rsidR="006A7C85" w:rsidRPr="00381CC1" w:rsidRDefault="00732C34" w:rsidP="00381CC1">
            <w:pPr>
              <w:tabs>
                <w:tab w:val="center" w:pos="4252"/>
                <w:tab w:val="right" w:pos="8504"/>
              </w:tabs>
              <w:jc w:val="center"/>
              <w:rPr>
                <w:rFonts w:eastAsia="Calibri"/>
                <w:b/>
                <w:sz w:val="22"/>
                <w:szCs w:val="24"/>
                <w:lang w:eastAsia="en-US"/>
              </w:rPr>
            </w:pPr>
            <w:r>
              <w:rPr>
                <w:rFonts w:eastAsia="Calibri"/>
                <w:b/>
                <w:sz w:val="22"/>
                <w:szCs w:val="24"/>
                <w:lang w:eastAsia="en-US"/>
              </w:rPr>
              <w:t>236.350</w:t>
            </w:r>
            <w:r w:rsidR="00203E78">
              <w:rPr>
                <w:rFonts w:eastAsia="Calibri"/>
                <w:b/>
                <w:sz w:val="22"/>
                <w:szCs w:val="24"/>
                <w:lang w:eastAsia="en-US"/>
              </w:rPr>
              <w:t>,00</w:t>
            </w:r>
          </w:p>
        </w:tc>
      </w:tr>
    </w:tbl>
    <w:p w:rsidR="006A7C85" w:rsidRPr="00106942" w:rsidRDefault="006A7C85" w:rsidP="006A7C85">
      <w:pPr>
        <w:spacing w:after="200" w:line="360" w:lineRule="auto"/>
        <w:jc w:val="both"/>
        <w:rPr>
          <w:rFonts w:eastAsia="Calibri"/>
          <w:b/>
          <w:sz w:val="24"/>
          <w:szCs w:val="24"/>
          <w:lang w:eastAsia="en-US"/>
        </w:rPr>
      </w:pPr>
    </w:p>
    <w:p w:rsidR="006A7C85" w:rsidRPr="00106942" w:rsidRDefault="006A7C85" w:rsidP="006A7C85">
      <w:pPr>
        <w:spacing w:after="200" w:line="360" w:lineRule="auto"/>
        <w:jc w:val="both"/>
        <w:rPr>
          <w:rFonts w:eastAsia="Calibri"/>
          <w:b/>
          <w:sz w:val="24"/>
          <w:szCs w:val="24"/>
          <w:lang w:eastAsia="en-US"/>
        </w:rPr>
      </w:pPr>
      <w:r w:rsidRPr="00106942">
        <w:rPr>
          <w:rFonts w:eastAsia="Calibri"/>
          <w:b/>
          <w:sz w:val="24"/>
          <w:szCs w:val="24"/>
          <w:lang w:eastAsia="en-US"/>
        </w:rPr>
        <w:t>LOTE 14– GERADOR DE ENERGIA com Combustível</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1134"/>
        <w:gridCol w:w="1134"/>
        <w:gridCol w:w="1559"/>
      </w:tblGrid>
      <w:tr w:rsidR="006A7C85" w:rsidRPr="00381CC1" w:rsidTr="00EB1A80">
        <w:tc>
          <w:tcPr>
            <w:tcW w:w="851" w:type="dxa"/>
            <w:shd w:val="clear" w:color="auto" w:fill="8DB3E2"/>
          </w:tcPr>
          <w:p w:rsidR="006A7C85" w:rsidRPr="00381CC1" w:rsidRDefault="006A7C85" w:rsidP="00381CC1">
            <w:pPr>
              <w:tabs>
                <w:tab w:val="center" w:pos="4252"/>
                <w:tab w:val="right" w:pos="8504"/>
              </w:tabs>
              <w:jc w:val="both"/>
              <w:rPr>
                <w:rFonts w:eastAsia="Calibri"/>
                <w:b/>
                <w:sz w:val="22"/>
                <w:szCs w:val="24"/>
                <w:lang w:eastAsia="en-US"/>
              </w:rPr>
            </w:pPr>
            <w:r w:rsidRPr="00381CC1">
              <w:rPr>
                <w:rFonts w:eastAsia="Calibri"/>
                <w:b/>
                <w:sz w:val="22"/>
                <w:szCs w:val="24"/>
                <w:lang w:eastAsia="en-US"/>
              </w:rPr>
              <w:t>ITEM</w:t>
            </w:r>
          </w:p>
        </w:tc>
        <w:tc>
          <w:tcPr>
            <w:tcW w:w="3260" w:type="dxa"/>
            <w:tcBorders>
              <w:bottom w:val="single" w:sz="4" w:space="0" w:color="auto"/>
            </w:tcBorders>
            <w:shd w:val="clear" w:color="auto" w:fill="8DB3E2"/>
          </w:tcPr>
          <w:p w:rsidR="006A7C85" w:rsidRPr="00381CC1" w:rsidRDefault="006A7C85" w:rsidP="00381CC1">
            <w:pPr>
              <w:tabs>
                <w:tab w:val="center" w:pos="4252"/>
                <w:tab w:val="right" w:pos="8504"/>
              </w:tabs>
              <w:jc w:val="both"/>
              <w:rPr>
                <w:rFonts w:eastAsia="Calibri"/>
                <w:b/>
                <w:sz w:val="22"/>
                <w:szCs w:val="24"/>
                <w:lang w:eastAsia="en-US"/>
              </w:rPr>
            </w:pPr>
            <w:r w:rsidRPr="00381CC1">
              <w:rPr>
                <w:rFonts w:eastAsia="Calibri"/>
                <w:b/>
                <w:sz w:val="22"/>
                <w:szCs w:val="24"/>
                <w:lang w:eastAsia="en-US"/>
              </w:rPr>
              <w:t>DESCRIÇÃO</w:t>
            </w:r>
          </w:p>
        </w:tc>
        <w:tc>
          <w:tcPr>
            <w:tcW w:w="1276" w:type="dxa"/>
            <w:shd w:val="clear" w:color="auto" w:fill="8DB3E2"/>
          </w:tcPr>
          <w:p w:rsidR="006A7C85" w:rsidRPr="00381CC1" w:rsidRDefault="006A7C85" w:rsidP="00381CC1">
            <w:pPr>
              <w:tabs>
                <w:tab w:val="center" w:pos="4252"/>
                <w:tab w:val="right" w:pos="8504"/>
              </w:tabs>
              <w:jc w:val="both"/>
              <w:rPr>
                <w:rFonts w:eastAsia="Calibri"/>
                <w:b/>
                <w:sz w:val="22"/>
                <w:szCs w:val="24"/>
                <w:lang w:eastAsia="en-US"/>
              </w:rPr>
            </w:pPr>
            <w:r w:rsidRPr="00381CC1">
              <w:rPr>
                <w:rFonts w:eastAsia="Calibri"/>
                <w:b/>
                <w:sz w:val="22"/>
                <w:szCs w:val="24"/>
                <w:lang w:eastAsia="en-US"/>
              </w:rPr>
              <w:t>UNIDADE</w:t>
            </w:r>
          </w:p>
        </w:tc>
        <w:tc>
          <w:tcPr>
            <w:tcW w:w="1134" w:type="dxa"/>
            <w:shd w:val="clear" w:color="auto" w:fill="8DB3E2"/>
          </w:tcPr>
          <w:p w:rsidR="006A7C85" w:rsidRPr="00381CC1" w:rsidRDefault="006A7C85" w:rsidP="00381CC1">
            <w:pPr>
              <w:tabs>
                <w:tab w:val="center" w:pos="4252"/>
                <w:tab w:val="right" w:pos="8504"/>
              </w:tabs>
              <w:jc w:val="both"/>
              <w:rPr>
                <w:rFonts w:eastAsia="Calibri"/>
                <w:b/>
                <w:sz w:val="22"/>
                <w:szCs w:val="24"/>
                <w:lang w:eastAsia="en-US"/>
              </w:rPr>
            </w:pPr>
            <w:r w:rsidRPr="00381CC1">
              <w:rPr>
                <w:rFonts w:eastAsia="Calibri"/>
                <w:b/>
                <w:sz w:val="22"/>
                <w:szCs w:val="24"/>
                <w:lang w:eastAsia="en-US"/>
              </w:rPr>
              <w:t>Quant. Máxima</w:t>
            </w:r>
          </w:p>
        </w:tc>
        <w:tc>
          <w:tcPr>
            <w:tcW w:w="1134"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Unitário</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c>
          <w:tcPr>
            <w:tcW w:w="1559"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Total</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r>
      <w:tr w:rsidR="006A7C85" w:rsidRPr="00381CC1" w:rsidTr="00EB1A80">
        <w:trPr>
          <w:trHeight w:val="354"/>
        </w:trPr>
        <w:tc>
          <w:tcPr>
            <w:tcW w:w="851"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01</w:t>
            </w:r>
          </w:p>
          <w:p w:rsidR="006A7C85" w:rsidRPr="00381CC1" w:rsidRDefault="006A7C85" w:rsidP="00381CC1">
            <w:pPr>
              <w:tabs>
                <w:tab w:val="center" w:pos="4252"/>
                <w:tab w:val="right" w:pos="8504"/>
              </w:tabs>
              <w:jc w:val="both"/>
              <w:rPr>
                <w:rFonts w:eastAsia="Calibri"/>
                <w:sz w:val="22"/>
                <w:szCs w:val="24"/>
                <w:lang w:eastAsia="en-US"/>
              </w:rPr>
            </w:pPr>
          </w:p>
        </w:tc>
        <w:tc>
          <w:tcPr>
            <w:tcW w:w="3260" w:type="dxa"/>
          </w:tcPr>
          <w:p w:rsidR="006A7C85" w:rsidRPr="00381CC1" w:rsidRDefault="006A7C85" w:rsidP="00381CC1">
            <w:pPr>
              <w:rPr>
                <w:rFonts w:eastAsia="Calibri"/>
                <w:sz w:val="22"/>
                <w:szCs w:val="24"/>
                <w:lang w:eastAsia="en-US"/>
              </w:rPr>
            </w:pPr>
            <w:r w:rsidRPr="00381CC1">
              <w:rPr>
                <w:rFonts w:eastAsia="Calibri"/>
                <w:sz w:val="22"/>
                <w:szCs w:val="24"/>
                <w:lang w:eastAsia="en-US"/>
              </w:rPr>
              <w:t>GERADOR DE ENERGIA com Combustível</w:t>
            </w:r>
          </w:p>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Locação de Grupo Gerador Silenciado compreendendo: Motor a diesel, Alternador, Painel de Controle e Carenagem/Container de Isolamento acústico; </w:t>
            </w:r>
          </w:p>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 Gerador de Potência Aparente </w:t>
            </w:r>
            <w:r w:rsidRPr="00381CC1">
              <w:rPr>
                <w:rFonts w:eastAsia="Calibri"/>
                <w:sz w:val="22"/>
                <w:szCs w:val="24"/>
                <w:lang w:eastAsia="en-US"/>
              </w:rPr>
              <w:lastRenderedPageBreak/>
              <w:t xml:space="preserve">de 260 kVA; </w:t>
            </w:r>
          </w:p>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 Motor com combustível Diesel; </w:t>
            </w:r>
          </w:p>
          <w:p w:rsidR="006A7C85" w:rsidRPr="00381CC1" w:rsidRDefault="006A7C85" w:rsidP="00381CC1">
            <w:pPr>
              <w:rPr>
                <w:rFonts w:eastAsia="Calibri"/>
                <w:sz w:val="22"/>
                <w:szCs w:val="24"/>
                <w:lang w:eastAsia="en-US"/>
              </w:rPr>
            </w:pPr>
            <w:r w:rsidRPr="00381CC1">
              <w:rPr>
                <w:rFonts w:eastAsia="Calibri"/>
                <w:sz w:val="22"/>
                <w:szCs w:val="24"/>
                <w:lang w:eastAsia="en-US"/>
              </w:rPr>
              <w:t>• Regulador automático de tensão e frequência; • Chave de distribuição de força trifásica, fase ‘Terra’ e ‘Neutro’ nas tensões nominais de 127V, 220V e 380V – 60hz, conforme solicitação</w:t>
            </w:r>
          </w:p>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 Painel de Controle com fácil visualização dos comandos (voltímetro, amperímetro, frequencímetro, termômetro, contador de horas e etc.) nos momentos de checagem pela Produção e/ou Fiscalização; </w:t>
            </w:r>
          </w:p>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 Blindagem de ruído – Até 70 decibéis na distância de 4 metros; </w:t>
            </w:r>
          </w:p>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 Reservatório de combustível com tamanho mínimo o suficiente para atender a uma diária (12 horas) com abastecimento incluso; </w:t>
            </w:r>
          </w:p>
          <w:p w:rsidR="006A7C85" w:rsidRPr="00381CC1" w:rsidRDefault="006A7C85" w:rsidP="00381CC1">
            <w:pPr>
              <w:rPr>
                <w:rFonts w:eastAsia="Calibri"/>
                <w:sz w:val="22"/>
                <w:szCs w:val="24"/>
                <w:lang w:eastAsia="en-US"/>
              </w:rPr>
            </w:pPr>
            <w:r w:rsidRPr="00381CC1">
              <w:rPr>
                <w:rFonts w:eastAsia="Calibri"/>
                <w:sz w:val="22"/>
                <w:szCs w:val="24"/>
                <w:lang w:eastAsia="en-US"/>
              </w:rPr>
              <w:t>• Controle e nível de emissão de poluentes – O equipamento deverá estar dentro dos padrões de poluição estabelecidos pelos órgãos competentes.</w:t>
            </w:r>
          </w:p>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 Acessórios: Grupo Gerador deverá incluir: </w:t>
            </w:r>
          </w:p>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 50 metros de cabos anti-chamas, para cada “fase” e para o “Neutro”, sendo a bitola mínima de 95mm², com pontas devidamente demarcadas e terminais compatíveis com o equipamento. Os cabos não deverão ter emendas ou remendos e devem estar em bom estado de conservação; </w:t>
            </w:r>
          </w:p>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 Caixa intermediária para acoplamento aos equipamentos a serem energizados, com barramentos para conexões e tampa protetora. A caixa intermediária deverá possuir tomadas, padrão ABNT, para rápida instalação de equipamentos; </w:t>
            </w:r>
          </w:p>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 Bacia de Contenção, em caso de reservatório de combustível externo; </w:t>
            </w:r>
          </w:p>
          <w:p w:rsidR="006A7C85" w:rsidRPr="00381CC1" w:rsidRDefault="006A7C85" w:rsidP="00381CC1">
            <w:pPr>
              <w:rPr>
                <w:rFonts w:eastAsia="Calibri"/>
                <w:sz w:val="22"/>
                <w:szCs w:val="24"/>
                <w:lang w:eastAsia="en-US"/>
              </w:rPr>
            </w:pPr>
            <w:r w:rsidRPr="00381CC1">
              <w:rPr>
                <w:rFonts w:eastAsia="Calibri"/>
                <w:sz w:val="22"/>
                <w:szCs w:val="24"/>
                <w:lang w:eastAsia="en-US"/>
              </w:rPr>
              <w:t>• Extintor de incêndio e demais materiais de segurança exigidos pela legislação. • Ferramentas para eventuais manutenções no local do evento.</w:t>
            </w:r>
          </w:p>
          <w:p w:rsidR="006A7C85" w:rsidRPr="00381CC1" w:rsidRDefault="006A7C85" w:rsidP="00381CC1">
            <w:pPr>
              <w:rPr>
                <w:rFonts w:eastAsia="Calibri"/>
                <w:sz w:val="22"/>
                <w:szCs w:val="24"/>
                <w:lang w:eastAsia="en-US"/>
              </w:rPr>
            </w:pPr>
            <w:r w:rsidRPr="00381CC1">
              <w:rPr>
                <w:rFonts w:eastAsia="Calibri"/>
                <w:sz w:val="22"/>
                <w:szCs w:val="24"/>
                <w:lang w:eastAsia="en-US"/>
              </w:rPr>
              <w:t xml:space="preserve">A Locação Inclui serviço de transporte e instalação, pessoal </w:t>
            </w:r>
            <w:r w:rsidRPr="00381CC1">
              <w:rPr>
                <w:rFonts w:eastAsia="Calibri"/>
                <w:sz w:val="22"/>
                <w:szCs w:val="24"/>
                <w:lang w:eastAsia="en-US"/>
              </w:rPr>
              <w:lastRenderedPageBreak/>
              <w:t>habilitado para operação e manutenção, e desmobilização do gerador de energia.</w:t>
            </w:r>
          </w:p>
        </w:tc>
        <w:tc>
          <w:tcPr>
            <w:tcW w:w="1276" w:type="dxa"/>
          </w:tcPr>
          <w:p w:rsidR="006A7C85" w:rsidRPr="00381CC1" w:rsidRDefault="006A7C85" w:rsidP="00381CC1">
            <w:pPr>
              <w:ind w:left="-108"/>
              <w:jc w:val="center"/>
              <w:rPr>
                <w:rFonts w:eastAsia="Calibri"/>
                <w:sz w:val="22"/>
                <w:szCs w:val="24"/>
                <w:lang w:eastAsia="en-US"/>
              </w:rPr>
            </w:pPr>
            <w:r w:rsidRPr="00381CC1">
              <w:rPr>
                <w:rFonts w:eastAsia="Calibri"/>
                <w:sz w:val="22"/>
                <w:szCs w:val="24"/>
                <w:lang w:eastAsia="en-US"/>
              </w:rPr>
              <w:lastRenderedPageBreak/>
              <w:t>Locação/Dia</w:t>
            </w:r>
          </w:p>
        </w:tc>
        <w:tc>
          <w:tcPr>
            <w:tcW w:w="1134"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8</w:t>
            </w:r>
          </w:p>
        </w:tc>
        <w:tc>
          <w:tcPr>
            <w:tcW w:w="1134" w:type="dxa"/>
          </w:tcPr>
          <w:p w:rsidR="006A7C85" w:rsidRPr="00381CC1" w:rsidRDefault="00752E88" w:rsidP="00752E88">
            <w:pPr>
              <w:tabs>
                <w:tab w:val="center" w:pos="4252"/>
                <w:tab w:val="right" w:pos="8504"/>
              </w:tabs>
              <w:jc w:val="center"/>
              <w:rPr>
                <w:rFonts w:eastAsia="Calibri"/>
                <w:sz w:val="22"/>
                <w:szCs w:val="24"/>
                <w:lang w:eastAsia="en-US"/>
              </w:rPr>
            </w:pPr>
            <w:r>
              <w:rPr>
                <w:rFonts w:eastAsia="Calibri"/>
                <w:sz w:val="22"/>
                <w:szCs w:val="24"/>
                <w:lang w:eastAsia="en-US"/>
              </w:rPr>
              <w:t>5.217,5</w:t>
            </w:r>
            <w:r w:rsidR="006A7C85" w:rsidRPr="00381CC1">
              <w:rPr>
                <w:rFonts w:eastAsia="Calibri"/>
                <w:sz w:val="22"/>
                <w:szCs w:val="24"/>
                <w:lang w:eastAsia="en-US"/>
              </w:rPr>
              <w:t>0</w:t>
            </w:r>
          </w:p>
        </w:tc>
        <w:tc>
          <w:tcPr>
            <w:tcW w:w="1559"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41.740,00</w:t>
            </w:r>
          </w:p>
        </w:tc>
      </w:tr>
      <w:tr w:rsidR="006A7C85" w:rsidRPr="00381CC1" w:rsidTr="00EB1A80">
        <w:trPr>
          <w:trHeight w:val="354"/>
        </w:trPr>
        <w:tc>
          <w:tcPr>
            <w:tcW w:w="6521" w:type="dxa"/>
            <w:gridSpan w:val="4"/>
          </w:tcPr>
          <w:p w:rsidR="006A7C85" w:rsidRPr="00381CC1" w:rsidRDefault="006A7C85" w:rsidP="00381CC1">
            <w:pPr>
              <w:tabs>
                <w:tab w:val="center" w:pos="4252"/>
                <w:tab w:val="right" w:pos="8504"/>
              </w:tabs>
              <w:jc w:val="center"/>
              <w:rPr>
                <w:rFonts w:eastAsia="Calibri"/>
                <w:b/>
                <w:sz w:val="22"/>
                <w:szCs w:val="24"/>
                <w:lang w:eastAsia="en-US"/>
              </w:rPr>
            </w:pPr>
          </w:p>
          <w:p w:rsidR="006A7C85" w:rsidRPr="00381CC1" w:rsidRDefault="006A7C85" w:rsidP="00203E78">
            <w:pPr>
              <w:tabs>
                <w:tab w:val="center" w:pos="4252"/>
                <w:tab w:val="right" w:pos="8504"/>
              </w:tabs>
              <w:jc w:val="center"/>
              <w:rPr>
                <w:rFonts w:eastAsia="Calibri"/>
                <w:b/>
                <w:sz w:val="22"/>
                <w:szCs w:val="24"/>
                <w:lang w:eastAsia="en-US"/>
              </w:rPr>
            </w:pPr>
            <w:r w:rsidRPr="00381CC1">
              <w:rPr>
                <w:rFonts w:eastAsia="Calibri"/>
                <w:b/>
                <w:sz w:val="22"/>
                <w:szCs w:val="24"/>
                <w:lang w:eastAsia="en-US"/>
              </w:rPr>
              <w:t xml:space="preserve">VALOR </w:t>
            </w:r>
            <w:r w:rsidR="00203E78">
              <w:rPr>
                <w:rFonts w:eastAsia="Calibri"/>
                <w:b/>
                <w:sz w:val="22"/>
                <w:szCs w:val="24"/>
                <w:lang w:eastAsia="en-US"/>
              </w:rPr>
              <w:t>TOT</w:t>
            </w:r>
            <w:r w:rsidRPr="00381CC1">
              <w:rPr>
                <w:rFonts w:eastAsia="Calibri"/>
                <w:b/>
                <w:sz w:val="22"/>
                <w:szCs w:val="24"/>
                <w:lang w:eastAsia="en-US"/>
              </w:rPr>
              <w:t xml:space="preserve">AL </w:t>
            </w:r>
            <w:r w:rsidR="00203E78">
              <w:rPr>
                <w:rFonts w:eastAsia="Calibri"/>
                <w:b/>
                <w:sz w:val="22"/>
                <w:szCs w:val="24"/>
                <w:lang w:eastAsia="en-US"/>
              </w:rPr>
              <w:t xml:space="preserve">LOTE 14 </w:t>
            </w:r>
            <w:r w:rsidRPr="00381CC1">
              <w:rPr>
                <w:rFonts w:eastAsia="Calibri"/>
                <w:b/>
                <w:sz w:val="22"/>
                <w:szCs w:val="24"/>
                <w:lang w:eastAsia="en-US"/>
              </w:rPr>
              <w:t>R$</w:t>
            </w:r>
          </w:p>
        </w:tc>
        <w:tc>
          <w:tcPr>
            <w:tcW w:w="2693" w:type="dxa"/>
            <w:gridSpan w:val="2"/>
          </w:tcPr>
          <w:p w:rsidR="006A7C85" w:rsidRPr="00381CC1" w:rsidRDefault="00203E78" w:rsidP="00381CC1">
            <w:pPr>
              <w:tabs>
                <w:tab w:val="center" w:pos="4252"/>
                <w:tab w:val="right" w:pos="8504"/>
              </w:tabs>
              <w:jc w:val="center"/>
              <w:rPr>
                <w:rFonts w:eastAsia="Calibri"/>
                <w:b/>
                <w:sz w:val="22"/>
                <w:szCs w:val="24"/>
                <w:lang w:eastAsia="en-US"/>
              </w:rPr>
            </w:pPr>
            <w:r>
              <w:rPr>
                <w:rFonts w:eastAsia="Calibri"/>
                <w:b/>
                <w:sz w:val="22"/>
                <w:szCs w:val="24"/>
                <w:lang w:eastAsia="en-US"/>
              </w:rPr>
              <w:t>41.740,00</w:t>
            </w:r>
          </w:p>
        </w:tc>
      </w:tr>
    </w:tbl>
    <w:p w:rsidR="006A7C85" w:rsidRPr="00106942" w:rsidRDefault="006A7C85" w:rsidP="006A7C85">
      <w:pPr>
        <w:spacing w:after="200" w:line="360" w:lineRule="auto"/>
        <w:jc w:val="both"/>
        <w:rPr>
          <w:rFonts w:eastAsia="Calibri"/>
          <w:b/>
          <w:sz w:val="24"/>
          <w:szCs w:val="24"/>
          <w:lang w:eastAsia="en-US"/>
        </w:rPr>
      </w:pPr>
      <w:r w:rsidRPr="00106942">
        <w:rPr>
          <w:rFonts w:eastAsia="Calibri"/>
          <w:b/>
          <w:sz w:val="24"/>
          <w:szCs w:val="24"/>
          <w:lang w:eastAsia="en-US"/>
        </w:rPr>
        <w:t>LOTE 15 – SERVIÇO DE ASSISTÊNCIA PRÉ HOSPITALAR EVENTUAL -  SOCORRO PRÉ HOSPITALAR</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1134"/>
        <w:gridCol w:w="1134"/>
        <w:gridCol w:w="1701"/>
      </w:tblGrid>
      <w:tr w:rsidR="006A7C85" w:rsidRPr="00381CC1" w:rsidTr="00752E88">
        <w:tc>
          <w:tcPr>
            <w:tcW w:w="851"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ITEM</w:t>
            </w:r>
          </w:p>
        </w:tc>
        <w:tc>
          <w:tcPr>
            <w:tcW w:w="3260"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DESCRIÇÃO</w:t>
            </w:r>
          </w:p>
        </w:tc>
        <w:tc>
          <w:tcPr>
            <w:tcW w:w="1276"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UNIDADE</w:t>
            </w:r>
          </w:p>
        </w:tc>
        <w:tc>
          <w:tcPr>
            <w:tcW w:w="1134"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Quant. Máxima</w:t>
            </w:r>
          </w:p>
        </w:tc>
        <w:tc>
          <w:tcPr>
            <w:tcW w:w="1134"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Unitário</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 xml:space="preserve"> R$</w:t>
            </w:r>
          </w:p>
        </w:tc>
        <w:tc>
          <w:tcPr>
            <w:tcW w:w="1701"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Total</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 xml:space="preserve">R$ </w:t>
            </w:r>
          </w:p>
        </w:tc>
      </w:tr>
      <w:tr w:rsidR="006A7C85" w:rsidRPr="00381CC1" w:rsidTr="00752E88">
        <w:trPr>
          <w:trHeight w:hRule="exact" w:val="1008"/>
        </w:trPr>
        <w:tc>
          <w:tcPr>
            <w:tcW w:w="851"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01</w:t>
            </w:r>
          </w:p>
          <w:p w:rsidR="006A7C85" w:rsidRPr="00381CC1" w:rsidRDefault="006A7C85" w:rsidP="00381CC1">
            <w:pPr>
              <w:tabs>
                <w:tab w:val="center" w:pos="4252"/>
                <w:tab w:val="right" w:pos="8504"/>
              </w:tabs>
              <w:jc w:val="center"/>
              <w:rPr>
                <w:rFonts w:eastAsia="Calibri"/>
                <w:b/>
                <w:sz w:val="22"/>
                <w:szCs w:val="22"/>
                <w:lang w:eastAsia="en-US"/>
              </w:rPr>
            </w:pPr>
          </w:p>
        </w:tc>
        <w:tc>
          <w:tcPr>
            <w:tcW w:w="3260" w:type="dxa"/>
          </w:tcPr>
          <w:p w:rsidR="006A7C85" w:rsidRPr="00381CC1" w:rsidRDefault="006A7C85" w:rsidP="00381CC1">
            <w:pPr>
              <w:jc w:val="both"/>
              <w:rPr>
                <w:rFonts w:eastAsia="Calibri"/>
                <w:sz w:val="22"/>
                <w:szCs w:val="22"/>
                <w:lang w:eastAsia="en-US"/>
              </w:rPr>
            </w:pPr>
            <w:r w:rsidRPr="00381CC1">
              <w:rPr>
                <w:rFonts w:eastAsia="Calibri"/>
                <w:b/>
                <w:sz w:val="22"/>
                <w:szCs w:val="22"/>
                <w:lang w:eastAsia="en-US"/>
              </w:rPr>
              <w:t xml:space="preserve">AMBULANCIA UTI tipo D, </w:t>
            </w:r>
            <w:r w:rsidRPr="00381CC1">
              <w:rPr>
                <w:rFonts w:eastAsia="Calibri"/>
                <w:sz w:val="22"/>
                <w:szCs w:val="22"/>
                <w:lang w:eastAsia="en-US"/>
              </w:rPr>
              <w:t xml:space="preserve">dotada de equipamentos como maca. Com plantão de </w:t>
            </w:r>
            <w:r w:rsidRPr="00381CC1">
              <w:rPr>
                <w:rFonts w:eastAsia="Calibri"/>
                <w:b/>
                <w:sz w:val="22"/>
                <w:szCs w:val="22"/>
                <w:lang w:eastAsia="en-US"/>
              </w:rPr>
              <w:t>MOTORISTA</w:t>
            </w:r>
            <w:r w:rsidRPr="00381CC1">
              <w:rPr>
                <w:rFonts w:eastAsia="Calibri"/>
                <w:color w:val="FF0000"/>
                <w:sz w:val="22"/>
                <w:szCs w:val="22"/>
                <w:lang w:eastAsia="en-US"/>
              </w:rPr>
              <w:t xml:space="preserve"> </w:t>
            </w:r>
            <w:r w:rsidRPr="00381CC1">
              <w:rPr>
                <w:rFonts w:eastAsia="Calibri"/>
                <w:sz w:val="22"/>
                <w:szCs w:val="22"/>
                <w:lang w:eastAsia="en-US"/>
              </w:rPr>
              <w:t>incluso.</w:t>
            </w:r>
            <w:r w:rsidRPr="00381CC1">
              <w:rPr>
                <w:rFonts w:eastAsia="Calibri"/>
                <w:b/>
                <w:sz w:val="22"/>
                <w:szCs w:val="22"/>
                <w:lang w:eastAsia="en-US"/>
              </w:rPr>
              <w:t xml:space="preserve"> </w:t>
            </w:r>
          </w:p>
          <w:p w:rsidR="006A7C85" w:rsidRPr="00381CC1" w:rsidRDefault="006A7C85" w:rsidP="00381CC1">
            <w:pPr>
              <w:ind w:firstLine="34"/>
              <w:jc w:val="both"/>
              <w:rPr>
                <w:rFonts w:eastAsia="Calibri"/>
                <w:sz w:val="22"/>
                <w:szCs w:val="22"/>
                <w:lang w:eastAsia="en-US"/>
              </w:rPr>
            </w:pPr>
          </w:p>
        </w:tc>
        <w:tc>
          <w:tcPr>
            <w:tcW w:w="1276" w:type="dxa"/>
          </w:tcPr>
          <w:p w:rsidR="006A7C85" w:rsidRPr="00381CC1" w:rsidRDefault="006A7C85" w:rsidP="00381CC1">
            <w:pPr>
              <w:jc w:val="center"/>
              <w:rPr>
                <w:rFonts w:eastAsia="Calibri"/>
                <w:sz w:val="22"/>
                <w:szCs w:val="22"/>
                <w:lang w:eastAsia="en-US"/>
              </w:rPr>
            </w:pPr>
            <w:r w:rsidRPr="00381CC1">
              <w:rPr>
                <w:rFonts w:eastAsia="Calibri"/>
                <w:sz w:val="22"/>
                <w:szCs w:val="22"/>
                <w:lang w:eastAsia="en-US"/>
              </w:rPr>
              <w:t>Diária</w:t>
            </w:r>
          </w:p>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per capta</w:t>
            </w:r>
          </w:p>
        </w:tc>
        <w:tc>
          <w:tcPr>
            <w:tcW w:w="113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1134" w:type="dxa"/>
          </w:tcPr>
          <w:p w:rsidR="006A7C85" w:rsidRPr="00381CC1" w:rsidRDefault="00752E88" w:rsidP="00752E88">
            <w:pPr>
              <w:tabs>
                <w:tab w:val="center" w:pos="4252"/>
                <w:tab w:val="right" w:pos="8504"/>
              </w:tabs>
              <w:jc w:val="center"/>
              <w:rPr>
                <w:rFonts w:eastAsia="Calibri"/>
                <w:sz w:val="22"/>
                <w:szCs w:val="22"/>
                <w:lang w:eastAsia="en-US"/>
              </w:rPr>
            </w:pPr>
            <w:r>
              <w:rPr>
                <w:rFonts w:eastAsia="Calibri"/>
                <w:sz w:val="22"/>
                <w:szCs w:val="22"/>
                <w:lang w:eastAsia="en-US"/>
              </w:rPr>
              <w:t>7.266,67</w:t>
            </w:r>
          </w:p>
        </w:tc>
        <w:tc>
          <w:tcPr>
            <w:tcW w:w="1701" w:type="dxa"/>
          </w:tcPr>
          <w:p w:rsidR="00752E88" w:rsidRPr="00381CC1" w:rsidRDefault="00752E88" w:rsidP="00381CC1">
            <w:pPr>
              <w:tabs>
                <w:tab w:val="center" w:pos="4252"/>
                <w:tab w:val="right" w:pos="8504"/>
              </w:tabs>
              <w:jc w:val="center"/>
              <w:rPr>
                <w:rFonts w:eastAsia="Calibri"/>
                <w:sz w:val="22"/>
                <w:szCs w:val="22"/>
                <w:lang w:eastAsia="en-US"/>
              </w:rPr>
            </w:pPr>
            <w:r>
              <w:rPr>
                <w:rFonts w:eastAsia="Calibri"/>
                <w:sz w:val="22"/>
                <w:szCs w:val="22"/>
                <w:lang w:eastAsia="en-US"/>
              </w:rPr>
              <w:t>145.333,40</w:t>
            </w:r>
          </w:p>
        </w:tc>
      </w:tr>
      <w:tr w:rsidR="006A7C85" w:rsidRPr="00381CC1" w:rsidTr="00752E88">
        <w:trPr>
          <w:trHeight w:hRule="exact" w:val="594"/>
        </w:trPr>
        <w:tc>
          <w:tcPr>
            <w:tcW w:w="851"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02</w:t>
            </w:r>
          </w:p>
        </w:tc>
        <w:tc>
          <w:tcPr>
            <w:tcW w:w="3260" w:type="dxa"/>
          </w:tcPr>
          <w:p w:rsidR="006A7C85" w:rsidRPr="00381CC1" w:rsidRDefault="006A7C85" w:rsidP="00381CC1">
            <w:pPr>
              <w:ind w:firstLine="34"/>
              <w:jc w:val="both"/>
              <w:rPr>
                <w:rFonts w:eastAsia="Calibri"/>
                <w:sz w:val="22"/>
                <w:szCs w:val="22"/>
                <w:lang w:eastAsia="en-US"/>
              </w:rPr>
            </w:pPr>
            <w:r w:rsidRPr="00381CC1">
              <w:rPr>
                <w:rFonts w:eastAsia="Calibri"/>
                <w:b/>
                <w:sz w:val="22"/>
                <w:szCs w:val="22"/>
                <w:lang w:eastAsia="en-US"/>
              </w:rPr>
              <w:t>Profissional MÉDICO</w:t>
            </w:r>
            <w:r w:rsidRPr="00381CC1">
              <w:rPr>
                <w:rFonts w:eastAsia="Calibri"/>
                <w:sz w:val="22"/>
                <w:szCs w:val="22"/>
                <w:lang w:eastAsia="en-US"/>
              </w:rPr>
              <w:t xml:space="preserve"> para plantão em evento.</w:t>
            </w:r>
          </w:p>
        </w:tc>
        <w:tc>
          <w:tcPr>
            <w:tcW w:w="1276"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Diária</w:t>
            </w:r>
          </w:p>
          <w:p w:rsidR="006A7C85" w:rsidRPr="00381CC1" w:rsidRDefault="006A7C85" w:rsidP="00381CC1">
            <w:pPr>
              <w:jc w:val="center"/>
              <w:rPr>
                <w:rFonts w:eastAsia="Calibri"/>
                <w:sz w:val="22"/>
                <w:szCs w:val="22"/>
                <w:lang w:eastAsia="en-US"/>
              </w:rPr>
            </w:pPr>
            <w:r w:rsidRPr="00381CC1">
              <w:rPr>
                <w:rFonts w:eastAsia="Calibri"/>
                <w:sz w:val="22"/>
                <w:szCs w:val="22"/>
                <w:lang w:eastAsia="en-US"/>
              </w:rPr>
              <w:t>per capta</w:t>
            </w:r>
          </w:p>
        </w:tc>
        <w:tc>
          <w:tcPr>
            <w:tcW w:w="113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1134" w:type="dxa"/>
          </w:tcPr>
          <w:p w:rsidR="006A7C85" w:rsidRPr="00381CC1" w:rsidRDefault="00752E88" w:rsidP="00381CC1">
            <w:pPr>
              <w:tabs>
                <w:tab w:val="center" w:pos="4252"/>
                <w:tab w:val="right" w:pos="8504"/>
              </w:tabs>
              <w:jc w:val="center"/>
              <w:rPr>
                <w:rFonts w:eastAsia="Calibri"/>
                <w:sz w:val="22"/>
                <w:szCs w:val="22"/>
                <w:lang w:eastAsia="en-US"/>
              </w:rPr>
            </w:pPr>
            <w:r>
              <w:rPr>
                <w:rFonts w:eastAsia="Calibri"/>
                <w:sz w:val="22"/>
                <w:szCs w:val="22"/>
                <w:lang w:eastAsia="en-US"/>
              </w:rPr>
              <w:t>3.200,00</w:t>
            </w:r>
          </w:p>
        </w:tc>
        <w:tc>
          <w:tcPr>
            <w:tcW w:w="1701" w:type="dxa"/>
          </w:tcPr>
          <w:p w:rsidR="006A7C85" w:rsidRPr="00381CC1" w:rsidRDefault="00752E88" w:rsidP="00381CC1">
            <w:pPr>
              <w:tabs>
                <w:tab w:val="center" w:pos="4252"/>
                <w:tab w:val="right" w:pos="8504"/>
              </w:tabs>
              <w:jc w:val="center"/>
              <w:rPr>
                <w:rFonts w:eastAsia="Calibri"/>
                <w:sz w:val="22"/>
                <w:szCs w:val="22"/>
                <w:lang w:eastAsia="en-US"/>
              </w:rPr>
            </w:pPr>
            <w:r>
              <w:rPr>
                <w:rFonts w:eastAsia="Calibri"/>
                <w:sz w:val="22"/>
                <w:szCs w:val="22"/>
                <w:lang w:eastAsia="en-US"/>
              </w:rPr>
              <w:t>64.000,00</w:t>
            </w:r>
          </w:p>
        </w:tc>
      </w:tr>
      <w:tr w:rsidR="006A7C85" w:rsidRPr="00381CC1" w:rsidTr="00752E88">
        <w:trPr>
          <w:trHeight w:hRule="exact" w:val="680"/>
        </w:trPr>
        <w:tc>
          <w:tcPr>
            <w:tcW w:w="851"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03</w:t>
            </w:r>
          </w:p>
        </w:tc>
        <w:tc>
          <w:tcPr>
            <w:tcW w:w="3260" w:type="dxa"/>
          </w:tcPr>
          <w:p w:rsidR="006A7C85" w:rsidRPr="00381CC1" w:rsidRDefault="006A7C85" w:rsidP="00381CC1">
            <w:pPr>
              <w:ind w:firstLine="34"/>
              <w:jc w:val="both"/>
              <w:rPr>
                <w:rFonts w:eastAsia="Calibri"/>
                <w:sz w:val="22"/>
                <w:szCs w:val="22"/>
                <w:lang w:eastAsia="en-US"/>
              </w:rPr>
            </w:pPr>
            <w:r w:rsidRPr="00381CC1">
              <w:rPr>
                <w:rFonts w:eastAsia="Calibri"/>
                <w:b/>
                <w:sz w:val="22"/>
                <w:szCs w:val="22"/>
                <w:lang w:eastAsia="en-US"/>
              </w:rPr>
              <w:t>Profissional ENFERMEIRO</w:t>
            </w:r>
            <w:r w:rsidRPr="00381CC1">
              <w:rPr>
                <w:rFonts w:eastAsia="Calibri"/>
                <w:sz w:val="22"/>
                <w:szCs w:val="22"/>
                <w:lang w:eastAsia="en-US"/>
              </w:rPr>
              <w:t xml:space="preserve"> para plantão em evento.</w:t>
            </w:r>
          </w:p>
        </w:tc>
        <w:tc>
          <w:tcPr>
            <w:tcW w:w="1276"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Diária</w:t>
            </w:r>
          </w:p>
          <w:p w:rsidR="006A7C85" w:rsidRPr="00381CC1" w:rsidRDefault="006A7C85" w:rsidP="00381CC1">
            <w:pPr>
              <w:jc w:val="center"/>
              <w:rPr>
                <w:rFonts w:eastAsia="Calibri"/>
                <w:sz w:val="22"/>
                <w:szCs w:val="22"/>
                <w:lang w:eastAsia="en-US"/>
              </w:rPr>
            </w:pPr>
            <w:r w:rsidRPr="00381CC1">
              <w:rPr>
                <w:rFonts w:eastAsia="Calibri"/>
                <w:sz w:val="22"/>
                <w:szCs w:val="22"/>
                <w:lang w:eastAsia="en-US"/>
              </w:rPr>
              <w:t>per capta</w:t>
            </w:r>
          </w:p>
        </w:tc>
        <w:tc>
          <w:tcPr>
            <w:tcW w:w="113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1134" w:type="dxa"/>
          </w:tcPr>
          <w:p w:rsidR="006A7C85" w:rsidRPr="00381CC1" w:rsidRDefault="00752E88" w:rsidP="00381CC1">
            <w:pPr>
              <w:tabs>
                <w:tab w:val="center" w:pos="4252"/>
                <w:tab w:val="right" w:pos="8504"/>
              </w:tabs>
              <w:jc w:val="center"/>
              <w:rPr>
                <w:rFonts w:eastAsia="Calibri"/>
                <w:sz w:val="22"/>
                <w:szCs w:val="22"/>
                <w:lang w:eastAsia="en-US"/>
              </w:rPr>
            </w:pPr>
            <w:r>
              <w:rPr>
                <w:rFonts w:eastAsia="Calibri"/>
                <w:sz w:val="22"/>
                <w:szCs w:val="22"/>
                <w:lang w:eastAsia="en-US"/>
              </w:rPr>
              <w:t>996,67</w:t>
            </w:r>
          </w:p>
        </w:tc>
        <w:tc>
          <w:tcPr>
            <w:tcW w:w="1701" w:type="dxa"/>
          </w:tcPr>
          <w:p w:rsidR="006A7C85" w:rsidRPr="00381CC1" w:rsidRDefault="00752E88" w:rsidP="00381CC1">
            <w:pPr>
              <w:tabs>
                <w:tab w:val="center" w:pos="4252"/>
                <w:tab w:val="right" w:pos="8504"/>
              </w:tabs>
              <w:jc w:val="center"/>
              <w:rPr>
                <w:rFonts w:eastAsia="Calibri"/>
                <w:sz w:val="22"/>
                <w:szCs w:val="22"/>
                <w:lang w:eastAsia="en-US"/>
              </w:rPr>
            </w:pPr>
            <w:r>
              <w:rPr>
                <w:rFonts w:eastAsia="Calibri"/>
                <w:sz w:val="22"/>
                <w:szCs w:val="22"/>
                <w:lang w:eastAsia="en-US"/>
              </w:rPr>
              <w:t>19.933,40</w:t>
            </w:r>
          </w:p>
        </w:tc>
      </w:tr>
      <w:tr w:rsidR="006A7C85" w:rsidRPr="00381CC1" w:rsidTr="00752E88">
        <w:trPr>
          <w:trHeight w:hRule="exact" w:val="709"/>
        </w:trPr>
        <w:tc>
          <w:tcPr>
            <w:tcW w:w="851"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04</w:t>
            </w:r>
          </w:p>
        </w:tc>
        <w:tc>
          <w:tcPr>
            <w:tcW w:w="3260" w:type="dxa"/>
          </w:tcPr>
          <w:p w:rsidR="006A7C85" w:rsidRPr="00381CC1" w:rsidRDefault="006A7C85" w:rsidP="00381CC1">
            <w:pPr>
              <w:ind w:firstLine="34"/>
              <w:jc w:val="both"/>
              <w:rPr>
                <w:rFonts w:eastAsia="Calibri"/>
                <w:sz w:val="22"/>
                <w:szCs w:val="22"/>
                <w:lang w:eastAsia="en-US"/>
              </w:rPr>
            </w:pPr>
            <w:r w:rsidRPr="00381CC1">
              <w:rPr>
                <w:rFonts w:eastAsia="Calibri"/>
                <w:b/>
                <w:sz w:val="22"/>
                <w:szCs w:val="22"/>
                <w:lang w:eastAsia="en-US"/>
              </w:rPr>
              <w:t>Profissional TÉCNICO EM ENFERMAGEM</w:t>
            </w:r>
            <w:r w:rsidRPr="00381CC1">
              <w:rPr>
                <w:rFonts w:eastAsia="Calibri"/>
                <w:sz w:val="22"/>
                <w:szCs w:val="22"/>
                <w:lang w:eastAsia="en-US"/>
              </w:rPr>
              <w:t xml:space="preserve"> para plantão em evento.</w:t>
            </w:r>
          </w:p>
        </w:tc>
        <w:tc>
          <w:tcPr>
            <w:tcW w:w="1276"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Diária</w:t>
            </w:r>
          </w:p>
          <w:p w:rsidR="006A7C85" w:rsidRPr="00381CC1" w:rsidRDefault="006A7C85" w:rsidP="00381CC1">
            <w:pPr>
              <w:jc w:val="center"/>
              <w:rPr>
                <w:rFonts w:eastAsia="Calibri"/>
                <w:sz w:val="22"/>
                <w:szCs w:val="22"/>
                <w:lang w:eastAsia="en-US"/>
              </w:rPr>
            </w:pPr>
            <w:r w:rsidRPr="00381CC1">
              <w:rPr>
                <w:rFonts w:eastAsia="Calibri"/>
                <w:sz w:val="22"/>
                <w:szCs w:val="22"/>
                <w:lang w:eastAsia="en-US"/>
              </w:rPr>
              <w:t>per capta</w:t>
            </w:r>
          </w:p>
        </w:tc>
        <w:tc>
          <w:tcPr>
            <w:tcW w:w="113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1134" w:type="dxa"/>
          </w:tcPr>
          <w:p w:rsidR="006A7C85" w:rsidRPr="00381CC1" w:rsidRDefault="00752E88" w:rsidP="00381CC1">
            <w:pPr>
              <w:tabs>
                <w:tab w:val="center" w:pos="4252"/>
                <w:tab w:val="right" w:pos="8504"/>
              </w:tabs>
              <w:jc w:val="center"/>
              <w:rPr>
                <w:rFonts w:eastAsia="Calibri"/>
                <w:sz w:val="22"/>
                <w:szCs w:val="22"/>
                <w:lang w:eastAsia="en-US"/>
              </w:rPr>
            </w:pPr>
            <w:r>
              <w:rPr>
                <w:rFonts w:eastAsia="Calibri"/>
                <w:sz w:val="22"/>
                <w:szCs w:val="22"/>
                <w:lang w:eastAsia="en-US"/>
              </w:rPr>
              <w:t>6</w:t>
            </w:r>
            <w:r w:rsidR="006A7C85" w:rsidRPr="00381CC1">
              <w:rPr>
                <w:rFonts w:eastAsia="Calibri"/>
                <w:sz w:val="22"/>
                <w:szCs w:val="22"/>
                <w:lang w:eastAsia="en-US"/>
              </w:rPr>
              <w:t>50,00</w:t>
            </w:r>
          </w:p>
        </w:tc>
        <w:tc>
          <w:tcPr>
            <w:tcW w:w="1701" w:type="dxa"/>
          </w:tcPr>
          <w:p w:rsidR="006A7C85" w:rsidRPr="00381CC1" w:rsidRDefault="00752E88" w:rsidP="00381CC1">
            <w:pPr>
              <w:tabs>
                <w:tab w:val="center" w:pos="4252"/>
                <w:tab w:val="right" w:pos="8504"/>
              </w:tabs>
              <w:jc w:val="center"/>
              <w:rPr>
                <w:rFonts w:eastAsia="Calibri"/>
                <w:sz w:val="22"/>
                <w:szCs w:val="22"/>
                <w:lang w:eastAsia="en-US"/>
              </w:rPr>
            </w:pPr>
            <w:r>
              <w:rPr>
                <w:rFonts w:eastAsia="Calibri"/>
                <w:sz w:val="22"/>
                <w:szCs w:val="22"/>
                <w:lang w:eastAsia="en-US"/>
              </w:rPr>
              <w:t>13.000,00</w:t>
            </w:r>
          </w:p>
        </w:tc>
      </w:tr>
      <w:tr w:rsidR="006A7C85" w:rsidRPr="00381CC1" w:rsidTr="00752E88">
        <w:trPr>
          <w:trHeight w:hRule="exact" w:val="719"/>
        </w:trPr>
        <w:tc>
          <w:tcPr>
            <w:tcW w:w="851"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05</w:t>
            </w:r>
          </w:p>
        </w:tc>
        <w:tc>
          <w:tcPr>
            <w:tcW w:w="3260" w:type="dxa"/>
          </w:tcPr>
          <w:p w:rsidR="006A7C85" w:rsidRPr="00381CC1" w:rsidRDefault="006A7C85" w:rsidP="00381CC1">
            <w:pPr>
              <w:ind w:firstLine="34"/>
              <w:jc w:val="both"/>
              <w:rPr>
                <w:rFonts w:eastAsia="Calibri"/>
                <w:sz w:val="22"/>
                <w:szCs w:val="22"/>
                <w:lang w:eastAsia="en-US"/>
              </w:rPr>
            </w:pPr>
            <w:r w:rsidRPr="00381CC1">
              <w:rPr>
                <w:rFonts w:eastAsia="Calibri"/>
                <w:b/>
                <w:sz w:val="22"/>
                <w:szCs w:val="22"/>
                <w:lang w:eastAsia="en-US"/>
              </w:rPr>
              <w:t>Profissional MAQUEIRO HOSPITALAR</w:t>
            </w:r>
            <w:r w:rsidRPr="00381CC1">
              <w:rPr>
                <w:rFonts w:eastAsia="Calibri"/>
                <w:sz w:val="22"/>
                <w:szCs w:val="22"/>
                <w:lang w:eastAsia="en-US"/>
              </w:rPr>
              <w:t xml:space="preserve"> para plantão em evento.</w:t>
            </w:r>
          </w:p>
        </w:tc>
        <w:tc>
          <w:tcPr>
            <w:tcW w:w="1276"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Diária</w:t>
            </w:r>
          </w:p>
          <w:p w:rsidR="006A7C85" w:rsidRPr="00381CC1" w:rsidRDefault="006A7C85" w:rsidP="00381CC1">
            <w:pPr>
              <w:jc w:val="center"/>
              <w:rPr>
                <w:rFonts w:eastAsia="Calibri"/>
                <w:sz w:val="22"/>
                <w:szCs w:val="22"/>
                <w:lang w:eastAsia="en-US"/>
              </w:rPr>
            </w:pPr>
            <w:r w:rsidRPr="00381CC1">
              <w:rPr>
                <w:rFonts w:eastAsia="Calibri"/>
                <w:sz w:val="22"/>
                <w:szCs w:val="22"/>
                <w:lang w:eastAsia="en-US"/>
              </w:rPr>
              <w:t>per capta</w:t>
            </w:r>
          </w:p>
        </w:tc>
        <w:tc>
          <w:tcPr>
            <w:tcW w:w="113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60</w:t>
            </w:r>
          </w:p>
        </w:tc>
        <w:tc>
          <w:tcPr>
            <w:tcW w:w="1134" w:type="dxa"/>
          </w:tcPr>
          <w:p w:rsidR="006A7C85" w:rsidRPr="00381CC1" w:rsidRDefault="00752E88" w:rsidP="00381CC1">
            <w:pPr>
              <w:tabs>
                <w:tab w:val="center" w:pos="4252"/>
                <w:tab w:val="right" w:pos="8504"/>
              </w:tabs>
              <w:jc w:val="center"/>
              <w:rPr>
                <w:rFonts w:eastAsia="Calibri"/>
                <w:sz w:val="22"/>
                <w:szCs w:val="22"/>
                <w:lang w:eastAsia="en-US"/>
              </w:rPr>
            </w:pPr>
            <w:r>
              <w:rPr>
                <w:rFonts w:eastAsia="Calibri"/>
                <w:sz w:val="22"/>
                <w:szCs w:val="22"/>
                <w:lang w:eastAsia="en-US"/>
              </w:rPr>
              <w:t>623,33</w:t>
            </w:r>
          </w:p>
        </w:tc>
        <w:tc>
          <w:tcPr>
            <w:tcW w:w="1701" w:type="dxa"/>
          </w:tcPr>
          <w:p w:rsidR="006A7C85" w:rsidRPr="00381CC1" w:rsidRDefault="00752E88" w:rsidP="00381CC1">
            <w:pPr>
              <w:tabs>
                <w:tab w:val="center" w:pos="4252"/>
                <w:tab w:val="right" w:pos="8504"/>
              </w:tabs>
              <w:jc w:val="center"/>
              <w:rPr>
                <w:rFonts w:eastAsia="Calibri"/>
                <w:sz w:val="22"/>
                <w:szCs w:val="22"/>
                <w:lang w:eastAsia="en-US"/>
              </w:rPr>
            </w:pPr>
            <w:r>
              <w:rPr>
                <w:rFonts w:eastAsia="Calibri"/>
                <w:sz w:val="22"/>
                <w:szCs w:val="22"/>
                <w:lang w:eastAsia="en-US"/>
              </w:rPr>
              <w:t>37.399,80</w:t>
            </w:r>
          </w:p>
        </w:tc>
      </w:tr>
      <w:tr w:rsidR="006A7C85" w:rsidRPr="00381CC1" w:rsidTr="00752E88">
        <w:trPr>
          <w:trHeight w:hRule="exact" w:val="719"/>
        </w:trPr>
        <w:tc>
          <w:tcPr>
            <w:tcW w:w="6521" w:type="dxa"/>
            <w:gridSpan w:val="4"/>
          </w:tcPr>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203E78" w:rsidP="00203E78">
            <w:pPr>
              <w:tabs>
                <w:tab w:val="center" w:pos="4252"/>
                <w:tab w:val="right" w:pos="8504"/>
              </w:tabs>
              <w:jc w:val="center"/>
              <w:rPr>
                <w:rFonts w:eastAsia="Calibri"/>
                <w:b/>
                <w:sz w:val="22"/>
                <w:szCs w:val="22"/>
                <w:lang w:eastAsia="en-US"/>
              </w:rPr>
            </w:pPr>
            <w:r>
              <w:rPr>
                <w:rFonts w:eastAsia="Calibri"/>
                <w:b/>
                <w:sz w:val="22"/>
                <w:szCs w:val="22"/>
                <w:lang w:eastAsia="en-US"/>
              </w:rPr>
              <w:t>VALOR TOT</w:t>
            </w:r>
            <w:r w:rsidR="006A7C85" w:rsidRPr="00381CC1">
              <w:rPr>
                <w:rFonts w:eastAsia="Calibri"/>
                <w:b/>
                <w:sz w:val="22"/>
                <w:szCs w:val="22"/>
                <w:lang w:eastAsia="en-US"/>
              </w:rPr>
              <w:t xml:space="preserve">AL </w:t>
            </w:r>
            <w:r>
              <w:rPr>
                <w:rFonts w:eastAsia="Calibri"/>
                <w:b/>
                <w:sz w:val="22"/>
                <w:szCs w:val="22"/>
                <w:lang w:eastAsia="en-US"/>
              </w:rPr>
              <w:t xml:space="preserve">LOTE 15 </w:t>
            </w:r>
            <w:r w:rsidR="006A7C85" w:rsidRPr="00381CC1">
              <w:rPr>
                <w:rFonts w:eastAsia="Calibri"/>
                <w:b/>
                <w:sz w:val="22"/>
                <w:szCs w:val="22"/>
                <w:lang w:eastAsia="en-US"/>
              </w:rPr>
              <w:t>R$</w:t>
            </w:r>
          </w:p>
        </w:tc>
        <w:tc>
          <w:tcPr>
            <w:tcW w:w="2835" w:type="dxa"/>
            <w:gridSpan w:val="2"/>
          </w:tcPr>
          <w:p w:rsidR="006A7C85" w:rsidRPr="00381CC1" w:rsidRDefault="00203E78" w:rsidP="00381CC1">
            <w:pPr>
              <w:tabs>
                <w:tab w:val="center" w:pos="4252"/>
                <w:tab w:val="right" w:pos="8504"/>
              </w:tabs>
              <w:jc w:val="center"/>
              <w:rPr>
                <w:rFonts w:eastAsia="Calibri"/>
                <w:b/>
                <w:sz w:val="22"/>
                <w:szCs w:val="22"/>
                <w:lang w:eastAsia="en-US"/>
              </w:rPr>
            </w:pPr>
            <w:r>
              <w:rPr>
                <w:rFonts w:eastAsia="Calibri"/>
                <w:b/>
                <w:sz w:val="22"/>
                <w:szCs w:val="22"/>
                <w:lang w:eastAsia="en-US"/>
              </w:rPr>
              <w:t>279.666,60</w:t>
            </w:r>
          </w:p>
        </w:tc>
      </w:tr>
    </w:tbl>
    <w:p w:rsidR="006A7C85" w:rsidRPr="00106942" w:rsidRDefault="006A7C85" w:rsidP="006A7C85">
      <w:pPr>
        <w:tabs>
          <w:tab w:val="left" w:pos="2865"/>
        </w:tabs>
        <w:spacing w:after="200" w:line="360" w:lineRule="auto"/>
        <w:jc w:val="both"/>
        <w:rPr>
          <w:rFonts w:eastAsia="Calibri"/>
          <w:b/>
          <w:sz w:val="24"/>
          <w:szCs w:val="24"/>
          <w:lang w:eastAsia="en-US"/>
        </w:rPr>
      </w:pPr>
    </w:p>
    <w:p w:rsidR="006A7C85" w:rsidRPr="00106942" w:rsidRDefault="006A7C85" w:rsidP="006A7C85">
      <w:pPr>
        <w:widowControl w:val="0"/>
        <w:autoSpaceDE w:val="0"/>
        <w:autoSpaceDN w:val="0"/>
        <w:adjustRightInd w:val="0"/>
        <w:spacing w:after="200" w:line="276" w:lineRule="auto"/>
        <w:jc w:val="both"/>
        <w:rPr>
          <w:rFonts w:eastAsia="Calibri"/>
          <w:color w:val="FF0000"/>
          <w:sz w:val="24"/>
          <w:szCs w:val="24"/>
          <w:lang w:eastAsia="en-US"/>
        </w:rPr>
      </w:pPr>
      <w:r w:rsidRPr="00106942">
        <w:rPr>
          <w:rFonts w:eastAsia="Calibri"/>
          <w:b/>
          <w:sz w:val="24"/>
          <w:szCs w:val="24"/>
          <w:lang w:eastAsia="en-US"/>
        </w:rPr>
        <w:t>LOTE 16 – LICENCIAMENTO DE EVENTOS -</w:t>
      </w:r>
      <w:r w:rsidRPr="00106942">
        <w:rPr>
          <w:rFonts w:eastAsia="Calibri"/>
          <w:sz w:val="24"/>
          <w:szCs w:val="24"/>
          <w:lang w:eastAsia="en-US"/>
        </w:rPr>
        <w:t xml:space="preserve"> legalização de todas as Licenças necessárias junto aos órgãos competentes. </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1134"/>
        <w:gridCol w:w="1134"/>
        <w:gridCol w:w="1559"/>
      </w:tblGrid>
      <w:tr w:rsidR="006A7C85" w:rsidRPr="00381CC1" w:rsidTr="00EB1A80">
        <w:trPr>
          <w:trHeight w:val="20"/>
        </w:trPr>
        <w:tc>
          <w:tcPr>
            <w:tcW w:w="851" w:type="dxa"/>
            <w:shd w:val="clear" w:color="auto" w:fill="8DB3E2"/>
          </w:tcPr>
          <w:p w:rsidR="006A7C85" w:rsidRPr="00381CC1" w:rsidRDefault="006A7C85" w:rsidP="00381CC1">
            <w:pPr>
              <w:tabs>
                <w:tab w:val="center" w:pos="4252"/>
                <w:tab w:val="right" w:pos="8504"/>
              </w:tabs>
              <w:jc w:val="both"/>
              <w:rPr>
                <w:rFonts w:eastAsia="Calibri"/>
                <w:b/>
                <w:sz w:val="22"/>
                <w:szCs w:val="24"/>
                <w:lang w:eastAsia="en-US"/>
              </w:rPr>
            </w:pPr>
            <w:r w:rsidRPr="00381CC1">
              <w:rPr>
                <w:rFonts w:eastAsia="Calibri"/>
                <w:b/>
                <w:sz w:val="22"/>
                <w:szCs w:val="24"/>
                <w:lang w:eastAsia="en-US"/>
              </w:rPr>
              <w:t>ITEM</w:t>
            </w:r>
          </w:p>
        </w:tc>
        <w:tc>
          <w:tcPr>
            <w:tcW w:w="3260" w:type="dxa"/>
            <w:tcBorders>
              <w:bottom w:val="single" w:sz="4" w:space="0" w:color="auto"/>
            </w:tcBorders>
            <w:shd w:val="clear" w:color="auto" w:fill="8DB3E2"/>
          </w:tcPr>
          <w:p w:rsidR="006A7C85" w:rsidRPr="00381CC1" w:rsidRDefault="006A7C85" w:rsidP="00381CC1">
            <w:pPr>
              <w:tabs>
                <w:tab w:val="center" w:pos="4252"/>
                <w:tab w:val="right" w:pos="8504"/>
              </w:tabs>
              <w:jc w:val="both"/>
              <w:rPr>
                <w:rFonts w:eastAsia="Calibri"/>
                <w:b/>
                <w:sz w:val="22"/>
                <w:szCs w:val="24"/>
                <w:lang w:eastAsia="en-US"/>
              </w:rPr>
            </w:pPr>
            <w:r w:rsidRPr="00381CC1">
              <w:rPr>
                <w:rFonts w:eastAsia="Calibri"/>
                <w:b/>
                <w:sz w:val="22"/>
                <w:szCs w:val="24"/>
                <w:lang w:eastAsia="en-US"/>
              </w:rPr>
              <w:t>DESCRIÇÃO</w:t>
            </w:r>
          </w:p>
        </w:tc>
        <w:tc>
          <w:tcPr>
            <w:tcW w:w="1276" w:type="dxa"/>
            <w:shd w:val="clear" w:color="auto" w:fill="8DB3E2"/>
          </w:tcPr>
          <w:p w:rsidR="006A7C85" w:rsidRPr="00381CC1" w:rsidRDefault="006A7C85" w:rsidP="00381CC1">
            <w:pPr>
              <w:tabs>
                <w:tab w:val="center" w:pos="4252"/>
                <w:tab w:val="right" w:pos="8504"/>
              </w:tabs>
              <w:jc w:val="both"/>
              <w:rPr>
                <w:rFonts w:eastAsia="Calibri"/>
                <w:b/>
                <w:sz w:val="22"/>
                <w:szCs w:val="24"/>
                <w:lang w:eastAsia="en-US"/>
              </w:rPr>
            </w:pPr>
            <w:r w:rsidRPr="00381CC1">
              <w:rPr>
                <w:rFonts w:eastAsia="Calibri"/>
                <w:b/>
                <w:sz w:val="22"/>
                <w:szCs w:val="24"/>
                <w:lang w:eastAsia="en-US"/>
              </w:rPr>
              <w:t>UNIDADE</w:t>
            </w:r>
          </w:p>
        </w:tc>
        <w:tc>
          <w:tcPr>
            <w:tcW w:w="1134" w:type="dxa"/>
            <w:shd w:val="clear" w:color="auto" w:fill="8DB3E2"/>
          </w:tcPr>
          <w:p w:rsidR="006A7C85" w:rsidRPr="00381CC1" w:rsidRDefault="006A7C85" w:rsidP="00381CC1">
            <w:pPr>
              <w:tabs>
                <w:tab w:val="center" w:pos="4252"/>
                <w:tab w:val="right" w:pos="8504"/>
              </w:tabs>
              <w:jc w:val="both"/>
              <w:rPr>
                <w:rFonts w:eastAsia="Calibri"/>
                <w:b/>
                <w:sz w:val="22"/>
                <w:szCs w:val="24"/>
                <w:lang w:eastAsia="en-US"/>
              </w:rPr>
            </w:pPr>
            <w:r w:rsidRPr="00381CC1">
              <w:rPr>
                <w:rFonts w:eastAsia="Calibri"/>
                <w:b/>
                <w:sz w:val="22"/>
                <w:szCs w:val="24"/>
                <w:lang w:eastAsia="en-US"/>
              </w:rPr>
              <w:t>Quant. Máxima</w:t>
            </w:r>
          </w:p>
        </w:tc>
        <w:tc>
          <w:tcPr>
            <w:tcW w:w="1134"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Unitário</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c>
          <w:tcPr>
            <w:tcW w:w="1559"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Total</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r>
      <w:tr w:rsidR="006A7C85" w:rsidRPr="00381CC1" w:rsidTr="00EB1A80">
        <w:trPr>
          <w:trHeight w:val="20"/>
        </w:trPr>
        <w:tc>
          <w:tcPr>
            <w:tcW w:w="851"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01</w:t>
            </w:r>
          </w:p>
          <w:p w:rsidR="006A7C85" w:rsidRPr="00381CC1" w:rsidRDefault="006A7C85" w:rsidP="00381CC1">
            <w:pPr>
              <w:tabs>
                <w:tab w:val="center" w:pos="4252"/>
                <w:tab w:val="right" w:pos="8504"/>
              </w:tabs>
              <w:jc w:val="both"/>
              <w:rPr>
                <w:rFonts w:eastAsia="Calibri"/>
                <w:sz w:val="22"/>
                <w:szCs w:val="24"/>
                <w:lang w:eastAsia="en-US"/>
              </w:rPr>
            </w:pPr>
          </w:p>
        </w:tc>
        <w:tc>
          <w:tcPr>
            <w:tcW w:w="3260" w:type="dxa"/>
          </w:tcPr>
          <w:p w:rsidR="006A7C85" w:rsidRPr="00381CC1" w:rsidRDefault="006A7C85" w:rsidP="00381CC1">
            <w:pPr>
              <w:jc w:val="both"/>
              <w:rPr>
                <w:rFonts w:eastAsia="Calibri"/>
                <w:sz w:val="22"/>
                <w:szCs w:val="24"/>
                <w:lang w:eastAsia="en-US"/>
              </w:rPr>
            </w:pPr>
            <w:r w:rsidRPr="00381CC1">
              <w:rPr>
                <w:rFonts w:eastAsia="Calibri"/>
                <w:sz w:val="22"/>
                <w:szCs w:val="24"/>
                <w:shd w:val="clear" w:color="auto" w:fill="FFFFFF"/>
                <w:lang w:eastAsia="en-US"/>
              </w:rPr>
              <w:t xml:space="preserve">Contratação de empresa especializada para providenciar junto aos órgãos competentes toda documentação, em conjunto com a secretaria para legalização e nada a opor, sendo Polícia Militar, Polícia Civil, Corpo de Bombeiros e demais órgãos públicos, conforme Decreto Estadual nº 44.617/14 e Resolução Conjunta SESEG/SEDEC 135/2014 ou legislação vigente à época da contratação. Providenciar as ARTs (anotação de responsabilidade técnica) com teste de cargas e inflamabilidade das tendas/ Notas fiscais dos extintores/ Croquis do local </w:t>
            </w:r>
            <w:r w:rsidRPr="00381CC1">
              <w:rPr>
                <w:rFonts w:eastAsia="Calibri"/>
                <w:sz w:val="22"/>
                <w:szCs w:val="24"/>
                <w:shd w:val="clear" w:color="auto" w:fill="FFFFFF"/>
                <w:lang w:eastAsia="en-US"/>
              </w:rPr>
              <w:lastRenderedPageBreak/>
              <w:t xml:space="preserve">assinado por engenheiro/ Contratação de bombeiro civil para o evento/ Pagamento da Certidão de Anotação de Responsabilidade Técnica CREMERJ (conselho regional de medicina de RJ), </w:t>
            </w:r>
            <w:r w:rsidRPr="00381CC1">
              <w:rPr>
                <w:rFonts w:eastAsia="Calibri"/>
                <w:b/>
                <w:sz w:val="22"/>
                <w:szCs w:val="24"/>
                <w:shd w:val="clear" w:color="auto" w:fill="FFFFFF"/>
                <w:lang w:eastAsia="en-US"/>
              </w:rPr>
              <w:t xml:space="preserve">inclusive com as licenças </w:t>
            </w:r>
            <w:r w:rsidRPr="00381CC1">
              <w:rPr>
                <w:rFonts w:eastAsia="Calibri"/>
                <w:b/>
                <w:sz w:val="22"/>
                <w:szCs w:val="24"/>
                <w:shd w:val="clear" w:color="auto" w:fill="F5F5F5"/>
                <w:lang w:eastAsia="en-US"/>
              </w:rPr>
              <w:t>da defesa civil estadual e do órgão de segurança pública responsável,</w:t>
            </w:r>
            <w:r w:rsidRPr="00381CC1">
              <w:rPr>
                <w:rFonts w:eastAsia="Calibri"/>
                <w:b/>
                <w:sz w:val="22"/>
                <w:szCs w:val="24"/>
                <w:shd w:val="clear" w:color="auto" w:fill="FFFFFF"/>
                <w:lang w:eastAsia="en-US"/>
              </w:rPr>
              <w:t xml:space="preserve"> necessárias para realização de </w:t>
            </w:r>
            <w:r w:rsidRPr="00381CC1">
              <w:rPr>
                <w:rFonts w:eastAsia="Calibri"/>
                <w:b/>
                <w:sz w:val="22"/>
                <w:szCs w:val="24"/>
                <w:shd w:val="clear" w:color="auto" w:fill="F5F5F5"/>
                <w:lang w:eastAsia="en-US"/>
              </w:rPr>
              <w:t>show pirotécnico.</w:t>
            </w:r>
            <w:r w:rsidRPr="00381CC1">
              <w:rPr>
                <w:rFonts w:eastAsia="Calibri"/>
                <w:b/>
                <w:sz w:val="22"/>
                <w:szCs w:val="24"/>
                <w:shd w:val="clear" w:color="auto" w:fill="FFFFFF"/>
                <w:lang w:eastAsia="en-US"/>
              </w:rPr>
              <w:t xml:space="preserve"> </w:t>
            </w:r>
            <w:r w:rsidRPr="00381CC1">
              <w:rPr>
                <w:rFonts w:eastAsia="Calibri"/>
                <w:sz w:val="22"/>
                <w:szCs w:val="24"/>
                <w:shd w:val="clear" w:color="auto" w:fill="FFFFFF"/>
                <w:lang w:eastAsia="en-US"/>
              </w:rPr>
              <w:t xml:space="preserve">Apoio a Secretaria para formalização de processo de emissão do alvará transitório para realização de eventos junto a prefeitura, para eventos com expectativa de </w:t>
            </w:r>
            <w:r w:rsidRPr="00381CC1">
              <w:rPr>
                <w:rFonts w:eastAsia="Calibri"/>
                <w:b/>
                <w:sz w:val="22"/>
                <w:szCs w:val="24"/>
                <w:shd w:val="clear" w:color="auto" w:fill="FFFFFF"/>
                <w:lang w:eastAsia="en-US"/>
              </w:rPr>
              <w:t>até 4.999 pessoas.</w:t>
            </w:r>
          </w:p>
        </w:tc>
        <w:tc>
          <w:tcPr>
            <w:tcW w:w="1276"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lastRenderedPageBreak/>
              <w:t>UNIDADE</w:t>
            </w:r>
          </w:p>
        </w:tc>
        <w:tc>
          <w:tcPr>
            <w:tcW w:w="1134"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20</w:t>
            </w:r>
          </w:p>
        </w:tc>
        <w:tc>
          <w:tcPr>
            <w:tcW w:w="1134"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21.766,67</w:t>
            </w:r>
          </w:p>
        </w:tc>
        <w:tc>
          <w:tcPr>
            <w:tcW w:w="1559" w:type="dxa"/>
          </w:tcPr>
          <w:p w:rsidR="006A7C85" w:rsidRPr="00381CC1" w:rsidRDefault="00752E88" w:rsidP="00381CC1">
            <w:pPr>
              <w:tabs>
                <w:tab w:val="center" w:pos="4252"/>
                <w:tab w:val="right" w:pos="8504"/>
              </w:tabs>
              <w:jc w:val="center"/>
              <w:rPr>
                <w:rFonts w:eastAsia="Calibri"/>
                <w:sz w:val="22"/>
                <w:szCs w:val="24"/>
                <w:lang w:eastAsia="en-US"/>
              </w:rPr>
            </w:pPr>
            <w:r>
              <w:rPr>
                <w:rFonts w:eastAsia="Calibri"/>
                <w:sz w:val="22"/>
                <w:szCs w:val="24"/>
                <w:lang w:eastAsia="en-US"/>
              </w:rPr>
              <w:t>435.333,40</w:t>
            </w:r>
          </w:p>
        </w:tc>
      </w:tr>
      <w:tr w:rsidR="006A7C85" w:rsidRPr="00381CC1" w:rsidTr="00EB1A80">
        <w:trPr>
          <w:trHeight w:val="20"/>
        </w:trPr>
        <w:tc>
          <w:tcPr>
            <w:tcW w:w="851"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lastRenderedPageBreak/>
              <w:t>02</w:t>
            </w:r>
          </w:p>
        </w:tc>
        <w:tc>
          <w:tcPr>
            <w:tcW w:w="3260" w:type="dxa"/>
          </w:tcPr>
          <w:p w:rsidR="006A7C85" w:rsidRPr="00381CC1" w:rsidRDefault="006A7C85" w:rsidP="00381CC1">
            <w:pPr>
              <w:jc w:val="both"/>
              <w:rPr>
                <w:rFonts w:eastAsia="Calibri"/>
                <w:sz w:val="22"/>
                <w:szCs w:val="24"/>
                <w:lang w:eastAsia="en-US"/>
              </w:rPr>
            </w:pPr>
            <w:r w:rsidRPr="00381CC1">
              <w:rPr>
                <w:rFonts w:eastAsia="Calibri"/>
                <w:sz w:val="22"/>
                <w:szCs w:val="24"/>
                <w:shd w:val="clear" w:color="auto" w:fill="FFFFFF"/>
                <w:lang w:eastAsia="en-US"/>
              </w:rPr>
              <w:t>Contratação de empresa especializada para providenciar junto aos órgãos competentes toda documentação, em conjunto com a secretaria para legalização e nada opor, sendo Polícia Militar, Polícia Civil, corpo de Bombeiros e demais órgãos públicos, conforme Decreto Estadual nº 44.617/14 e Resolução Conjunta SESEG/SEDEC 135/2014 ou legislação vigente à época da contratação. Providenciar as ARTs (anotação de responsabilidade técnica) com teste de cargas e inflamabilidade das tendas/ Notas fiscais dos extintores/ Croquis do local assinado por engenheiro/ Contratação de bombeiro civil para o evento/ Pagamento da Certidão de Anotação de Responsabilidade Técnica CREMERJ (conselho regional de medicina de RJ)</w:t>
            </w:r>
            <w:r w:rsidRPr="00381CC1">
              <w:rPr>
                <w:rFonts w:eastAsia="Calibri"/>
                <w:b/>
                <w:sz w:val="22"/>
                <w:szCs w:val="24"/>
                <w:shd w:val="clear" w:color="auto" w:fill="FFFFFF"/>
                <w:lang w:eastAsia="en-US"/>
              </w:rPr>
              <w:t xml:space="preserve"> inclusive com as licenças </w:t>
            </w:r>
            <w:r w:rsidRPr="00381CC1">
              <w:rPr>
                <w:rFonts w:eastAsia="Calibri"/>
                <w:b/>
                <w:sz w:val="22"/>
                <w:szCs w:val="24"/>
                <w:shd w:val="clear" w:color="auto" w:fill="F5F5F5"/>
                <w:lang w:eastAsia="en-US"/>
              </w:rPr>
              <w:t>da defesa civil estadual e do órgão de segurança pública responsável,</w:t>
            </w:r>
            <w:r w:rsidRPr="00381CC1">
              <w:rPr>
                <w:rFonts w:eastAsia="Calibri"/>
                <w:b/>
                <w:sz w:val="22"/>
                <w:szCs w:val="24"/>
                <w:shd w:val="clear" w:color="auto" w:fill="FFFFFF"/>
                <w:lang w:eastAsia="en-US"/>
              </w:rPr>
              <w:t xml:space="preserve"> necessárias para realização de </w:t>
            </w:r>
            <w:r w:rsidRPr="00381CC1">
              <w:rPr>
                <w:rFonts w:eastAsia="Calibri"/>
                <w:b/>
                <w:sz w:val="22"/>
                <w:szCs w:val="24"/>
                <w:shd w:val="clear" w:color="auto" w:fill="F5F5F5"/>
                <w:lang w:eastAsia="en-US"/>
              </w:rPr>
              <w:t>show pirotécnico.</w:t>
            </w:r>
            <w:r w:rsidRPr="00381CC1">
              <w:rPr>
                <w:rFonts w:eastAsia="Calibri"/>
                <w:sz w:val="22"/>
                <w:szCs w:val="24"/>
                <w:shd w:val="clear" w:color="auto" w:fill="FFFFFF"/>
                <w:lang w:eastAsia="en-US"/>
              </w:rPr>
              <w:t xml:space="preserve"> Apoio a Secretaria para formalização de processo de emissão do alvará transitório para realização de eventos junto a prefeitura, para eventos com expectativa de </w:t>
            </w:r>
            <w:r w:rsidRPr="00381CC1">
              <w:rPr>
                <w:rFonts w:eastAsia="Calibri"/>
                <w:b/>
                <w:sz w:val="22"/>
                <w:szCs w:val="24"/>
                <w:shd w:val="clear" w:color="auto" w:fill="FFFFFF"/>
                <w:lang w:eastAsia="en-US"/>
              </w:rPr>
              <w:t>até 999 pessoas.</w:t>
            </w:r>
          </w:p>
        </w:tc>
        <w:tc>
          <w:tcPr>
            <w:tcW w:w="1276" w:type="dxa"/>
          </w:tcPr>
          <w:p w:rsidR="006A7C85" w:rsidRPr="00381CC1" w:rsidRDefault="006A7C85" w:rsidP="00381CC1">
            <w:pPr>
              <w:jc w:val="center"/>
              <w:rPr>
                <w:rFonts w:eastAsia="Calibri"/>
                <w:sz w:val="22"/>
                <w:szCs w:val="24"/>
                <w:lang w:eastAsia="en-US"/>
              </w:rPr>
            </w:pPr>
            <w:r w:rsidRPr="00381CC1">
              <w:rPr>
                <w:rFonts w:eastAsia="Calibri"/>
                <w:sz w:val="22"/>
                <w:szCs w:val="24"/>
                <w:lang w:eastAsia="en-US"/>
              </w:rPr>
              <w:t>UNIDADE</w:t>
            </w:r>
          </w:p>
        </w:tc>
        <w:tc>
          <w:tcPr>
            <w:tcW w:w="1134"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20</w:t>
            </w:r>
          </w:p>
        </w:tc>
        <w:tc>
          <w:tcPr>
            <w:tcW w:w="1134" w:type="dxa"/>
          </w:tcPr>
          <w:p w:rsidR="006A7C85" w:rsidRPr="00381CC1" w:rsidRDefault="0075351D" w:rsidP="00381CC1">
            <w:pPr>
              <w:tabs>
                <w:tab w:val="center" w:pos="4252"/>
                <w:tab w:val="right" w:pos="8504"/>
              </w:tabs>
              <w:jc w:val="center"/>
              <w:rPr>
                <w:rFonts w:eastAsia="Calibri"/>
                <w:sz w:val="22"/>
                <w:szCs w:val="24"/>
                <w:lang w:eastAsia="en-US"/>
              </w:rPr>
            </w:pPr>
            <w:r>
              <w:rPr>
                <w:rFonts w:eastAsia="Calibri"/>
                <w:sz w:val="22"/>
                <w:szCs w:val="24"/>
                <w:lang w:eastAsia="en-US"/>
              </w:rPr>
              <w:t>16.133,33</w:t>
            </w:r>
          </w:p>
        </w:tc>
        <w:tc>
          <w:tcPr>
            <w:tcW w:w="1559" w:type="dxa"/>
          </w:tcPr>
          <w:p w:rsidR="006A7C85" w:rsidRPr="00381CC1" w:rsidRDefault="0075351D" w:rsidP="00381CC1">
            <w:pPr>
              <w:tabs>
                <w:tab w:val="center" w:pos="4252"/>
                <w:tab w:val="right" w:pos="8504"/>
              </w:tabs>
              <w:jc w:val="center"/>
              <w:rPr>
                <w:rFonts w:eastAsia="Calibri"/>
                <w:sz w:val="22"/>
                <w:szCs w:val="24"/>
                <w:lang w:eastAsia="en-US"/>
              </w:rPr>
            </w:pPr>
            <w:r>
              <w:rPr>
                <w:rFonts w:eastAsia="Calibri"/>
                <w:sz w:val="22"/>
                <w:szCs w:val="24"/>
                <w:lang w:eastAsia="en-US"/>
              </w:rPr>
              <w:t>322.666,60</w:t>
            </w:r>
          </w:p>
        </w:tc>
      </w:tr>
      <w:tr w:rsidR="006A7C85" w:rsidRPr="00381CC1" w:rsidTr="00EB1A80">
        <w:trPr>
          <w:trHeight w:val="20"/>
        </w:trPr>
        <w:tc>
          <w:tcPr>
            <w:tcW w:w="851" w:type="dxa"/>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03</w:t>
            </w:r>
          </w:p>
        </w:tc>
        <w:tc>
          <w:tcPr>
            <w:tcW w:w="3260" w:type="dxa"/>
          </w:tcPr>
          <w:p w:rsidR="006A7C85" w:rsidRPr="00381CC1" w:rsidRDefault="006A7C85" w:rsidP="00381CC1">
            <w:pPr>
              <w:jc w:val="both"/>
              <w:rPr>
                <w:rFonts w:eastAsia="Calibri"/>
                <w:sz w:val="22"/>
                <w:szCs w:val="24"/>
                <w:lang w:eastAsia="en-US"/>
              </w:rPr>
            </w:pPr>
            <w:r w:rsidRPr="00381CC1">
              <w:rPr>
                <w:rFonts w:eastAsia="Calibri"/>
                <w:sz w:val="22"/>
                <w:szCs w:val="24"/>
                <w:shd w:val="clear" w:color="auto" w:fill="FFFFFF"/>
                <w:lang w:eastAsia="en-US"/>
              </w:rPr>
              <w:t xml:space="preserve">Contratação de empresa especializada para providenciar junto aos órgãos competentes toda documentação, em conjunto com a secretaria para legalização e </w:t>
            </w:r>
            <w:r w:rsidRPr="00381CC1">
              <w:rPr>
                <w:rFonts w:eastAsia="Calibri"/>
                <w:sz w:val="22"/>
                <w:szCs w:val="24"/>
                <w:shd w:val="clear" w:color="auto" w:fill="FFFFFF"/>
                <w:lang w:eastAsia="en-US"/>
              </w:rPr>
              <w:lastRenderedPageBreak/>
              <w:t>nada a opor, sendo Polícia Militar, Polícia Civil, corpo de Bombeiros e demais órgãos públicos, conforme Decreto Estadual nº 44.617/14 e Resolução Conjunta SESEG/SEDEC 135/2014 ou legislação vigente à época da contratação. Providenciar as ARTs (anotação de responsabilidade técnica) com teste de cargas e inflamabilidade das tendas/ Notas fiscais dos extintores/ Croquis do local assinado por engenheiro/ Contratação de bombeiro civil para o evento/ Pagamento da Certidão de Anotação de Responsabilidade Técnica CREMERJ (conselho regional de medicina de RJ)</w:t>
            </w:r>
            <w:r w:rsidRPr="00381CC1">
              <w:rPr>
                <w:rFonts w:eastAsia="Calibri"/>
                <w:b/>
                <w:sz w:val="22"/>
                <w:szCs w:val="24"/>
                <w:shd w:val="clear" w:color="auto" w:fill="FFFFFF"/>
                <w:lang w:eastAsia="en-US"/>
              </w:rPr>
              <w:t xml:space="preserve"> inclusive com as licenças </w:t>
            </w:r>
            <w:r w:rsidRPr="00381CC1">
              <w:rPr>
                <w:rFonts w:eastAsia="Calibri"/>
                <w:b/>
                <w:sz w:val="22"/>
                <w:szCs w:val="24"/>
                <w:shd w:val="clear" w:color="auto" w:fill="F5F5F5"/>
                <w:lang w:eastAsia="en-US"/>
              </w:rPr>
              <w:t>da defesa civil estadual e do órgão de segurança pública responsável,</w:t>
            </w:r>
            <w:r w:rsidRPr="00381CC1">
              <w:rPr>
                <w:rFonts w:eastAsia="Calibri"/>
                <w:b/>
                <w:sz w:val="22"/>
                <w:szCs w:val="24"/>
                <w:shd w:val="clear" w:color="auto" w:fill="FFFFFF"/>
                <w:lang w:eastAsia="en-US"/>
              </w:rPr>
              <w:t xml:space="preserve"> necessárias para realização de </w:t>
            </w:r>
            <w:r w:rsidRPr="00381CC1">
              <w:rPr>
                <w:rFonts w:eastAsia="Calibri"/>
                <w:b/>
                <w:sz w:val="22"/>
                <w:szCs w:val="24"/>
                <w:shd w:val="clear" w:color="auto" w:fill="F5F5F5"/>
                <w:lang w:eastAsia="en-US"/>
              </w:rPr>
              <w:t>show pirotécnico.</w:t>
            </w:r>
            <w:r w:rsidRPr="00381CC1">
              <w:rPr>
                <w:rFonts w:eastAsia="Calibri"/>
                <w:sz w:val="22"/>
                <w:szCs w:val="24"/>
                <w:shd w:val="clear" w:color="auto" w:fill="FFFFFF"/>
                <w:lang w:eastAsia="en-US"/>
              </w:rPr>
              <w:t xml:space="preserve"> Apoio a Secretaria para formalização de processo de emissão do alvará transitório para realização de eventos junto a prefeitura, para eventos com expectativa de </w:t>
            </w:r>
            <w:r w:rsidRPr="00381CC1">
              <w:rPr>
                <w:rFonts w:eastAsia="Calibri"/>
                <w:b/>
                <w:sz w:val="22"/>
                <w:szCs w:val="24"/>
                <w:shd w:val="clear" w:color="auto" w:fill="FFFFFF"/>
                <w:lang w:eastAsia="en-US"/>
              </w:rPr>
              <w:t>até 500 pessoas.</w:t>
            </w:r>
          </w:p>
        </w:tc>
        <w:tc>
          <w:tcPr>
            <w:tcW w:w="1276" w:type="dxa"/>
          </w:tcPr>
          <w:p w:rsidR="006A7C85" w:rsidRPr="00381CC1" w:rsidRDefault="006A7C85" w:rsidP="00381CC1">
            <w:pPr>
              <w:jc w:val="center"/>
              <w:rPr>
                <w:rFonts w:eastAsia="Calibri"/>
                <w:sz w:val="22"/>
                <w:szCs w:val="24"/>
                <w:lang w:eastAsia="en-US"/>
              </w:rPr>
            </w:pPr>
            <w:r w:rsidRPr="00381CC1">
              <w:rPr>
                <w:rFonts w:eastAsia="Calibri"/>
                <w:sz w:val="22"/>
                <w:szCs w:val="24"/>
                <w:lang w:eastAsia="en-US"/>
              </w:rPr>
              <w:lastRenderedPageBreak/>
              <w:t>UNIDADE</w:t>
            </w:r>
          </w:p>
        </w:tc>
        <w:tc>
          <w:tcPr>
            <w:tcW w:w="1134" w:type="dxa"/>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40</w:t>
            </w:r>
          </w:p>
        </w:tc>
        <w:tc>
          <w:tcPr>
            <w:tcW w:w="1134" w:type="dxa"/>
          </w:tcPr>
          <w:p w:rsidR="006A7C85" w:rsidRPr="00381CC1" w:rsidRDefault="0075351D" w:rsidP="00381CC1">
            <w:pPr>
              <w:tabs>
                <w:tab w:val="center" w:pos="4252"/>
                <w:tab w:val="right" w:pos="8504"/>
              </w:tabs>
              <w:jc w:val="center"/>
              <w:rPr>
                <w:rFonts w:eastAsia="Calibri"/>
                <w:sz w:val="22"/>
                <w:szCs w:val="24"/>
                <w:lang w:eastAsia="en-US"/>
              </w:rPr>
            </w:pPr>
            <w:r>
              <w:rPr>
                <w:rFonts w:eastAsia="Calibri"/>
                <w:sz w:val="22"/>
                <w:szCs w:val="24"/>
                <w:lang w:eastAsia="en-US"/>
              </w:rPr>
              <w:t>8.140,00</w:t>
            </w:r>
          </w:p>
        </w:tc>
        <w:tc>
          <w:tcPr>
            <w:tcW w:w="1559" w:type="dxa"/>
          </w:tcPr>
          <w:p w:rsidR="006A7C85" w:rsidRPr="00381CC1" w:rsidRDefault="0075351D" w:rsidP="00381CC1">
            <w:pPr>
              <w:tabs>
                <w:tab w:val="center" w:pos="4252"/>
                <w:tab w:val="right" w:pos="8504"/>
              </w:tabs>
              <w:jc w:val="center"/>
              <w:rPr>
                <w:rFonts w:eastAsia="Calibri"/>
                <w:sz w:val="22"/>
                <w:szCs w:val="24"/>
                <w:lang w:eastAsia="en-US"/>
              </w:rPr>
            </w:pPr>
            <w:r>
              <w:rPr>
                <w:rFonts w:eastAsia="Calibri"/>
                <w:sz w:val="22"/>
                <w:szCs w:val="24"/>
                <w:lang w:eastAsia="en-US"/>
              </w:rPr>
              <w:t>325.600,00</w:t>
            </w:r>
          </w:p>
        </w:tc>
      </w:tr>
      <w:tr w:rsidR="006A7C85" w:rsidRPr="00381CC1" w:rsidTr="00EB1A80">
        <w:trPr>
          <w:trHeight w:val="20"/>
        </w:trPr>
        <w:tc>
          <w:tcPr>
            <w:tcW w:w="6521" w:type="dxa"/>
            <w:gridSpan w:val="4"/>
          </w:tcPr>
          <w:p w:rsidR="006A7C85" w:rsidRPr="00381CC1" w:rsidRDefault="006A7C85" w:rsidP="00381CC1">
            <w:pPr>
              <w:tabs>
                <w:tab w:val="center" w:pos="4252"/>
                <w:tab w:val="right" w:pos="8504"/>
              </w:tabs>
              <w:jc w:val="center"/>
              <w:rPr>
                <w:rFonts w:eastAsia="Calibri"/>
                <w:b/>
                <w:sz w:val="22"/>
                <w:szCs w:val="24"/>
                <w:lang w:eastAsia="en-US"/>
              </w:rPr>
            </w:pPr>
          </w:p>
          <w:p w:rsidR="006A7C85" w:rsidRPr="00381CC1" w:rsidRDefault="006A7C85" w:rsidP="00203E78">
            <w:pPr>
              <w:tabs>
                <w:tab w:val="center" w:pos="4252"/>
                <w:tab w:val="right" w:pos="8504"/>
              </w:tabs>
              <w:jc w:val="center"/>
              <w:rPr>
                <w:rFonts w:eastAsia="Calibri"/>
                <w:b/>
                <w:sz w:val="22"/>
                <w:szCs w:val="24"/>
                <w:lang w:eastAsia="en-US"/>
              </w:rPr>
            </w:pPr>
            <w:r w:rsidRPr="00381CC1">
              <w:rPr>
                <w:rFonts w:eastAsia="Calibri"/>
                <w:b/>
                <w:sz w:val="22"/>
                <w:szCs w:val="24"/>
                <w:lang w:eastAsia="en-US"/>
              </w:rPr>
              <w:t xml:space="preserve">VALOR </w:t>
            </w:r>
            <w:r w:rsidR="00203E78">
              <w:rPr>
                <w:rFonts w:eastAsia="Calibri"/>
                <w:b/>
                <w:sz w:val="22"/>
                <w:szCs w:val="24"/>
                <w:lang w:eastAsia="en-US"/>
              </w:rPr>
              <w:t>TOT</w:t>
            </w:r>
            <w:r w:rsidRPr="00381CC1">
              <w:rPr>
                <w:rFonts w:eastAsia="Calibri"/>
                <w:b/>
                <w:sz w:val="22"/>
                <w:szCs w:val="24"/>
                <w:lang w:eastAsia="en-US"/>
              </w:rPr>
              <w:t xml:space="preserve">AL </w:t>
            </w:r>
            <w:r w:rsidR="00203E78">
              <w:rPr>
                <w:rFonts w:eastAsia="Calibri"/>
                <w:b/>
                <w:sz w:val="22"/>
                <w:szCs w:val="24"/>
                <w:lang w:eastAsia="en-US"/>
              </w:rPr>
              <w:t xml:space="preserve">LOTE 16 </w:t>
            </w:r>
            <w:r w:rsidRPr="00381CC1">
              <w:rPr>
                <w:rFonts w:eastAsia="Calibri"/>
                <w:b/>
                <w:sz w:val="22"/>
                <w:szCs w:val="24"/>
                <w:lang w:eastAsia="en-US"/>
              </w:rPr>
              <w:t>R$</w:t>
            </w:r>
          </w:p>
        </w:tc>
        <w:tc>
          <w:tcPr>
            <w:tcW w:w="2693" w:type="dxa"/>
            <w:gridSpan w:val="2"/>
          </w:tcPr>
          <w:p w:rsidR="006A7C85" w:rsidRPr="00381CC1" w:rsidRDefault="00203E78" w:rsidP="00381CC1">
            <w:pPr>
              <w:tabs>
                <w:tab w:val="center" w:pos="4252"/>
                <w:tab w:val="right" w:pos="8504"/>
              </w:tabs>
              <w:jc w:val="center"/>
              <w:rPr>
                <w:rFonts w:eastAsia="Calibri"/>
                <w:b/>
                <w:sz w:val="22"/>
                <w:szCs w:val="24"/>
                <w:lang w:eastAsia="en-US"/>
              </w:rPr>
            </w:pPr>
            <w:r>
              <w:rPr>
                <w:rFonts w:eastAsia="Calibri"/>
                <w:b/>
                <w:sz w:val="22"/>
                <w:szCs w:val="24"/>
                <w:lang w:eastAsia="en-US"/>
              </w:rPr>
              <w:t>1.083.600,00</w:t>
            </w:r>
          </w:p>
        </w:tc>
      </w:tr>
    </w:tbl>
    <w:p w:rsidR="006A7C85" w:rsidRPr="00106942" w:rsidRDefault="006A7C85" w:rsidP="006A7C85">
      <w:pPr>
        <w:widowControl w:val="0"/>
        <w:autoSpaceDE w:val="0"/>
        <w:autoSpaceDN w:val="0"/>
        <w:adjustRightInd w:val="0"/>
        <w:spacing w:after="200" w:line="276" w:lineRule="auto"/>
        <w:jc w:val="both"/>
        <w:rPr>
          <w:rFonts w:eastAsia="Calibri"/>
          <w:b/>
          <w:sz w:val="24"/>
          <w:szCs w:val="24"/>
          <w:lang w:eastAsia="en-US"/>
        </w:rPr>
      </w:pPr>
    </w:p>
    <w:p w:rsidR="006A7C85" w:rsidRPr="00106942" w:rsidRDefault="006A7C85" w:rsidP="006A7C85">
      <w:pPr>
        <w:widowControl w:val="0"/>
        <w:autoSpaceDE w:val="0"/>
        <w:autoSpaceDN w:val="0"/>
        <w:adjustRightInd w:val="0"/>
        <w:spacing w:after="200" w:line="276" w:lineRule="auto"/>
        <w:jc w:val="both"/>
        <w:rPr>
          <w:rFonts w:eastAsia="Calibri"/>
          <w:sz w:val="24"/>
          <w:szCs w:val="24"/>
          <w:lang w:eastAsia="en-US"/>
        </w:rPr>
      </w:pPr>
      <w:r w:rsidRPr="00106942">
        <w:rPr>
          <w:rFonts w:eastAsia="Calibri"/>
          <w:b/>
          <w:sz w:val="24"/>
          <w:szCs w:val="24"/>
          <w:lang w:eastAsia="en-US"/>
        </w:rPr>
        <w:t>LOTE 17 – SERVIÇOS</w:t>
      </w:r>
      <w:r w:rsidRPr="00106942">
        <w:rPr>
          <w:rFonts w:eastAsia="Calibri"/>
          <w:sz w:val="24"/>
          <w:szCs w:val="24"/>
          <w:lang w:eastAsia="en-US"/>
        </w:rPr>
        <w:t xml:space="preserve"> - Serviços de árbitros de esportes coletivos.</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1134"/>
        <w:gridCol w:w="1134"/>
        <w:gridCol w:w="1559"/>
      </w:tblGrid>
      <w:tr w:rsidR="006A7C85" w:rsidRPr="00381CC1" w:rsidTr="00EB1A80">
        <w:tc>
          <w:tcPr>
            <w:tcW w:w="851"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ITEM</w:t>
            </w:r>
          </w:p>
        </w:tc>
        <w:tc>
          <w:tcPr>
            <w:tcW w:w="3260"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DESCRIÇÃO</w:t>
            </w:r>
          </w:p>
        </w:tc>
        <w:tc>
          <w:tcPr>
            <w:tcW w:w="1276" w:type="dxa"/>
            <w:shd w:val="clear" w:color="auto" w:fill="8DB3E2"/>
          </w:tcPr>
          <w:p w:rsidR="006A7C85" w:rsidRPr="00381CC1" w:rsidRDefault="006A7C85" w:rsidP="00381CC1">
            <w:pPr>
              <w:tabs>
                <w:tab w:val="center" w:pos="4252"/>
                <w:tab w:val="right" w:pos="8504"/>
              </w:tabs>
              <w:ind w:right="-109"/>
              <w:jc w:val="center"/>
              <w:rPr>
                <w:rFonts w:eastAsia="Calibri"/>
                <w:b/>
                <w:sz w:val="22"/>
                <w:szCs w:val="22"/>
                <w:lang w:eastAsia="en-US"/>
              </w:rPr>
            </w:pPr>
            <w:r w:rsidRPr="00381CC1">
              <w:rPr>
                <w:rFonts w:eastAsia="Calibri"/>
                <w:b/>
                <w:sz w:val="22"/>
                <w:szCs w:val="22"/>
                <w:lang w:eastAsia="en-US"/>
              </w:rPr>
              <w:t>UNIDADE</w:t>
            </w:r>
          </w:p>
        </w:tc>
        <w:tc>
          <w:tcPr>
            <w:tcW w:w="1134"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Quant. Máxima</w:t>
            </w:r>
          </w:p>
        </w:tc>
        <w:tc>
          <w:tcPr>
            <w:tcW w:w="1134"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Unitário</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c>
          <w:tcPr>
            <w:tcW w:w="1559"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Total</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r>
      <w:tr w:rsidR="006A7C85" w:rsidRPr="00381CC1" w:rsidTr="00EB1A80">
        <w:trPr>
          <w:trHeight w:hRule="exact" w:val="567"/>
        </w:trPr>
        <w:tc>
          <w:tcPr>
            <w:tcW w:w="851"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01</w:t>
            </w:r>
          </w:p>
          <w:p w:rsidR="006A7C85" w:rsidRPr="00381CC1" w:rsidRDefault="006A7C85" w:rsidP="00381CC1">
            <w:pPr>
              <w:tabs>
                <w:tab w:val="center" w:pos="4252"/>
                <w:tab w:val="right" w:pos="8504"/>
              </w:tabs>
              <w:jc w:val="center"/>
              <w:rPr>
                <w:rFonts w:eastAsia="Calibri"/>
                <w:b/>
                <w:sz w:val="22"/>
                <w:szCs w:val="22"/>
                <w:lang w:eastAsia="en-US"/>
              </w:rPr>
            </w:pPr>
          </w:p>
        </w:tc>
        <w:tc>
          <w:tcPr>
            <w:tcW w:w="3260" w:type="dxa"/>
          </w:tcPr>
          <w:p w:rsidR="006A7C85" w:rsidRPr="00381CC1" w:rsidRDefault="006A7C85" w:rsidP="00381CC1">
            <w:pPr>
              <w:ind w:firstLine="34"/>
              <w:jc w:val="both"/>
              <w:rPr>
                <w:rFonts w:eastAsia="Calibri"/>
                <w:sz w:val="22"/>
                <w:szCs w:val="22"/>
                <w:lang w:eastAsia="en-US"/>
              </w:rPr>
            </w:pPr>
            <w:r w:rsidRPr="00381CC1">
              <w:rPr>
                <w:rFonts w:eastAsia="Calibri"/>
                <w:sz w:val="22"/>
                <w:szCs w:val="22"/>
                <w:lang w:eastAsia="en-US"/>
              </w:rPr>
              <w:t>Árbitros de Futebol de campo</w:t>
            </w:r>
          </w:p>
        </w:tc>
        <w:tc>
          <w:tcPr>
            <w:tcW w:w="1276" w:type="dxa"/>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Por partida</w:t>
            </w:r>
          </w:p>
        </w:tc>
        <w:tc>
          <w:tcPr>
            <w:tcW w:w="113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100</w:t>
            </w:r>
          </w:p>
        </w:tc>
        <w:tc>
          <w:tcPr>
            <w:tcW w:w="1134" w:type="dxa"/>
          </w:tcPr>
          <w:p w:rsidR="006A7C85" w:rsidRPr="00381CC1" w:rsidRDefault="0075351D" w:rsidP="00381CC1">
            <w:pPr>
              <w:tabs>
                <w:tab w:val="center" w:pos="4252"/>
                <w:tab w:val="right" w:pos="8504"/>
              </w:tabs>
              <w:jc w:val="center"/>
              <w:rPr>
                <w:rFonts w:eastAsia="Calibri"/>
                <w:sz w:val="22"/>
                <w:szCs w:val="22"/>
                <w:lang w:eastAsia="en-US"/>
              </w:rPr>
            </w:pPr>
            <w:r>
              <w:rPr>
                <w:rFonts w:eastAsia="Calibri"/>
                <w:sz w:val="22"/>
                <w:szCs w:val="22"/>
                <w:lang w:eastAsia="en-US"/>
              </w:rPr>
              <w:t>805,00</w:t>
            </w:r>
          </w:p>
        </w:tc>
        <w:tc>
          <w:tcPr>
            <w:tcW w:w="1559" w:type="dxa"/>
          </w:tcPr>
          <w:p w:rsidR="006A7C85" w:rsidRPr="00381CC1" w:rsidRDefault="0075351D" w:rsidP="00381CC1">
            <w:pPr>
              <w:tabs>
                <w:tab w:val="center" w:pos="4252"/>
                <w:tab w:val="right" w:pos="8504"/>
              </w:tabs>
              <w:jc w:val="center"/>
              <w:rPr>
                <w:rFonts w:eastAsia="Calibri"/>
                <w:sz w:val="22"/>
                <w:szCs w:val="22"/>
                <w:lang w:eastAsia="en-US"/>
              </w:rPr>
            </w:pPr>
            <w:r>
              <w:rPr>
                <w:rFonts w:eastAsia="Calibri"/>
                <w:sz w:val="22"/>
                <w:szCs w:val="22"/>
                <w:lang w:eastAsia="en-US"/>
              </w:rPr>
              <w:t>80.500,00</w:t>
            </w:r>
          </w:p>
        </w:tc>
      </w:tr>
      <w:tr w:rsidR="006A7C85" w:rsidRPr="00381CC1" w:rsidTr="00EB1A80">
        <w:trPr>
          <w:trHeight w:hRule="exact" w:val="567"/>
        </w:trPr>
        <w:tc>
          <w:tcPr>
            <w:tcW w:w="851"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02</w:t>
            </w:r>
          </w:p>
          <w:p w:rsidR="006A7C85" w:rsidRPr="00381CC1" w:rsidRDefault="006A7C85" w:rsidP="00381CC1">
            <w:pPr>
              <w:tabs>
                <w:tab w:val="center" w:pos="4252"/>
                <w:tab w:val="right" w:pos="8504"/>
              </w:tabs>
              <w:jc w:val="center"/>
              <w:rPr>
                <w:rFonts w:eastAsia="Calibri"/>
                <w:b/>
                <w:sz w:val="22"/>
                <w:szCs w:val="22"/>
                <w:lang w:eastAsia="en-US"/>
              </w:rPr>
            </w:pPr>
          </w:p>
        </w:tc>
        <w:tc>
          <w:tcPr>
            <w:tcW w:w="3260" w:type="dxa"/>
          </w:tcPr>
          <w:p w:rsidR="006A7C85" w:rsidRPr="00381CC1" w:rsidRDefault="006A7C85" w:rsidP="00381CC1">
            <w:pPr>
              <w:ind w:firstLine="34"/>
              <w:jc w:val="both"/>
              <w:rPr>
                <w:rFonts w:eastAsia="Calibri"/>
                <w:sz w:val="22"/>
                <w:szCs w:val="22"/>
                <w:lang w:eastAsia="en-US"/>
              </w:rPr>
            </w:pPr>
            <w:r w:rsidRPr="00381CC1">
              <w:rPr>
                <w:rFonts w:eastAsia="Calibri"/>
                <w:sz w:val="22"/>
                <w:szCs w:val="22"/>
                <w:lang w:eastAsia="en-US"/>
              </w:rPr>
              <w:t>Árbitros de futebol de salão</w:t>
            </w:r>
          </w:p>
        </w:tc>
        <w:tc>
          <w:tcPr>
            <w:tcW w:w="1276" w:type="dxa"/>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Por partida </w:t>
            </w:r>
          </w:p>
        </w:tc>
        <w:tc>
          <w:tcPr>
            <w:tcW w:w="113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100</w:t>
            </w:r>
          </w:p>
        </w:tc>
        <w:tc>
          <w:tcPr>
            <w:tcW w:w="1134" w:type="dxa"/>
          </w:tcPr>
          <w:p w:rsidR="006A7C85" w:rsidRPr="00381CC1" w:rsidRDefault="0075351D" w:rsidP="00381CC1">
            <w:pPr>
              <w:tabs>
                <w:tab w:val="center" w:pos="4252"/>
                <w:tab w:val="right" w:pos="8504"/>
              </w:tabs>
              <w:jc w:val="center"/>
              <w:rPr>
                <w:rFonts w:eastAsia="Calibri"/>
                <w:sz w:val="22"/>
                <w:szCs w:val="22"/>
                <w:lang w:eastAsia="en-US"/>
              </w:rPr>
            </w:pPr>
            <w:r>
              <w:rPr>
                <w:rFonts w:eastAsia="Calibri"/>
                <w:sz w:val="22"/>
                <w:szCs w:val="22"/>
                <w:lang w:eastAsia="en-US"/>
              </w:rPr>
              <w:t>707,50</w:t>
            </w:r>
          </w:p>
        </w:tc>
        <w:tc>
          <w:tcPr>
            <w:tcW w:w="1559" w:type="dxa"/>
          </w:tcPr>
          <w:p w:rsidR="006A7C85" w:rsidRPr="00381CC1" w:rsidRDefault="0075351D" w:rsidP="00381CC1">
            <w:pPr>
              <w:tabs>
                <w:tab w:val="center" w:pos="4252"/>
                <w:tab w:val="right" w:pos="8504"/>
              </w:tabs>
              <w:jc w:val="center"/>
              <w:rPr>
                <w:rFonts w:eastAsia="Calibri"/>
                <w:sz w:val="22"/>
                <w:szCs w:val="22"/>
                <w:lang w:eastAsia="en-US"/>
              </w:rPr>
            </w:pPr>
            <w:r>
              <w:rPr>
                <w:rFonts w:eastAsia="Calibri"/>
                <w:sz w:val="22"/>
                <w:szCs w:val="22"/>
                <w:lang w:eastAsia="en-US"/>
              </w:rPr>
              <w:t>70.750,00</w:t>
            </w:r>
          </w:p>
        </w:tc>
      </w:tr>
      <w:tr w:rsidR="006A7C85" w:rsidRPr="00381CC1" w:rsidTr="00EB1A80">
        <w:trPr>
          <w:trHeight w:hRule="exact" w:val="567"/>
        </w:trPr>
        <w:tc>
          <w:tcPr>
            <w:tcW w:w="851"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03</w:t>
            </w:r>
          </w:p>
        </w:tc>
        <w:tc>
          <w:tcPr>
            <w:tcW w:w="3260" w:type="dxa"/>
          </w:tcPr>
          <w:p w:rsidR="006A7C85" w:rsidRPr="00381CC1" w:rsidRDefault="006A7C85" w:rsidP="00381CC1">
            <w:pPr>
              <w:ind w:firstLine="34"/>
              <w:jc w:val="both"/>
              <w:rPr>
                <w:rFonts w:eastAsia="Calibri"/>
                <w:sz w:val="22"/>
                <w:szCs w:val="22"/>
                <w:lang w:eastAsia="en-US"/>
              </w:rPr>
            </w:pPr>
            <w:r w:rsidRPr="00381CC1">
              <w:rPr>
                <w:rFonts w:eastAsia="Calibri"/>
                <w:sz w:val="22"/>
                <w:szCs w:val="22"/>
                <w:lang w:eastAsia="en-US"/>
              </w:rPr>
              <w:t>Árbitros de voleibol</w:t>
            </w:r>
          </w:p>
        </w:tc>
        <w:tc>
          <w:tcPr>
            <w:tcW w:w="1276" w:type="dxa"/>
          </w:tcPr>
          <w:p w:rsidR="006A7C85" w:rsidRPr="00381CC1" w:rsidRDefault="006A7C85" w:rsidP="00381CC1">
            <w:pPr>
              <w:rPr>
                <w:rFonts w:eastAsia="Calibri"/>
                <w:sz w:val="22"/>
                <w:szCs w:val="22"/>
                <w:lang w:eastAsia="en-US"/>
              </w:rPr>
            </w:pPr>
            <w:r w:rsidRPr="00381CC1">
              <w:rPr>
                <w:rFonts w:eastAsia="Calibri"/>
                <w:sz w:val="22"/>
                <w:szCs w:val="22"/>
                <w:lang w:eastAsia="en-US"/>
              </w:rPr>
              <w:t xml:space="preserve">Por partida </w:t>
            </w:r>
          </w:p>
        </w:tc>
        <w:tc>
          <w:tcPr>
            <w:tcW w:w="113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100</w:t>
            </w:r>
          </w:p>
        </w:tc>
        <w:tc>
          <w:tcPr>
            <w:tcW w:w="1134" w:type="dxa"/>
          </w:tcPr>
          <w:p w:rsidR="006A7C85" w:rsidRPr="00381CC1" w:rsidRDefault="0075351D" w:rsidP="00381CC1">
            <w:pPr>
              <w:tabs>
                <w:tab w:val="center" w:pos="4252"/>
                <w:tab w:val="right" w:pos="8504"/>
              </w:tabs>
              <w:jc w:val="center"/>
              <w:rPr>
                <w:rFonts w:eastAsia="Calibri"/>
                <w:sz w:val="22"/>
                <w:szCs w:val="22"/>
                <w:lang w:eastAsia="en-US"/>
              </w:rPr>
            </w:pPr>
            <w:r>
              <w:rPr>
                <w:rFonts w:eastAsia="Calibri"/>
                <w:sz w:val="22"/>
                <w:szCs w:val="22"/>
                <w:lang w:eastAsia="en-US"/>
              </w:rPr>
              <w:t>527,50</w:t>
            </w:r>
          </w:p>
        </w:tc>
        <w:tc>
          <w:tcPr>
            <w:tcW w:w="1559" w:type="dxa"/>
          </w:tcPr>
          <w:p w:rsidR="006A7C85" w:rsidRPr="00381CC1" w:rsidRDefault="0075351D" w:rsidP="00381CC1">
            <w:pPr>
              <w:tabs>
                <w:tab w:val="center" w:pos="4252"/>
                <w:tab w:val="right" w:pos="8504"/>
              </w:tabs>
              <w:jc w:val="center"/>
              <w:rPr>
                <w:rFonts w:eastAsia="Calibri"/>
                <w:sz w:val="22"/>
                <w:szCs w:val="22"/>
                <w:lang w:eastAsia="en-US"/>
              </w:rPr>
            </w:pPr>
            <w:r>
              <w:rPr>
                <w:rFonts w:eastAsia="Calibri"/>
                <w:sz w:val="22"/>
                <w:szCs w:val="22"/>
                <w:lang w:eastAsia="en-US"/>
              </w:rPr>
              <w:t>52.750,00</w:t>
            </w:r>
          </w:p>
        </w:tc>
      </w:tr>
      <w:tr w:rsidR="006A7C85" w:rsidRPr="00381CC1" w:rsidTr="00EB1A80">
        <w:trPr>
          <w:trHeight w:hRule="exact" w:val="567"/>
        </w:trPr>
        <w:tc>
          <w:tcPr>
            <w:tcW w:w="851" w:type="dxa"/>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04</w:t>
            </w:r>
          </w:p>
        </w:tc>
        <w:tc>
          <w:tcPr>
            <w:tcW w:w="3260" w:type="dxa"/>
          </w:tcPr>
          <w:p w:rsidR="006A7C85" w:rsidRPr="00381CC1" w:rsidRDefault="006A7C85" w:rsidP="00381CC1">
            <w:pPr>
              <w:ind w:firstLine="34"/>
              <w:jc w:val="both"/>
              <w:rPr>
                <w:rFonts w:eastAsia="Calibri"/>
                <w:sz w:val="22"/>
                <w:szCs w:val="22"/>
                <w:lang w:eastAsia="en-US"/>
              </w:rPr>
            </w:pPr>
            <w:r w:rsidRPr="00381CC1">
              <w:rPr>
                <w:rFonts w:eastAsia="Calibri"/>
                <w:sz w:val="22"/>
                <w:szCs w:val="22"/>
                <w:lang w:eastAsia="en-US"/>
              </w:rPr>
              <w:t>Árbitros de futevôlei</w:t>
            </w:r>
          </w:p>
        </w:tc>
        <w:tc>
          <w:tcPr>
            <w:tcW w:w="1276" w:type="dxa"/>
          </w:tcPr>
          <w:p w:rsidR="006A7C85" w:rsidRPr="00381CC1" w:rsidRDefault="006A7C85" w:rsidP="00381CC1">
            <w:pPr>
              <w:rPr>
                <w:rFonts w:eastAsia="Calibri"/>
                <w:sz w:val="22"/>
                <w:szCs w:val="22"/>
                <w:lang w:eastAsia="en-US"/>
              </w:rPr>
            </w:pPr>
            <w:r w:rsidRPr="00381CC1">
              <w:rPr>
                <w:rFonts w:eastAsia="Calibri"/>
                <w:sz w:val="22"/>
                <w:szCs w:val="22"/>
                <w:lang w:eastAsia="en-US"/>
              </w:rPr>
              <w:t>Por partida</w:t>
            </w:r>
          </w:p>
        </w:tc>
        <w:tc>
          <w:tcPr>
            <w:tcW w:w="1134" w:type="dxa"/>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100</w:t>
            </w:r>
          </w:p>
        </w:tc>
        <w:tc>
          <w:tcPr>
            <w:tcW w:w="1134" w:type="dxa"/>
          </w:tcPr>
          <w:p w:rsidR="006A7C85" w:rsidRPr="00381CC1" w:rsidRDefault="0075351D" w:rsidP="00381CC1">
            <w:pPr>
              <w:tabs>
                <w:tab w:val="center" w:pos="4252"/>
                <w:tab w:val="right" w:pos="8504"/>
              </w:tabs>
              <w:jc w:val="center"/>
              <w:rPr>
                <w:rFonts w:eastAsia="Calibri"/>
                <w:sz w:val="22"/>
                <w:szCs w:val="22"/>
                <w:lang w:eastAsia="en-US"/>
              </w:rPr>
            </w:pPr>
            <w:r>
              <w:rPr>
                <w:rFonts w:eastAsia="Calibri"/>
                <w:sz w:val="22"/>
                <w:szCs w:val="22"/>
                <w:lang w:eastAsia="en-US"/>
              </w:rPr>
              <w:t>527,50</w:t>
            </w:r>
          </w:p>
        </w:tc>
        <w:tc>
          <w:tcPr>
            <w:tcW w:w="1559" w:type="dxa"/>
          </w:tcPr>
          <w:p w:rsidR="006A7C85" w:rsidRPr="00381CC1" w:rsidRDefault="0075351D" w:rsidP="00381CC1">
            <w:pPr>
              <w:tabs>
                <w:tab w:val="center" w:pos="4252"/>
                <w:tab w:val="right" w:pos="8504"/>
              </w:tabs>
              <w:jc w:val="center"/>
              <w:rPr>
                <w:rFonts w:eastAsia="Calibri"/>
                <w:sz w:val="22"/>
                <w:szCs w:val="22"/>
                <w:lang w:eastAsia="en-US"/>
              </w:rPr>
            </w:pPr>
            <w:r>
              <w:rPr>
                <w:rFonts w:eastAsia="Calibri"/>
                <w:sz w:val="22"/>
                <w:szCs w:val="22"/>
                <w:lang w:eastAsia="en-US"/>
              </w:rPr>
              <w:t>52.750,00</w:t>
            </w:r>
          </w:p>
        </w:tc>
      </w:tr>
      <w:tr w:rsidR="006A7C85" w:rsidRPr="00381CC1" w:rsidTr="00EB1A80">
        <w:trPr>
          <w:trHeight w:hRule="exact" w:val="567"/>
        </w:trPr>
        <w:tc>
          <w:tcPr>
            <w:tcW w:w="6521" w:type="dxa"/>
            <w:gridSpan w:val="4"/>
          </w:tcPr>
          <w:p w:rsidR="006A7C85" w:rsidRPr="00381CC1" w:rsidRDefault="006A7C85" w:rsidP="00203E78">
            <w:pPr>
              <w:tabs>
                <w:tab w:val="center" w:pos="4252"/>
                <w:tab w:val="right" w:pos="8504"/>
              </w:tabs>
              <w:jc w:val="center"/>
              <w:rPr>
                <w:rFonts w:eastAsia="Calibri"/>
                <w:b/>
                <w:sz w:val="22"/>
                <w:szCs w:val="22"/>
                <w:lang w:eastAsia="en-US"/>
              </w:rPr>
            </w:pPr>
            <w:r w:rsidRPr="00381CC1">
              <w:rPr>
                <w:rFonts w:eastAsia="Calibri"/>
                <w:b/>
                <w:sz w:val="22"/>
                <w:szCs w:val="22"/>
                <w:lang w:eastAsia="en-US"/>
              </w:rPr>
              <w:t xml:space="preserve">VALOR </w:t>
            </w:r>
            <w:r w:rsidR="00203E78">
              <w:rPr>
                <w:rFonts w:eastAsia="Calibri"/>
                <w:b/>
                <w:sz w:val="22"/>
                <w:szCs w:val="22"/>
                <w:lang w:eastAsia="en-US"/>
              </w:rPr>
              <w:t>TOT</w:t>
            </w:r>
            <w:r w:rsidRPr="00381CC1">
              <w:rPr>
                <w:rFonts w:eastAsia="Calibri"/>
                <w:b/>
                <w:sz w:val="22"/>
                <w:szCs w:val="22"/>
                <w:lang w:eastAsia="en-US"/>
              </w:rPr>
              <w:t>AL</w:t>
            </w:r>
            <w:r w:rsidR="00203E78">
              <w:rPr>
                <w:rFonts w:eastAsia="Calibri"/>
                <w:b/>
                <w:sz w:val="22"/>
                <w:szCs w:val="22"/>
                <w:lang w:eastAsia="en-US"/>
              </w:rPr>
              <w:t xml:space="preserve"> LOTE 17 </w:t>
            </w:r>
            <w:r w:rsidRPr="00381CC1">
              <w:rPr>
                <w:rFonts w:eastAsia="Calibri"/>
                <w:b/>
                <w:sz w:val="22"/>
                <w:szCs w:val="22"/>
                <w:lang w:eastAsia="en-US"/>
              </w:rPr>
              <w:t xml:space="preserve"> R$</w:t>
            </w:r>
          </w:p>
        </w:tc>
        <w:tc>
          <w:tcPr>
            <w:tcW w:w="2693" w:type="dxa"/>
            <w:gridSpan w:val="2"/>
          </w:tcPr>
          <w:p w:rsidR="006A7C85" w:rsidRPr="00381CC1" w:rsidRDefault="00203E78" w:rsidP="00381CC1">
            <w:pPr>
              <w:tabs>
                <w:tab w:val="center" w:pos="4252"/>
                <w:tab w:val="right" w:pos="8504"/>
              </w:tabs>
              <w:jc w:val="center"/>
              <w:rPr>
                <w:rFonts w:eastAsia="Calibri"/>
                <w:b/>
                <w:sz w:val="22"/>
                <w:szCs w:val="22"/>
                <w:lang w:eastAsia="en-US"/>
              </w:rPr>
            </w:pPr>
            <w:r>
              <w:rPr>
                <w:rFonts w:eastAsia="Calibri"/>
                <w:b/>
                <w:sz w:val="22"/>
                <w:szCs w:val="22"/>
                <w:lang w:eastAsia="en-US"/>
              </w:rPr>
              <w:t>256.750,00</w:t>
            </w:r>
          </w:p>
        </w:tc>
      </w:tr>
    </w:tbl>
    <w:p w:rsidR="006A7C85" w:rsidRPr="00106942" w:rsidRDefault="006A7C85" w:rsidP="006A7C85">
      <w:pPr>
        <w:tabs>
          <w:tab w:val="left" w:pos="2865"/>
        </w:tabs>
        <w:spacing w:after="200" w:line="360" w:lineRule="auto"/>
        <w:jc w:val="both"/>
        <w:rPr>
          <w:rFonts w:eastAsia="Calibri"/>
          <w:b/>
          <w:sz w:val="24"/>
          <w:szCs w:val="24"/>
          <w:lang w:eastAsia="en-US"/>
        </w:rPr>
      </w:pPr>
    </w:p>
    <w:p w:rsidR="006A7C85" w:rsidRPr="00106942" w:rsidRDefault="006A7C85" w:rsidP="006A7C85">
      <w:pPr>
        <w:tabs>
          <w:tab w:val="left" w:pos="2865"/>
        </w:tabs>
        <w:spacing w:after="200" w:line="360" w:lineRule="auto"/>
        <w:jc w:val="both"/>
        <w:rPr>
          <w:rFonts w:eastAsia="Calibri"/>
          <w:b/>
          <w:color w:val="FF0000"/>
          <w:sz w:val="24"/>
          <w:szCs w:val="24"/>
          <w:lang w:eastAsia="en-US"/>
        </w:rPr>
      </w:pPr>
      <w:r w:rsidRPr="00106942">
        <w:rPr>
          <w:rFonts w:eastAsia="Calibri"/>
          <w:b/>
          <w:sz w:val="24"/>
          <w:szCs w:val="24"/>
          <w:lang w:eastAsia="en-US"/>
        </w:rPr>
        <w:t xml:space="preserve">LOTE 18 – HOSPEDAGEM – </w:t>
      </w:r>
      <w:r w:rsidRPr="00106942">
        <w:rPr>
          <w:rFonts w:eastAsia="Calibri"/>
          <w:sz w:val="24"/>
          <w:szCs w:val="24"/>
          <w:lang w:eastAsia="en-US"/>
        </w:rPr>
        <w:t>Serviços de Hospedagem com fornecimento de café da manhã, para personalidades, parceiros e convidados.</w:t>
      </w:r>
    </w:p>
    <w:tbl>
      <w:tblPr>
        <w:tblW w:w="10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3"/>
        <w:gridCol w:w="1135"/>
        <w:gridCol w:w="1135"/>
        <w:gridCol w:w="1371"/>
      </w:tblGrid>
      <w:tr w:rsidR="006A7C85" w:rsidRPr="00381CC1" w:rsidTr="00381CC1">
        <w:trPr>
          <w:trHeight w:val="20"/>
        </w:trPr>
        <w:tc>
          <w:tcPr>
            <w:tcW w:w="851"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ITEM</w:t>
            </w:r>
          </w:p>
        </w:tc>
        <w:tc>
          <w:tcPr>
            <w:tcW w:w="4536"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DESCRIÇÃO</w:t>
            </w:r>
          </w:p>
        </w:tc>
        <w:tc>
          <w:tcPr>
            <w:tcW w:w="1133" w:type="dxa"/>
            <w:shd w:val="clear" w:color="auto" w:fill="8DB3E2"/>
          </w:tcPr>
          <w:p w:rsidR="006A7C85" w:rsidRPr="00381CC1" w:rsidRDefault="006A7C85" w:rsidP="00381CC1">
            <w:pPr>
              <w:tabs>
                <w:tab w:val="center" w:pos="4252"/>
                <w:tab w:val="right" w:pos="8504"/>
              </w:tabs>
              <w:ind w:right="-109"/>
              <w:jc w:val="center"/>
              <w:rPr>
                <w:rFonts w:eastAsia="Calibri"/>
                <w:b/>
                <w:sz w:val="22"/>
                <w:szCs w:val="24"/>
                <w:lang w:eastAsia="en-US"/>
              </w:rPr>
            </w:pPr>
            <w:r w:rsidRPr="00381CC1">
              <w:rPr>
                <w:rFonts w:eastAsia="Calibri"/>
                <w:b/>
                <w:sz w:val="22"/>
                <w:szCs w:val="24"/>
                <w:lang w:eastAsia="en-US"/>
              </w:rPr>
              <w:t>UNIDAD</w:t>
            </w:r>
            <w:r w:rsidRPr="00381CC1">
              <w:rPr>
                <w:rFonts w:eastAsia="Calibri"/>
                <w:b/>
                <w:sz w:val="22"/>
                <w:szCs w:val="24"/>
                <w:lang w:eastAsia="en-US"/>
              </w:rPr>
              <w:lastRenderedPageBreak/>
              <w:t>E</w:t>
            </w:r>
          </w:p>
        </w:tc>
        <w:tc>
          <w:tcPr>
            <w:tcW w:w="1135"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lastRenderedPageBreak/>
              <w:t xml:space="preserve">Quant. </w:t>
            </w:r>
            <w:r w:rsidRPr="00381CC1">
              <w:rPr>
                <w:rFonts w:eastAsia="Calibri"/>
                <w:b/>
                <w:sz w:val="22"/>
                <w:szCs w:val="24"/>
                <w:lang w:eastAsia="en-US"/>
              </w:rPr>
              <w:lastRenderedPageBreak/>
              <w:t>Máxima</w:t>
            </w:r>
          </w:p>
        </w:tc>
        <w:tc>
          <w:tcPr>
            <w:tcW w:w="1135"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lastRenderedPageBreak/>
              <w:t xml:space="preserve">Valor </w:t>
            </w:r>
            <w:r w:rsidRPr="00381CC1">
              <w:rPr>
                <w:rFonts w:eastAsia="Calibri"/>
                <w:b/>
                <w:sz w:val="22"/>
                <w:szCs w:val="24"/>
                <w:lang w:eastAsia="en-US"/>
              </w:rPr>
              <w:lastRenderedPageBreak/>
              <w:t>Unitário</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c>
          <w:tcPr>
            <w:tcW w:w="1371"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lastRenderedPageBreak/>
              <w:t>Valor Total</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lastRenderedPageBreak/>
              <w:t>R$</w:t>
            </w:r>
          </w:p>
        </w:tc>
      </w:tr>
      <w:tr w:rsidR="006A7C85" w:rsidRPr="00381CC1" w:rsidTr="00381CC1">
        <w:trPr>
          <w:trHeight w:val="20"/>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lastRenderedPageBreak/>
              <w:t>01</w:t>
            </w:r>
          </w:p>
        </w:tc>
        <w:tc>
          <w:tcPr>
            <w:tcW w:w="4536"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ind w:left="34"/>
              <w:jc w:val="both"/>
              <w:rPr>
                <w:rFonts w:eastAsia="Calibri"/>
                <w:color w:val="FF0000"/>
                <w:sz w:val="22"/>
                <w:szCs w:val="24"/>
                <w:lang w:eastAsia="en-US"/>
              </w:rPr>
            </w:pPr>
            <w:r w:rsidRPr="00381CC1">
              <w:rPr>
                <w:rFonts w:eastAsia="Calibri"/>
                <w:b/>
                <w:sz w:val="22"/>
                <w:szCs w:val="24"/>
                <w:u w:val="single"/>
                <w:lang w:eastAsia="en-US"/>
              </w:rPr>
              <w:t>HOSPEDAGEM</w:t>
            </w:r>
            <w:r w:rsidRPr="00381CC1">
              <w:rPr>
                <w:rFonts w:eastAsia="Calibri"/>
                <w:sz w:val="22"/>
                <w:szCs w:val="24"/>
                <w:lang w:eastAsia="en-US"/>
              </w:rPr>
              <w:t xml:space="preserve"> em apartamento Simples, com café da manhã incluso atendendo os seguintes requisitos: </w:t>
            </w:r>
          </w:p>
          <w:p w:rsidR="006A7C85" w:rsidRPr="00381CC1" w:rsidRDefault="006A7C85" w:rsidP="00381CC1">
            <w:pPr>
              <w:jc w:val="both"/>
              <w:rPr>
                <w:rFonts w:eastAsia="Calibri"/>
                <w:sz w:val="22"/>
                <w:szCs w:val="24"/>
                <w:lang w:eastAsia="en-US"/>
              </w:rPr>
            </w:pPr>
            <w:r w:rsidRPr="00381CC1">
              <w:rPr>
                <w:rFonts w:eastAsia="Calibri"/>
                <w:sz w:val="22"/>
                <w:szCs w:val="24"/>
                <w:lang w:eastAsia="en-US"/>
              </w:rPr>
              <w:t xml:space="preserve">- </w:t>
            </w:r>
            <w:r w:rsidRPr="00381CC1">
              <w:rPr>
                <w:rFonts w:eastAsia="Calibri"/>
                <w:b/>
                <w:sz w:val="22"/>
                <w:szCs w:val="24"/>
                <w:u w:val="single"/>
                <w:lang w:eastAsia="en-US"/>
              </w:rPr>
              <w:t>O hotel deverá estar localizado num raio de até 10 km do distrito Sede do Município de Bom Jardim</w:t>
            </w:r>
            <w:r w:rsidRPr="00381CC1">
              <w:rPr>
                <w:rFonts w:eastAsia="Calibri"/>
                <w:sz w:val="22"/>
                <w:szCs w:val="24"/>
                <w:lang w:eastAsia="en-US"/>
              </w:rPr>
              <w:t xml:space="preserve"> e apresentar instalações físicas, prediais, elétricas, hidráulicas, iluminação e mobília em perfeito estado de conservação e adequados para o uso.</w:t>
            </w:r>
          </w:p>
          <w:p w:rsidR="006A7C85" w:rsidRPr="00381CC1" w:rsidRDefault="006A7C85" w:rsidP="00381CC1">
            <w:pPr>
              <w:ind w:left="34"/>
              <w:jc w:val="both"/>
              <w:rPr>
                <w:rFonts w:eastAsia="Calibri"/>
                <w:sz w:val="22"/>
                <w:szCs w:val="24"/>
                <w:lang w:eastAsia="en-US"/>
              </w:rPr>
            </w:pPr>
            <w:r w:rsidRPr="00381CC1">
              <w:rPr>
                <w:rFonts w:eastAsia="Calibri"/>
                <w:sz w:val="22"/>
                <w:szCs w:val="24"/>
                <w:lang w:eastAsia="en-US"/>
              </w:rPr>
              <w:t xml:space="preserve">I - Cada acomodação deverá ter: </w:t>
            </w:r>
          </w:p>
          <w:p w:rsidR="006A7C85" w:rsidRPr="00381CC1" w:rsidRDefault="006A7C85" w:rsidP="00381CC1">
            <w:pPr>
              <w:ind w:left="34"/>
              <w:jc w:val="both"/>
              <w:rPr>
                <w:rFonts w:eastAsia="Calibri"/>
                <w:sz w:val="22"/>
                <w:szCs w:val="24"/>
                <w:lang w:eastAsia="en-US"/>
              </w:rPr>
            </w:pPr>
            <w:r w:rsidRPr="00381CC1">
              <w:rPr>
                <w:rFonts w:eastAsia="Calibri"/>
                <w:sz w:val="22"/>
                <w:szCs w:val="24"/>
                <w:lang w:eastAsia="en-US"/>
              </w:rPr>
              <w:t>a) cama(s), sendo 01 (uma) de solteiro no apartamento simples;</w:t>
            </w:r>
          </w:p>
          <w:p w:rsidR="006A7C85" w:rsidRPr="00381CC1" w:rsidRDefault="006A7C85" w:rsidP="00381CC1">
            <w:pPr>
              <w:ind w:left="34"/>
              <w:jc w:val="both"/>
              <w:rPr>
                <w:rFonts w:eastAsia="Calibri"/>
                <w:sz w:val="22"/>
                <w:szCs w:val="24"/>
                <w:lang w:eastAsia="en-US"/>
              </w:rPr>
            </w:pPr>
            <w:r w:rsidRPr="00381CC1">
              <w:rPr>
                <w:rFonts w:eastAsia="Calibri"/>
                <w:sz w:val="22"/>
                <w:szCs w:val="24"/>
                <w:lang w:eastAsia="en-US"/>
              </w:rPr>
              <w:t xml:space="preserve">b) cobertor e travesseiro; </w:t>
            </w:r>
          </w:p>
          <w:p w:rsidR="006A7C85" w:rsidRPr="00381CC1" w:rsidRDefault="006A7C85" w:rsidP="00381CC1">
            <w:pPr>
              <w:ind w:left="34"/>
              <w:jc w:val="both"/>
              <w:rPr>
                <w:rFonts w:eastAsia="Calibri"/>
                <w:sz w:val="22"/>
                <w:szCs w:val="24"/>
                <w:lang w:eastAsia="en-US"/>
              </w:rPr>
            </w:pPr>
            <w:r w:rsidRPr="00381CC1">
              <w:rPr>
                <w:rFonts w:eastAsia="Calibri"/>
                <w:sz w:val="22"/>
                <w:szCs w:val="24"/>
                <w:lang w:eastAsia="en-US"/>
              </w:rPr>
              <w:t xml:space="preserve">c) iluminação e ventilação adequada; </w:t>
            </w:r>
          </w:p>
          <w:p w:rsidR="006A7C85" w:rsidRPr="00381CC1" w:rsidRDefault="006A7C85" w:rsidP="00381CC1">
            <w:pPr>
              <w:ind w:left="34"/>
              <w:jc w:val="both"/>
              <w:rPr>
                <w:rFonts w:eastAsia="Calibri"/>
                <w:sz w:val="22"/>
                <w:szCs w:val="24"/>
                <w:lang w:eastAsia="en-US"/>
              </w:rPr>
            </w:pPr>
            <w:r w:rsidRPr="00381CC1">
              <w:rPr>
                <w:rFonts w:eastAsia="Calibri"/>
                <w:sz w:val="22"/>
                <w:szCs w:val="24"/>
                <w:lang w:eastAsia="en-US"/>
              </w:rPr>
              <w:t xml:space="preserve">d) banheiro privativo, chuveiros ou ducha manual, água quente/fria; </w:t>
            </w:r>
          </w:p>
          <w:p w:rsidR="006A7C85" w:rsidRPr="00381CC1" w:rsidRDefault="006A7C85" w:rsidP="00381CC1">
            <w:pPr>
              <w:ind w:left="34"/>
              <w:jc w:val="both"/>
              <w:rPr>
                <w:rFonts w:eastAsia="Calibri"/>
                <w:sz w:val="22"/>
                <w:szCs w:val="24"/>
                <w:lang w:eastAsia="en-US"/>
              </w:rPr>
            </w:pPr>
            <w:r w:rsidRPr="00381CC1">
              <w:rPr>
                <w:rFonts w:eastAsia="Calibri"/>
                <w:sz w:val="22"/>
                <w:szCs w:val="24"/>
                <w:lang w:eastAsia="en-US"/>
              </w:rPr>
              <w:t xml:space="preserve">e) ar refrigerado adequado e proporcional ao tamanho do cômodo, tranca interna, cofre, armário ou local especifico para guardar roupa e pertences; </w:t>
            </w:r>
          </w:p>
          <w:p w:rsidR="006A7C85" w:rsidRPr="00381CC1" w:rsidRDefault="006A7C85" w:rsidP="00381CC1">
            <w:pPr>
              <w:ind w:left="34"/>
              <w:jc w:val="both"/>
              <w:rPr>
                <w:rFonts w:eastAsia="Calibri"/>
                <w:sz w:val="22"/>
                <w:szCs w:val="24"/>
                <w:lang w:eastAsia="en-US"/>
              </w:rPr>
            </w:pPr>
            <w:r w:rsidRPr="00381CC1">
              <w:rPr>
                <w:rFonts w:eastAsia="Calibri"/>
                <w:sz w:val="22"/>
                <w:szCs w:val="24"/>
                <w:lang w:eastAsia="en-US"/>
              </w:rPr>
              <w:t>g) limpeza diária, frequência de trocas de roupas de cama e banho diariamente e a cada mudança de hóspede;</w:t>
            </w:r>
          </w:p>
          <w:p w:rsidR="006A7C85" w:rsidRPr="00381CC1" w:rsidRDefault="006A7C85" w:rsidP="00381CC1">
            <w:pPr>
              <w:jc w:val="both"/>
              <w:rPr>
                <w:rFonts w:eastAsia="Calibri"/>
                <w:sz w:val="22"/>
                <w:szCs w:val="24"/>
                <w:lang w:eastAsia="en-US"/>
              </w:rPr>
            </w:pPr>
            <w:r w:rsidRPr="00381CC1">
              <w:rPr>
                <w:rFonts w:eastAsia="Calibri"/>
                <w:sz w:val="22"/>
                <w:szCs w:val="24"/>
                <w:lang w:eastAsia="en-US"/>
              </w:rPr>
              <w:t xml:space="preserve"> II - O café da manhã deverá conter, no mínimo: </w:t>
            </w:r>
          </w:p>
          <w:p w:rsidR="006A7C85" w:rsidRPr="00381CC1" w:rsidRDefault="006A7C85" w:rsidP="00381CC1">
            <w:pPr>
              <w:numPr>
                <w:ilvl w:val="0"/>
                <w:numId w:val="23"/>
              </w:numPr>
              <w:ind w:left="34" w:firstLine="0"/>
              <w:jc w:val="both"/>
              <w:rPr>
                <w:rFonts w:eastAsia="Calibri"/>
                <w:sz w:val="22"/>
                <w:szCs w:val="24"/>
                <w:lang w:eastAsia="en-US"/>
              </w:rPr>
            </w:pPr>
            <w:r w:rsidRPr="00381CC1">
              <w:rPr>
                <w:rFonts w:eastAsia="Calibri"/>
                <w:sz w:val="22"/>
                <w:szCs w:val="24"/>
                <w:lang w:eastAsia="en-US"/>
              </w:rPr>
              <w:t>café, leite, chocolate quente, 02 (dois) tipos de sucos naturais, água, iogurte, cereais, 03 (três) tipos de frutas, salada de frutas, 03 (três) tipos de pães, 02 (dois) tipos de bolos, 03 (três) tipos de biscoitos ou bolachas, 03 (três) tipos de salgados assados, 03 (três) tipos de frios (queijo, presunto cozido, salame e etc.), manteiga, requeijão, salsicha, ovos ou omeletes, cuscuz ou tapioca, queijo quente, todos servidos à vontade.</w:t>
            </w:r>
          </w:p>
          <w:p w:rsidR="006A7C85" w:rsidRPr="00381CC1" w:rsidRDefault="006A7C85" w:rsidP="00381CC1">
            <w:pPr>
              <w:tabs>
                <w:tab w:val="center" w:pos="4252"/>
                <w:tab w:val="right" w:pos="8504"/>
              </w:tabs>
              <w:jc w:val="both"/>
              <w:rPr>
                <w:rFonts w:eastAsia="Calibri"/>
                <w:sz w:val="22"/>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4"/>
                <w:lang w:eastAsia="en-US"/>
              </w:rPr>
            </w:pPr>
            <w:r w:rsidRPr="00381CC1">
              <w:rPr>
                <w:rFonts w:eastAsia="Calibri"/>
                <w:sz w:val="22"/>
                <w:szCs w:val="24"/>
                <w:lang w:eastAsia="en-US"/>
              </w:rPr>
              <w:t>Diária per capta</w:t>
            </w:r>
          </w:p>
        </w:tc>
        <w:tc>
          <w:tcPr>
            <w:tcW w:w="1135"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200</w:t>
            </w:r>
          </w:p>
        </w:tc>
        <w:tc>
          <w:tcPr>
            <w:tcW w:w="1135" w:type="dxa"/>
            <w:tcBorders>
              <w:top w:val="single" w:sz="4" w:space="0" w:color="auto"/>
              <w:left w:val="single" w:sz="4" w:space="0" w:color="auto"/>
              <w:bottom w:val="single" w:sz="4" w:space="0" w:color="auto"/>
              <w:right w:val="single" w:sz="4" w:space="0" w:color="auto"/>
            </w:tcBorders>
          </w:tcPr>
          <w:p w:rsidR="006A7C85" w:rsidRPr="00381CC1" w:rsidRDefault="0075351D" w:rsidP="00381CC1">
            <w:pPr>
              <w:tabs>
                <w:tab w:val="center" w:pos="4252"/>
                <w:tab w:val="right" w:pos="8504"/>
              </w:tabs>
              <w:jc w:val="center"/>
              <w:rPr>
                <w:rFonts w:eastAsia="Calibri"/>
                <w:sz w:val="22"/>
                <w:szCs w:val="24"/>
                <w:lang w:eastAsia="en-US"/>
              </w:rPr>
            </w:pPr>
            <w:r>
              <w:rPr>
                <w:rFonts w:eastAsia="Calibri"/>
                <w:sz w:val="22"/>
                <w:szCs w:val="24"/>
                <w:lang w:eastAsia="en-US"/>
              </w:rPr>
              <w:t>273,</w:t>
            </w:r>
            <w:r w:rsidR="00ED2467">
              <w:rPr>
                <w:rFonts w:eastAsia="Calibri"/>
                <w:sz w:val="22"/>
                <w:szCs w:val="24"/>
                <w:lang w:eastAsia="en-US"/>
              </w:rPr>
              <w:t>25</w:t>
            </w:r>
          </w:p>
        </w:tc>
        <w:tc>
          <w:tcPr>
            <w:tcW w:w="1371" w:type="dxa"/>
            <w:tcBorders>
              <w:top w:val="single" w:sz="4" w:space="0" w:color="auto"/>
              <w:left w:val="single" w:sz="4" w:space="0" w:color="auto"/>
              <w:bottom w:val="single" w:sz="4" w:space="0" w:color="auto"/>
              <w:right w:val="single" w:sz="4" w:space="0" w:color="auto"/>
            </w:tcBorders>
          </w:tcPr>
          <w:p w:rsidR="006A7C85" w:rsidRPr="00381CC1" w:rsidRDefault="0075351D" w:rsidP="00381CC1">
            <w:pPr>
              <w:tabs>
                <w:tab w:val="center" w:pos="4252"/>
                <w:tab w:val="right" w:pos="8504"/>
              </w:tabs>
              <w:jc w:val="center"/>
              <w:rPr>
                <w:rFonts w:eastAsia="Calibri"/>
                <w:sz w:val="22"/>
                <w:szCs w:val="24"/>
                <w:lang w:eastAsia="en-US"/>
              </w:rPr>
            </w:pPr>
            <w:r>
              <w:rPr>
                <w:rFonts w:eastAsia="Calibri"/>
                <w:sz w:val="22"/>
                <w:szCs w:val="24"/>
                <w:lang w:eastAsia="en-US"/>
              </w:rPr>
              <w:t>54.650,00</w:t>
            </w:r>
          </w:p>
        </w:tc>
      </w:tr>
      <w:tr w:rsidR="006A7C85" w:rsidRPr="00381CC1" w:rsidTr="00381CC1">
        <w:trPr>
          <w:trHeight w:val="20"/>
        </w:trPr>
        <w:tc>
          <w:tcPr>
            <w:tcW w:w="7655" w:type="dxa"/>
            <w:gridSpan w:val="4"/>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4"/>
                <w:lang w:eastAsia="en-US"/>
              </w:rPr>
            </w:pPr>
          </w:p>
          <w:p w:rsidR="006A7C85" w:rsidRPr="00381CC1" w:rsidRDefault="00203E78" w:rsidP="00203E78">
            <w:pPr>
              <w:tabs>
                <w:tab w:val="center" w:pos="4252"/>
                <w:tab w:val="right" w:pos="8504"/>
              </w:tabs>
              <w:jc w:val="center"/>
              <w:rPr>
                <w:rFonts w:eastAsia="Calibri"/>
                <w:b/>
                <w:sz w:val="22"/>
                <w:szCs w:val="24"/>
                <w:lang w:eastAsia="en-US"/>
              </w:rPr>
            </w:pPr>
            <w:r>
              <w:rPr>
                <w:rFonts w:eastAsia="Calibri"/>
                <w:b/>
                <w:sz w:val="22"/>
                <w:szCs w:val="24"/>
                <w:lang w:eastAsia="en-US"/>
              </w:rPr>
              <w:t>VALOR TOTA</w:t>
            </w:r>
            <w:r w:rsidR="006A7C85" w:rsidRPr="00381CC1">
              <w:rPr>
                <w:rFonts w:eastAsia="Calibri"/>
                <w:b/>
                <w:sz w:val="22"/>
                <w:szCs w:val="24"/>
                <w:lang w:eastAsia="en-US"/>
              </w:rPr>
              <w:t xml:space="preserve">L </w:t>
            </w:r>
            <w:r>
              <w:rPr>
                <w:rFonts w:eastAsia="Calibri"/>
                <w:b/>
                <w:sz w:val="22"/>
                <w:szCs w:val="24"/>
                <w:lang w:eastAsia="en-US"/>
              </w:rPr>
              <w:t xml:space="preserve">LOTE 18 </w:t>
            </w:r>
            <w:r w:rsidR="006A7C85" w:rsidRPr="00381CC1">
              <w:rPr>
                <w:rFonts w:eastAsia="Calibri"/>
                <w:b/>
                <w:sz w:val="22"/>
                <w:szCs w:val="24"/>
                <w:lang w:eastAsia="en-US"/>
              </w:rPr>
              <w:t>R$</w:t>
            </w:r>
          </w:p>
        </w:tc>
        <w:tc>
          <w:tcPr>
            <w:tcW w:w="2506" w:type="dxa"/>
            <w:gridSpan w:val="2"/>
            <w:tcBorders>
              <w:top w:val="single" w:sz="4" w:space="0" w:color="auto"/>
              <w:left w:val="single" w:sz="4" w:space="0" w:color="auto"/>
              <w:bottom w:val="single" w:sz="4" w:space="0" w:color="auto"/>
              <w:right w:val="single" w:sz="4" w:space="0" w:color="auto"/>
            </w:tcBorders>
          </w:tcPr>
          <w:p w:rsidR="006A7C85" w:rsidRPr="00381CC1" w:rsidRDefault="00203E78" w:rsidP="00381CC1">
            <w:pPr>
              <w:tabs>
                <w:tab w:val="center" w:pos="4252"/>
                <w:tab w:val="right" w:pos="8504"/>
              </w:tabs>
              <w:jc w:val="center"/>
              <w:rPr>
                <w:rFonts w:eastAsia="Calibri"/>
                <w:b/>
                <w:sz w:val="22"/>
                <w:szCs w:val="24"/>
                <w:lang w:eastAsia="en-US"/>
              </w:rPr>
            </w:pPr>
            <w:r>
              <w:rPr>
                <w:rFonts w:eastAsia="Calibri"/>
                <w:b/>
                <w:sz w:val="22"/>
                <w:szCs w:val="24"/>
                <w:lang w:eastAsia="en-US"/>
              </w:rPr>
              <w:t>54.650,00</w:t>
            </w:r>
          </w:p>
        </w:tc>
      </w:tr>
    </w:tbl>
    <w:p w:rsidR="006A7C85" w:rsidRPr="00106942" w:rsidRDefault="006A7C85" w:rsidP="006A7C85">
      <w:pPr>
        <w:tabs>
          <w:tab w:val="left" w:pos="2865"/>
        </w:tabs>
        <w:spacing w:after="200" w:line="360" w:lineRule="auto"/>
        <w:jc w:val="both"/>
        <w:rPr>
          <w:rFonts w:eastAsia="Calibri"/>
          <w:b/>
          <w:sz w:val="24"/>
          <w:szCs w:val="24"/>
          <w:lang w:eastAsia="en-US"/>
        </w:rPr>
      </w:pPr>
      <w:r w:rsidRPr="00106942">
        <w:rPr>
          <w:rFonts w:eastAsia="Calibri"/>
          <w:b/>
          <w:sz w:val="24"/>
          <w:szCs w:val="24"/>
          <w:lang w:eastAsia="en-US"/>
        </w:rPr>
        <w:t xml:space="preserve">LOTE 19 – ALIMENTAÇÃO – </w:t>
      </w:r>
      <w:r w:rsidRPr="00106942">
        <w:rPr>
          <w:rFonts w:eastAsia="Calibri"/>
          <w:sz w:val="24"/>
          <w:szCs w:val="24"/>
          <w:lang w:eastAsia="en-US"/>
        </w:rPr>
        <w:t>Serviços de alimentação para personalidades, parceiros e convidados.</w:t>
      </w:r>
    </w:p>
    <w:tbl>
      <w:tblPr>
        <w:tblW w:w="99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3"/>
        <w:gridCol w:w="1159"/>
        <w:gridCol w:w="1159"/>
        <w:gridCol w:w="1159"/>
      </w:tblGrid>
      <w:tr w:rsidR="006A7C85" w:rsidRPr="00381CC1" w:rsidTr="00106942">
        <w:trPr>
          <w:trHeight w:val="20"/>
        </w:trPr>
        <w:tc>
          <w:tcPr>
            <w:tcW w:w="851"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ITEM</w:t>
            </w:r>
          </w:p>
        </w:tc>
        <w:tc>
          <w:tcPr>
            <w:tcW w:w="4536"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DESCRIÇÃO</w:t>
            </w:r>
          </w:p>
        </w:tc>
        <w:tc>
          <w:tcPr>
            <w:tcW w:w="1133" w:type="dxa"/>
            <w:shd w:val="clear" w:color="auto" w:fill="8DB3E2"/>
          </w:tcPr>
          <w:p w:rsidR="006A7C85" w:rsidRPr="00381CC1" w:rsidRDefault="006A7C85" w:rsidP="00381CC1">
            <w:pPr>
              <w:tabs>
                <w:tab w:val="center" w:pos="4252"/>
                <w:tab w:val="right" w:pos="8504"/>
              </w:tabs>
              <w:ind w:right="-109"/>
              <w:jc w:val="center"/>
              <w:rPr>
                <w:rFonts w:eastAsia="Calibri"/>
                <w:b/>
                <w:sz w:val="22"/>
                <w:szCs w:val="24"/>
                <w:lang w:eastAsia="en-US"/>
              </w:rPr>
            </w:pPr>
            <w:r w:rsidRPr="00381CC1">
              <w:rPr>
                <w:rFonts w:eastAsia="Calibri"/>
                <w:b/>
                <w:sz w:val="22"/>
                <w:szCs w:val="24"/>
                <w:lang w:eastAsia="en-US"/>
              </w:rPr>
              <w:t>UNIDADE</w:t>
            </w:r>
          </w:p>
        </w:tc>
        <w:tc>
          <w:tcPr>
            <w:tcW w:w="1159"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Quant. Máxima</w:t>
            </w:r>
          </w:p>
        </w:tc>
        <w:tc>
          <w:tcPr>
            <w:tcW w:w="1159"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Unitário</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c>
          <w:tcPr>
            <w:tcW w:w="1159"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Total</w:t>
            </w:r>
          </w:p>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R$</w:t>
            </w:r>
          </w:p>
        </w:tc>
      </w:tr>
      <w:tr w:rsidR="006A7C85" w:rsidRPr="00381CC1" w:rsidTr="00106942">
        <w:trPr>
          <w:trHeight w:val="20"/>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01</w:t>
            </w:r>
          </w:p>
        </w:tc>
        <w:tc>
          <w:tcPr>
            <w:tcW w:w="4536"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b/>
                <w:sz w:val="22"/>
                <w:szCs w:val="24"/>
                <w:u w:val="single"/>
                <w:lang w:eastAsia="en-US"/>
              </w:rPr>
              <w:t>Almoço com bebida 600ml</w:t>
            </w:r>
            <w:r w:rsidRPr="00381CC1">
              <w:rPr>
                <w:rFonts w:eastAsia="Calibri"/>
                <w:sz w:val="22"/>
                <w:szCs w:val="24"/>
                <w:lang w:eastAsia="en-US"/>
              </w:rPr>
              <w:t xml:space="preserve"> – Refrigerante, Suco ou água mineral, prato feito, cardápio contendo pelo menos: Arroz, Feijão preto, batata frita, Bife (Bovino ou frango), saladas , ovo frito e sobremesa (mousse, gelatina ou pavê) e deverá ser servido em estabelecimento localizado  em Bom Jardim/RJ, considerando que os eventos serão realizados neste Município.</w:t>
            </w:r>
          </w:p>
        </w:tc>
        <w:tc>
          <w:tcPr>
            <w:tcW w:w="113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4"/>
                <w:lang w:eastAsia="en-US"/>
              </w:rPr>
            </w:pPr>
            <w:r w:rsidRPr="00381CC1">
              <w:rPr>
                <w:rFonts w:eastAsia="Calibri"/>
                <w:sz w:val="22"/>
                <w:szCs w:val="24"/>
                <w:lang w:eastAsia="en-US"/>
              </w:rPr>
              <w:t>Per capta</w:t>
            </w: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1000</w:t>
            </w: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4"/>
                <w:lang w:eastAsia="en-US"/>
              </w:rPr>
            </w:pPr>
            <w:r>
              <w:rPr>
                <w:rFonts w:eastAsia="Calibri"/>
                <w:sz w:val="22"/>
                <w:szCs w:val="24"/>
                <w:lang w:eastAsia="en-US"/>
              </w:rPr>
              <w:t>36,63</w:t>
            </w: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4"/>
                <w:lang w:eastAsia="en-US"/>
              </w:rPr>
            </w:pPr>
            <w:r>
              <w:rPr>
                <w:rFonts w:eastAsia="Calibri"/>
                <w:sz w:val="22"/>
                <w:szCs w:val="24"/>
                <w:lang w:eastAsia="en-US"/>
              </w:rPr>
              <w:t>36.630,00</w:t>
            </w:r>
          </w:p>
        </w:tc>
      </w:tr>
      <w:tr w:rsidR="006A7C85" w:rsidRPr="00381CC1" w:rsidTr="00106942">
        <w:trPr>
          <w:trHeight w:val="20"/>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02</w:t>
            </w:r>
          </w:p>
        </w:tc>
        <w:tc>
          <w:tcPr>
            <w:tcW w:w="4536"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shd w:val="clear" w:color="auto" w:fill="FFFFFF"/>
              <w:textAlignment w:val="baseline"/>
              <w:rPr>
                <w:color w:val="646772"/>
                <w:sz w:val="22"/>
                <w:szCs w:val="24"/>
              </w:rPr>
            </w:pPr>
            <w:r w:rsidRPr="00381CC1">
              <w:rPr>
                <w:rFonts w:eastAsia="Calibri"/>
                <w:b/>
                <w:sz w:val="22"/>
                <w:szCs w:val="24"/>
                <w:u w:val="single"/>
                <w:lang w:eastAsia="en-US"/>
              </w:rPr>
              <w:t>Jantar com bebida 600ml</w:t>
            </w:r>
            <w:r w:rsidRPr="00381CC1">
              <w:rPr>
                <w:rFonts w:eastAsia="Calibri"/>
                <w:sz w:val="22"/>
                <w:szCs w:val="24"/>
                <w:lang w:eastAsia="en-US"/>
              </w:rPr>
              <w:t xml:space="preserve"> – Refrigerante, Suco ou água mineral, prato feito, cardápio contendo pelo menos: Arroz, Feijão preto, batata frita, </w:t>
            </w:r>
            <w:r w:rsidRPr="00381CC1">
              <w:rPr>
                <w:rFonts w:eastAsia="Calibri"/>
                <w:sz w:val="22"/>
                <w:szCs w:val="24"/>
                <w:lang w:eastAsia="en-US"/>
              </w:rPr>
              <w:lastRenderedPageBreak/>
              <w:t>Bife (Bovino ou frango), saladas , ovo frito e sobremesa (mousse, gelatina ou pavê),</w:t>
            </w:r>
            <w:r w:rsidRPr="00381CC1">
              <w:rPr>
                <w:sz w:val="22"/>
                <w:szCs w:val="24"/>
              </w:rPr>
              <w:t xml:space="preserve">  e deverá ser servido</w:t>
            </w:r>
            <w:r w:rsidRPr="00381CC1">
              <w:rPr>
                <w:color w:val="646772"/>
                <w:sz w:val="22"/>
                <w:szCs w:val="24"/>
              </w:rPr>
              <w:t xml:space="preserve"> </w:t>
            </w:r>
            <w:r w:rsidRPr="00381CC1">
              <w:rPr>
                <w:rFonts w:eastAsia="Calibri"/>
                <w:sz w:val="22"/>
                <w:szCs w:val="24"/>
                <w:lang w:eastAsia="en-US"/>
              </w:rPr>
              <w:t>em estabelecimento localizado  em Bom Jardim/RJ, considerando que os eventos serão realizados neste Município.</w:t>
            </w:r>
          </w:p>
        </w:tc>
        <w:tc>
          <w:tcPr>
            <w:tcW w:w="113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4"/>
                <w:lang w:eastAsia="en-US"/>
              </w:rPr>
            </w:pPr>
            <w:r w:rsidRPr="00381CC1">
              <w:rPr>
                <w:rFonts w:eastAsia="Calibri"/>
                <w:sz w:val="22"/>
                <w:szCs w:val="24"/>
                <w:lang w:eastAsia="en-US"/>
              </w:rPr>
              <w:lastRenderedPageBreak/>
              <w:t>Per capta</w:t>
            </w: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1000</w:t>
            </w: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4"/>
                <w:lang w:eastAsia="en-US"/>
              </w:rPr>
            </w:pPr>
            <w:r>
              <w:rPr>
                <w:rFonts w:eastAsia="Calibri"/>
                <w:sz w:val="22"/>
                <w:szCs w:val="24"/>
                <w:lang w:eastAsia="en-US"/>
              </w:rPr>
              <w:t>36,63</w:t>
            </w: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4"/>
                <w:lang w:eastAsia="en-US"/>
              </w:rPr>
            </w:pPr>
            <w:r>
              <w:rPr>
                <w:rFonts w:eastAsia="Calibri"/>
                <w:sz w:val="22"/>
                <w:szCs w:val="24"/>
                <w:lang w:eastAsia="en-US"/>
              </w:rPr>
              <w:t>36.630,00</w:t>
            </w:r>
          </w:p>
        </w:tc>
      </w:tr>
      <w:tr w:rsidR="006A7C85" w:rsidRPr="00381CC1" w:rsidTr="00106942">
        <w:trPr>
          <w:trHeight w:val="20"/>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lastRenderedPageBreak/>
              <w:t>03</w:t>
            </w:r>
          </w:p>
        </w:tc>
        <w:tc>
          <w:tcPr>
            <w:tcW w:w="4536"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b/>
                <w:sz w:val="22"/>
                <w:szCs w:val="24"/>
                <w:u w:val="single"/>
                <w:lang w:eastAsia="en-US"/>
              </w:rPr>
              <w:t>Lanche</w:t>
            </w:r>
            <w:r w:rsidRPr="00381CC1">
              <w:rPr>
                <w:rFonts w:eastAsia="Calibri"/>
                <w:sz w:val="22"/>
                <w:szCs w:val="24"/>
                <w:lang w:eastAsia="en-US"/>
              </w:rPr>
              <w:t xml:space="preserve"> - 02 (dois) salgados fritos ou assados, ou sanduíche; bebida 600 ml, podendo ser, refrigerante, suco, achocolatado, café com leite ou água mineral, e deverá ser servido em estabelecimento localizado  em Bom Jardim/RJ, considerando que os eventos serão realizados neste Município.</w:t>
            </w:r>
          </w:p>
        </w:tc>
        <w:tc>
          <w:tcPr>
            <w:tcW w:w="113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4"/>
                <w:lang w:eastAsia="en-US"/>
              </w:rPr>
            </w:pPr>
            <w:r w:rsidRPr="00381CC1">
              <w:rPr>
                <w:rFonts w:eastAsia="Calibri"/>
                <w:sz w:val="22"/>
                <w:szCs w:val="24"/>
                <w:lang w:eastAsia="en-US"/>
              </w:rPr>
              <w:t>Per capta</w:t>
            </w: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1000</w:t>
            </w: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6A7C85" w:rsidP="007C210E">
            <w:pPr>
              <w:tabs>
                <w:tab w:val="center" w:pos="4252"/>
                <w:tab w:val="right" w:pos="8504"/>
              </w:tabs>
              <w:jc w:val="center"/>
              <w:rPr>
                <w:rFonts w:eastAsia="Calibri"/>
                <w:sz w:val="22"/>
                <w:szCs w:val="24"/>
                <w:lang w:eastAsia="en-US"/>
              </w:rPr>
            </w:pPr>
            <w:r w:rsidRPr="00381CC1">
              <w:rPr>
                <w:rFonts w:eastAsia="Calibri"/>
                <w:sz w:val="22"/>
                <w:szCs w:val="24"/>
                <w:lang w:eastAsia="en-US"/>
              </w:rPr>
              <w:t>3</w:t>
            </w:r>
            <w:r w:rsidR="007C210E">
              <w:rPr>
                <w:rFonts w:eastAsia="Calibri"/>
                <w:sz w:val="22"/>
                <w:szCs w:val="24"/>
                <w:lang w:eastAsia="en-US"/>
              </w:rPr>
              <w:t>3</w:t>
            </w:r>
            <w:r w:rsidRPr="00381CC1">
              <w:rPr>
                <w:rFonts w:eastAsia="Calibri"/>
                <w:sz w:val="22"/>
                <w:szCs w:val="24"/>
                <w:lang w:eastAsia="en-US"/>
              </w:rPr>
              <w:t>,00</w:t>
            </w: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4"/>
                <w:lang w:eastAsia="en-US"/>
              </w:rPr>
            </w:pPr>
            <w:r>
              <w:rPr>
                <w:rFonts w:eastAsia="Calibri"/>
                <w:sz w:val="22"/>
                <w:szCs w:val="24"/>
                <w:lang w:eastAsia="en-US"/>
              </w:rPr>
              <w:t>33.000,00</w:t>
            </w:r>
          </w:p>
        </w:tc>
      </w:tr>
      <w:tr w:rsidR="006A7C85" w:rsidRPr="00381CC1" w:rsidTr="00106942">
        <w:trPr>
          <w:trHeight w:val="20"/>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04</w:t>
            </w:r>
          </w:p>
        </w:tc>
        <w:tc>
          <w:tcPr>
            <w:tcW w:w="4536"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b/>
                <w:sz w:val="22"/>
                <w:szCs w:val="24"/>
                <w:u w:val="single"/>
                <w:lang w:eastAsia="en-US"/>
              </w:rPr>
              <w:t>BUFFET COLETIVO</w:t>
            </w:r>
            <w:r w:rsidRPr="00381CC1">
              <w:rPr>
                <w:rFonts w:eastAsia="Calibri"/>
                <w:b/>
                <w:sz w:val="22"/>
                <w:szCs w:val="24"/>
                <w:lang w:eastAsia="en-US"/>
              </w:rPr>
              <w:t xml:space="preserve">: </w:t>
            </w:r>
            <w:r w:rsidRPr="00381CC1">
              <w:rPr>
                <w:rFonts w:eastAsia="Calibri"/>
                <w:sz w:val="22"/>
                <w:szCs w:val="24"/>
                <w:lang w:eastAsia="en-US"/>
              </w:rPr>
              <w:t>serviço de</w:t>
            </w:r>
            <w:r w:rsidRPr="00381CC1">
              <w:rPr>
                <w:rFonts w:eastAsia="Calibri"/>
                <w:b/>
                <w:sz w:val="22"/>
                <w:szCs w:val="24"/>
                <w:lang w:eastAsia="en-US"/>
              </w:rPr>
              <w:t xml:space="preserve"> </w:t>
            </w:r>
            <w:r w:rsidRPr="00381CC1">
              <w:rPr>
                <w:rFonts w:eastAsia="Calibri"/>
                <w:sz w:val="22"/>
                <w:szCs w:val="24"/>
                <w:lang w:eastAsia="en-US"/>
              </w:rPr>
              <w:t>lanche coletivo (tipo café ou coffebreak) para atender a reunião de 20 pessoas. Composição mínima:</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CAFÉ</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LEITE</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 SUCO NATURAL </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BISCOITO DE SAL</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PÃO DE SAL</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(COM MANTEIGA OU REQUEIJÃO, PASTA OU PATE)  </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 BISCOITO DOCE </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BOLO DOCE</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 FRUTAS DA ESTAÇÃO </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 REFRIGERANTE </w:t>
            </w:r>
          </w:p>
          <w:p w:rsidR="006A7C85" w:rsidRPr="00381CC1" w:rsidRDefault="006A7C85" w:rsidP="00381CC1">
            <w:pPr>
              <w:tabs>
                <w:tab w:val="center" w:pos="4252"/>
                <w:tab w:val="right" w:pos="8504"/>
              </w:tabs>
              <w:jc w:val="both"/>
              <w:rPr>
                <w:rFonts w:eastAsia="Calibri"/>
                <w:b/>
                <w:sz w:val="22"/>
                <w:szCs w:val="24"/>
                <w:u w:val="single"/>
                <w:lang w:eastAsia="en-US"/>
              </w:rPr>
            </w:pPr>
          </w:p>
        </w:tc>
        <w:tc>
          <w:tcPr>
            <w:tcW w:w="113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trike/>
                <w:sz w:val="22"/>
                <w:szCs w:val="24"/>
                <w:lang w:eastAsia="en-US"/>
              </w:rPr>
            </w:pP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20</w:t>
            </w: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4"/>
                <w:lang w:eastAsia="en-US"/>
              </w:rPr>
            </w:pPr>
            <w:r>
              <w:rPr>
                <w:rFonts w:eastAsia="Calibri"/>
                <w:sz w:val="22"/>
                <w:szCs w:val="24"/>
                <w:lang w:eastAsia="en-US"/>
              </w:rPr>
              <w:t>407,00</w:t>
            </w: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4"/>
                <w:lang w:eastAsia="en-US"/>
              </w:rPr>
            </w:pPr>
            <w:r>
              <w:rPr>
                <w:rFonts w:eastAsia="Calibri"/>
                <w:sz w:val="22"/>
                <w:szCs w:val="24"/>
                <w:lang w:eastAsia="en-US"/>
              </w:rPr>
              <w:t>8.140,00</w:t>
            </w:r>
          </w:p>
        </w:tc>
      </w:tr>
      <w:tr w:rsidR="006A7C85" w:rsidRPr="00381CC1" w:rsidTr="00106942">
        <w:trPr>
          <w:trHeight w:val="20"/>
        </w:trPr>
        <w:tc>
          <w:tcPr>
            <w:tcW w:w="7679" w:type="dxa"/>
            <w:gridSpan w:val="4"/>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4"/>
                <w:lang w:eastAsia="en-US"/>
              </w:rPr>
            </w:pPr>
          </w:p>
          <w:p w:rsidR="006A7C85" w:rsidRPr="00381CC1" w:rsidRDefault="006A7C85" w:rsidP="00203E78">
            <w:pPr>
              <w:tabs>
                <w:tab w:val="center" w:pos="4252"/>
                <w:tab w:val="right" w:pos="8504"/>
              </w:tabs>
              <w:jc w:val="center"/>
              <w:rPr>
                <w:rFonts w:eastAsia="Calibri"/>
                <w:b/>
                <w:sz w:val="22"/>
                <w:szCs w:val="24"/>
                <w:lang w:eastAsia="en-US"/>
              </w:rPr>
            </w:pPr>
            <w:r w:rsidRPr="00381CC1">
              <w:rPr>
                <w:rFonts w:eastAsia="Calibri"/>
                <w:b/>
                <w:sz w:val="22"/>
                <w:szCs w:val="24"/>
                <w:lang w:eastAsia="en-US"/>
              </w:rPr>
              <w:t xml:space="preserve">VALOR </w:t>
            </w:r>
            <w:r w:rsidR="00203E78">
              <w:rPr>
                <w:rFonts w:eastAsia="Calibri"/>
                <w:b/>
                <w:sz w:val="22"/>
                <w:szCs w:val="24"/>
                <w:lang w:eastAsia="en-US"/>
              </w:rPr>
              <w:t>TOT</w:t>
            </w:r>
            <w:r w:rsidRPr="00381CC1">
              <w:rPr>
                <w:rFonts w:eastAsia="Calibri"/>
                <w:b/>
                <w:sz w:val="22"/>
                <w:szCs w:val="24"/>
                <w:lang w:eastAsia="en-US"/>
              </w:rPr>
              <w:t>AL</w:t>
            </w:r>
            <w:r w:rsidR="00203E78">
              <w:rPr>
                <w:rFonts w:eastAsia="Calibri"/>
                <w:b/>
                <w:sz w:val="22"/>
                <w:szCs w:val="24"/>
                <w:lang w:eastAsia="en-US"/>
              </w:rPr>
              <w:t xml:space="preserve"> LOTE 19</w:t>
            </w:r>
            <w:r w:rsidRPr="00381CC1">
              <w:rPr>
                <w:rFonts w:eastAsia="Calibri"/>
                <w:b/>
                <w:sz w:val="22"/>
                <w:szCs w:val="24"/>
                <w:lang w:eastAsia="en-US"/>
              </w:rPr>
              <w:t xml:space="preserve"> R$</w:t>
            </w:r>
          </w:p>
        </w:tc>
        <w:tc>
          <w:tcPr>
            <w:tcW w:w="2318" w:type="dxa"/>
            <w:gridSpan w:val="2"/>
            <w:tcBorders>
              <w:top w:val="single" w:sz="4" w:space="0" w:color="auto"/>
              <w:left w:val="single" w:sz="4" w:space="0" w:color="auto"/>
              <w:bottom w:val="single" w:sz="4" w:space="0" w:color="auto"/>
              <w:right w:val="single" w:sz="4" w:space="0" w:color="auto"/>
            </w:tcBorders>
          </w:tcPr>
          <w:p w:rsidR="006A7C85" w:rsidRPr="00381CC1" w:rsidRDefault="00203E78" w:rsidP="00381CC1">
            <w:pPr>
              <w:tabs>
                <w:tab w:val="center" w:pos="4252"/>
                <w:tab w:val="right" w:pos="8504"/>
              </w:tabs>
              <w:jc w:val="center"/>
              <w:rPr>
                <w:rFonts w:eastAsia="Calibri"/>
                <w:b/>
                <w:sz w:val="22"/>
                <w:szCs w:val="24"/>
                <w:lang w:eastAsia="en-US"/>
              </w:rPr>
            </w:pPr>
            <w:r>
              <w:rPr>
                <w:rFonts w:eastAsia="Calibri"/>
                <w:b/>
                <w:sz w:val="22"/>
                <w:szCs w:val="24"/>
                <w:lang w:eastAsia="en-US"/>
              </w:rPr>
              <w:t>114.400,00</w:t>
            </w:r>
          </w:p>
        </w:tc>
      </w:tr>
    </w:tbl>
    <w:p w:rsidR="006A7C85" w:rsidRPr="00106942" w:rsidRDefault="006A7C85" w:rsidP="006A7C85">
      <w:pPr>
        <w:tabs>
          <w:tab w:val="left" w:pos="2865"/>
        </w:tabs>
        <w:spacing w:after="200" w:line="360" w:lineRule="auto"/>
        <w:jc w:val="both"/>
        <w:rPr>
          <w:rFonts w:eastAsia="Calibri"/>
          <w:b/>
          <w:sz w:val="24"/>
          <w:szCs w:val="24"/>
          <w:u w:val="single"/>
          <w:lang w:eastAsia="en-US"/>
        </w:rPr>
      </w:pPr>
    </w:p>
    <w:p w:rsidR="006A7C85" w:rsidRPr="00106942" w:rsidRDefault="006A7C85" w:rsidP="006A7C85">
      <w:pPr>
        <w:tabs>
          <w:tab w:val="left" w:pos="2865"/>
        </w:tabs>
        <w:spacing w:after="200" w:line="360" w:lineRule="auto"/>
        <w:jc w:val="both"/>
        <w:rPr>
          <w:rFonts w:eastAsia="Calibri"/>
          <w:sz w:val="24"/>
          <w:szCs w:val="24"/>
          <w:lang w:eastAsia="en-US"/>
        </w:rPr>
      </w:pPr>
      <w:r w:rsidRPr="00106942">
        <w:rPr>
          <w:rFonts w:eastAsia="Calibri"/>
          <w:b/>
          <w:sz w:val="24"/>
          <w:szCs w:val="24"/>
          <w:u w:val="single"/>
          <w:lang w:eastAsia="en-US"/>
        </w:rPr>
        <w:t>LOTE 20 – BLASTER e FOGOS de ARTIFÍCIO</w:t>
      </w:r>
      <w:r w:rsidRPr="00106942">
        <w:rPr>
          <w:rFonts w:eastAsia="Calibri"/>
          <w:b/>
          <w:sz w:val="24"/>
          <w:szCs w:val="24"/>
          <w:lang w:eastAsia="en-US"/>
        </w:rPr>
        <w:t xml:space="preserve"> – </w:t>
      </w:r>
      <w:r w:rsidRPr="00106942">
        <w:rPr>
          <w:rFonts w:eastAsia="Calibri"/>
          <w:sz w:val="24"/>
          <w:szCs w:val="24"/>
          <w:lang w:eastAsia="en-US"/>
        </w:rPr>
        <w:t xml:space="preserve">Contratação de empresa especializada na prestação de serviços de BLASTER com fornecimento de </w:t>
      </w:r>
      <w:r w:rsidRPr="00106942">
        <w:rPr>
          <w:rFonts w:eastAsia="Calibri"/>
          <w:b/>
          <w:sz w:val="24"/>
          <w:szCs w:val="24"/>
          <w:u w:val="single"/>
          <w:lang w:eastAsia="en-US"/>
        </w:rPr>
        <w:t>fogos de artifício com ruídos reduzidos</w:t>
      </w:r>
      <w:r w:rsidRPr="00106942">
        <w:rPr>
          <w:rFonts w:eastAsia="Calibri"/>
          <w:sz w:val="24"/>
          <w:szCs w:val="24"/>
          <w:lang w:eastAsia="en-US"/>
        </w:rPr>
        <w:t>.</w:t>
      </w:r>
    </w:p>
    <w:p w:rsidR="006A7C85" w:rsidRPr="00106942" w:rsidRDefault="006A7C85" w:rsidP="006A7C85">
      <w:pPr>
        <w:tabs>
          <w:tab w:val="left" w:pos="2865"/>
        </w:tabs>
        <w:spacing w:after="200" w:line="360" w:lineRule="auto"/>
        <w:jc w:val="both"/>
        <w:rPr>
          <w:rFonts w:eastAsia="Calibri"/>
          <w:b/>
          <w:sz w:val="24"/>
          <w:szCs w:val="24"/>
          <w:lang w:eastAsia="en-US"/>
        </w:rPr>
      </w:pPr>
      <w:r w:rsidRPr="00106942">
        <w:rPr>
          <w:rFonts w:eastAsia="Calibri"/>
          <w:b/>
          <w:sz w:val="24"/>
          <w:szCs w:val="24"/>
          <w:u w:val="single"/>
          <w:lang w:eastAsia="en-US"/>
        </w:rPr>
        <w:t>Blaster</w:t>
      </w:r>
      <w:r w:rsidRPr="00106942">
        <w:rPr>
          <w:rFonts w:eastAsia="Calibri"/>
          <w:sz w:val="24"/>
          <w:szCs w:val="24"/>
          <w:lang w:eastAsia="en-US"/>
        </w:rPr>
        <w:t xml:space="preserve">: Pessoa com habilitação oficial para assumir responsabilidades oriundas do planejamento e execução de espetáculos </w:t>
      </w:r>
      <w:r w:rsidRPr="00106942">
        <w:rPr>
          <w:rFonts w:eastAsia="Calibri"/>
          <w:strike/>
          <w:sz w:val="24"/>
          <w:szCs w:val="24"/>
          <w:lang w:eastAsia="en-US"/>
        </w:rPr>
        <w:t>e</w:t>
      </w:r>
      <w:r w:rsidRPr="00106942">
        <w:rPr>
          <w:rFonts w:eastAsia="Calibri"/>
          <w:sz w:val="24"/>
          <w:szCs w:val="24"/>
          <w:lang w:eastAsia="en-US"/>
        </w:rPr>
        <w:t xml:space="preserve"> pirotécnicos (incluindo a montagem, queima e desmontagem dos fogos de artifício), devendo a mesma ser reconhecida através de registro na Polícia Civil do Estado do rio de Janeiro.</w:t>
      </w:r>
    </w:p>
    <w:tbl>
      <w:tblPr>
        <w:tblW w:w="9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94"/>
        <w:gridCol w:w="1134"/>
        <w:gridCol w:w="1134"/>
        <w:gridCol w:w="993"/>
        <w:gridCol w:w="1229"/>
      </w:tblGrid>
      <w:tr w:rsidR="006A7C85" w:rsidRPr="00381CC1" w:rsidTr="00EB1A80">
        <w:tc>
          <w:tcPr>
            <w:tcW w:w="851"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ITEM</w:t>
            </w:r>
          </w:p>
        </w:tc>
        <w:tc>
          <w:tcPr>
            <w:tcW w:w="4394"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DESCRIÇÃO</w:t>
            </w:r>
          </w:p>
        </w:tc>
        <w:tc>
          <w:tcPr>
            <w:tcW w:w="1134" w:type="dxa"/>
            <w:shd w:val="clear" w:color="auto" w:fill="8DB3E2"/>
          </w:tcPr>
          <w:p w:rsidR="006A7C85" w:rsidRPr="00381CC1" w:rsidRDefault="006A7C85" w:rsidP="00381CC1">
            <w:pPr>
              <w:tabs>
                <w:tab w:val="center" w:pos="4252"/>
                <w:tab w:val="right" w:pos="8504"/>
              </w:tabs>
              <w:ind w:right="-109"/>
              <w:jc w:val="center"/>
              <w:rPr>
                <w:rFonts w:eastAsia="Calibri"/>
                <w:b/>
                <w:sz w:val="22"/>
                <w:szCs w:val="22"/>
                <w:lang w:eastAsia="en-US"/>
              </w:rPr>
            </w:pPr>
            <w:r w:rsidRPr="00381CC1">
              <w:rPr>
                <w:rFonts w:eastAsia="Calibri"/>
                <w:b/>
                <w:sz w:val="22"/>
                <w:szCs w:val="22"/>
                <w:lang w:eastAsia="en-US"/>
              </w:rPr>
              <w:t>UNIDADE</w:t>
            </w:r>
          </w:p>
        </w:tc>
        <w:tc>
          <w:tcPr>
            <w:tcW w:w="1134"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Quant. Máxima</w:t>
            </w:r>
          </w:p>
        </w:tc>
        <w:tc>
          <w:tcPr>
            <w:tcW w:w="993"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Unitário</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c>
          <w:tcPr>
            <w:tcW w:w="1229"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Total</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r>
      <w:tr w:rsidR="006A7C85" w:rsidRPr="00381CC1" w:rsidTr="00EB1A80">
        <w:trPr>
          <w:trHeight w:hRule="exact" w:val="592"/>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01</w:t>
            </w:r>
          </w:p>
        </w:tc>
        <w:tc>
          <w:tcPr>
            <w:tcW w:w="439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 xml:space="preserve">Contratação de Empresa Especializada em BLASTER DE PIROTÉCNICO </w:t>
            </w:r>
          </w:p>
        </w:tc>
        <w:tc>
          <w:tcPr>
            <w:tcW w:w="113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2"/>
                <w:lang w:eastAsia="en-US"/>
              </w:rPr>
            </w:pPr>
            <w:r w:rsidRPr="00381CC1">
              <w:rPr>
                <w:rFonts w:eastAsia="Calibri"/>
                <w:sz w:val="22"/>
                <w:szCs w:val="22"/>
                <w:lang w:eastAsia="en-US"/>
              </w:rPr>
              <w:t>Unidade</w:t>
            </w:r>
          </w:p>
        </w:tc>
        <w:tc>
          <w:tcPr>
            <w:tcW w:w="113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10</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1.813,33</w:t>
            </w:r>
          </w:p>
        </w:tc>
        <w:tc>
          <w:tcPr>
            <w:tcW w:w="122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18.133,30</w:t>
            </w:r>
          </w:p>
        </w:tc>
      </w:tr>
      <w:tr w:rsidR="006A7C85" w:rsidRPr="00381CC1" w:rsidTr="00EB1A80">
        <w:trPr>
          <w:trHeight w:hRule="exact" w:val="658"/>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02</w:t>
            </w:r>
          </w:p>
        </w:tc>
        <w:tc>
          <w:tcPr>
            <w:tcW w:w="439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shd w:val="clear" w:color="auto" w:fill="FFFFFF"/>
              <w:rPr>
                <w:rFonts w:eastAsia="Calibri"/>
                <w:spacing w:val="12"/>
                <w:sz w:val="22"/>
                <w:szCs w:val="22"/>
                <w:lang w:eastAsia="en-US"/>
              </w:rPr>
            </w:pPr>
            <w:r w:rsidRPr="00381CC1">
              <w:rPr>
                <w:rFonts w:eastAsia="Calibri"/>
                <w:spacing w:val="12"/>
                <w:sz w:val="22"/>
                <w:szCs w:val="22"/>
                <w:lang w:eastAsia="en-US"/>
              </w:rPr>
              <w:t>FOGOS: KIT 151 TUBOS, EFEITO  CORES, (20MM E 37MM), DURAÇÃO de 2:00 MIN</w:t>
            </w:r>
          </w:p>
          <w:p w:rsidR="006A7C85" w:rsidRPr="00381CC1" w:rsidRDefault="006A7C85" w:rsidP="00381CC1">
            <w:pPr>
              <w:tabs>
                <w:tab w:val="center" w:pos="4252"/>
                <w:tab w:val="right" w:pos="8504"/>
              </w:tabs>
              <w:jc w:val="both"/>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2"/>
                <w:lang w:eastAsia="en-US"/>
              </w:rPr>
            </w:pPr>
            <w:r w:rsidRPr="00381CC1">
              <w:rPr>
                <w:rFonts w:eastAsia="Calibri"/>
                <w:sz w:val="22"/>
                <w:szCs w:val="22"/>
                <w:lang w:eastAsia="en-US"/>
              </w:rPr>
              <w:t>Cx. com 151 tubos</w:t>
            </w:r>
          </w:p>
        </w:tc>
        <w:tc>
          <w:tcPr>
            <w:tcW w:w="113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2.260,00</w:t>
            </w:r>
          </w:p>
        </w:tc>
        <w:tc>
          <w:tcPr>
            <w:tcW w:w="122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45.200,00</w:t>
            </w:r>
          </w:p>
        </w:tc>
      </w:tr>
      <w:tr w:rsidR="006A7C85" w:rsidRPr="00381CC1" w:rsidTr="00EB1A80">
        <w:trPr>
          <w:trHeight w:hRule="exact" w:val="725"/>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03</w:t>
            </w:r>
          </w:p>
        </w:tc>
        <w:tc>
          <w:tcPr>
            <w:tcW w:w="439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shd w:val="clear" w:color="auto" w:fill="FFFFFF"/>
              <w:textAlignment w:val="baseline"/>
              <w:rPr>
                <w:rFonts w:eastAsia="Calibri"/>
                <w:bCs/>
                <w:caps/>
                <w:kern w:val="22"/>
                <w:sz w:val="22"/>
                <w:szCs w:val="22"/>
                <w:lang w:eastAsia="en-US"/>
              </w:rPr>
            </w:pPr>
            <w:r w:rsidRPr="00381CC1">
              <w:rPr>
                <w:rFonts w:eastAsia="Calibri"/>
                <w:bCs/>
                <w:caps/>
                <w:kern w:val="22"/>
                <w:sz w:val="22"/>
                <w:szCs w:val="22"/>
                <w:lang w:eastAsia="en-US"/>
              </w:rPr>
              <w:t>FOGOS: KIT 36 TUBOS, 1,5 POL, EFEITO SEQUENCIAL COLORIDa</w:t>
            </w:r>
          </w:p>
        </w:tc>
        <w:tc>
          <w:tcPr>
            <w:tcW w:w="113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2"/>
                <w:lang w:eastAsia="en-US"/>
              </w:rPr>
            </w:pPr>
            <w:r w:rsidRPr="00381CC1">
              <w:rPr>
                <w:rFonts w:eastAsia="Calibri"/>
                <w:sz w:val="22"/>
                <w:szCs w:val="22"/>
                <w:lang w:eastAsia="en-US"/>
              </w:rPr>
              <w:t>Cx. Com 25 tubos</w:t>
            </w:r>
          </w:p>
        </w:tc>
        <w:tc>
          <w:tcPr>
            <w:tcW w:w="113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457,67</w:t>
            </w:r>
          </w:p>
        </w:tc>
        <w:tc>
          <w:tcPr>
            <w:tcW w:w="122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9.153,40</w:t>
            </w:r>
          </w:p>
        </w:tc>
      </w:tr>
      <w:tr w:rsidR="006A7C85" w:rsidRPr="00381CC1" w:rsidTr="00EB1A80">
        <w:trPr>
          <w:trHeight w:hRule="exact" w:val="691"/>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lastRenderedPageBreak/>
              <w:t>04</w:t>
            </w:r>
          </w:p>
        </w:tc>
        <w:tc>
          <w:tcPr>
            <w:tcW w:w="439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rPr>
                <w:rFonts w:eastAsia="Calibri"/>
                <w:sz w:val="22"/>
                <w:szCs w:val="22"/>
                <w:lang w:eastAsia="en-US"/>
              </w:rPr>
            </w:pPr>
            <w:r w:rsidRPr="00381CC1">
              <w:rPr>
                <w:rFonts w:eastAsia="Calibri"/>
                <w:sz w:val="22"/>
                <w:szCs w:val="22"/>
                <w:lang w:eastAsia="en-US"/>
              </w:rPr>
              <w:t>FOGOS: KIT, 108 TUBOS, MULTI CALIBRE 1,5” E 1,8” POL,  DURAÇÃO: 1:30 MIN</w:t>
            </w:r>
          </w:p>
          <w:p w:rsidR="006A7C85" w:rsidRPr="00381CC1" w:rsidRDefault="006A7C85" w:rsidP="00381CC1">
            <w:pPr>
              <w:tabs>
                <w:tab w:val="center" w:pos="4252"/>
                <w:tab w:val="right" w:pos="8504"/>
              </w:tabs>
              <w:rPr>
                <w:rFonts w:eastAsia="Calibri"/>
                <w:sz w:val="22"/>
                <w:szCs w:val="22"/>
                <w:lang w:eastAsia="en-US"/>
              </w:rPr>
            </w:pPr>
          </w:p>
          <w:p w:rsidR="006A7C85" w:rsidRPr="00381CC1" w:rsidRDefault="006A7C85" w:rsidP="00381CC1">
            <w:pPr>
              <w:tabs>
                <w:tab w:val="center" w:pos="4252"/>
                <w:tab w:val="right" w:pos="8504"/>
              </w:tabs>
              <w:rPr>
                <w:rFonts w:eastAsia="Calibri"/>
                <w:sz w:val="22"/>
                <w:szCs w:val="22"/>
                <w:lang w:eastAsia="en-US"/>
              </w:rPr>
            </w:pPr>
          </w:p>
          <w:p w:rsidR="006A7C85" w:rsidRPr="00381CC1" w:rsidRDefault="006A7C85" w:rsidP="00381CC1">
            <w:pPr>
              <w:tabs>
                <w:tab w:val="center" w:pos="4252"/>
                <w:tab w:val="right" w:pos="8504"/>
              </w:tabs>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2"/>
                <w:lang w:eastAsia="en-US"/>
              </w:rPr>
            </w:pPr>
            <w:r w:rsidRPr="00381CC1">
              <w:rPr>
                <w:rFonts w:eastAsia="Calibri"/>
                <w:sz w:val="22"/>
                <w:szCs w:val="22"/>
                <w:lang w:eastAsia="en-US"/>
              </w:rPr>
              <w:t>Cx. Com 66 tubos</w:t>
            </w:r>
          </w:p>
        </w:tc>
        <w:tc>
          <w:tcPr>
            <w:tcW w:w="113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1.666,67</w:t>
            </w:r>
          </w:p>
        </w:tc>
        <w:tc>
          <w:tcPr>
            <w:tcW w:w="122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33.333,40</w:t>
            </w:r>
          </w:p>
        </w:tc>
      </w:tr>
      <w:tr w:rsidR="006A7C85" w:rsidRPr="00381CC1" w:rsidTr="00EB1A80">
        <w:trPr>
          <w:trHeight w:hRule="exact" w:val="715"/>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05</w:t>
            </w:r>
          </w:p>
        </w:tc>
        <w:tc>
          <w:tcPr>
            <w:tcW w:w="439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t>KIT 36 TUBOS, EFEITO CRACKLING 1,4”POL, DURAÇÃO: 30 S</w:t>
            </w:r>
          </w:p>
        </w:tc>
        <w:tc>
          <w:tcPr>
            <w:tcW w:w="113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2"/>
                <w:lang w:eastAsia="en-US"/>
              </w:rPr>
            </w:pPr>
            <w:r w:rsidRPr="00381CC1">
              <w:rPr>
                <w:rFonts w:eastAsia="Calibri"/>
                <w:sz w:val="22"/>
                <w:szCs w:val="22"/>
                <w:lang w:eastAsia="en-US"/>
              </w:rPr>
              <w:t>Cx. Com 36 tubos de 20mm</w:t>
            </w:r>
          </w:p>
        </w:tc>
        <w:tc>
          <w:tcPr>
            <w:tcW w:w="113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360,42</w:t>
            </w:r>
          </w:p>
        </w:tc>
        <w:tc>
          <w:tcPr>
            <w:tcW w:w="122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7.208,40</w:t>
            </w:r>
          </w:p>
        </w:tc>
      </w:tr>
      <w:tr w:rsidR="006A7C85" w:rsidRPr="00381CC1" w:rsidTr="00EB1A80">
        <w:trPr>
          <w:trHeight w:hRule="exact" w:val="848"/>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06</w:t>
            </w:r>
          </w:p>
        </w:tc>
        <w:tc>
          <w:tcPr>
            <w:tcW w:w="4394" w:type="dxa"/>
            <w:tcBorders>
              <w:top w:val="single" w:sz="4" w:space="0" w:color="auto"/>
              <w:left w:val="single" w:sz="4" w:space="0" w:color="auto"/>
              <w:bottom w:val="single" w:sz="4" w:space="0" w:color="auto"/>
              <w:right w:val="single" w:sz="4" w:space="0" w:color="auto"/>
            </w:tcBorders>
            <w:vAlign w:val="center"/>
          </w:tcPr>
          <w:p w:rsidR="006A7C85" w:rsidRPr="00381CC1" w:rsidRDefault="006A7C85" w:rsidP="00381CC1">
            <w:pPr>
              <w:widowControl w:val="0"/>
              <w:snapToGrid w:val="0"/>
              <w:rPr>
                <w:rFonts w:eastAsia="Calibri"/>
                <w:bCs/>
                <w:caps/>
                <w:kern w:val="22"/>
                <w:sz w:val="22"/>
                <w:szCs w:val="22"/>
                <w:lang w:eastAsia="en-US"/>
              </w:rPr>
            </w:pPr>
            <w:r w:rsidRPr="00381CC1">
              <w:rPr>
                <w:rFonts w:eastAsia="Calibri"/>
                <w:bCs/>
                <w:caps/>
                <w:kern w:val="22"/>
                <w:sz w:val="22"/>
                <w:szCs w:val="22"/>
                <w:lang w:eastAsia="en-US"/>
              </w:rPr>
              <w:t>KIT, 54 TUBOS,  SORTIDOS 1,4” POL, DURAÇÃO 50 S, ALTURA 25M</w:t>
            </w:r>
          </w:p>
        </w:tc>
        <w:tc>
          <w:tcPr>
            <w:tcW w:w="113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2"/>
                <w:lang w:eastAsia="en-US"/>
              </w:rPr>
            </w:pPr>
            <w:r w:rsidRPr="00381CC1">
              <w:rPr>
                <w:rFonts w:eastAsia="Calibri"/>
                <w:sz w:val="22"/>
                <w:szCs w:val="22"/>
                <w:lang w:eastAsia="en-US"/>
              </w:rPr>
              <w:t>Cx. Com 49 tubos de 25mm</w:t>
            </w:r>
          </w:p>
        </w:tc>
        <w:tc>
          <w:tcPr>
            <w:tcW w:w="113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644,60</w:t>
            </w:r>
          </w:p>
        </w:tc>
        <w:tc>
          <w:tcPr>
            <w:tcW w:w="122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12.892,00</w:t>
            </w:r>
          </w:p>
        </w:tc>
      </w:tr>
      <w:tr w:rsidR="006A7C85" w:rsidRPr="00381CC1" w:rsidTr="00EB1A80">
        <w:trPr>
          <w:trHeight w:hRule="exact" w:val="564"/>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07</w:t>
            </w:r>
          </w:p>
        </w:tc>
        <w:tc>
          <w:tcPr>
            <w:tcW w:w="4394" w:type="dxa"/>
            <w:tcBorders>
              <w:top w:val="single" w:sz="4" w:space="0" w:color="auto"/>
              <w:left w:val="single" w:sz="4" w:space="0" w:color="auto"/>
              <w:bottom w:val="single" w:sz="4" w:space="0" w:color="auto"/>
              <w:right w:val="single" w:sz="4" w:space="0" w:color="auto"/>
            </w:tcBorders>
            <w:vAlign w:val="center"/>
          </w:tcPr>
          <w:p w:rsidR="006A7C85" w:rsidRPr="00381CC1" w:rsidRDefault="006A7C85" w:rsidP="00381CC1">
            <w:pPr>
              <w:widowControl w:val="0"/>
              <w:snapToGrid w:val="0"/>
              <w:rPr>
                <w:rFonts w:eastAsia="Calibri"/>
                <w:bCs/>
                <w:caps/>
                <w:kern w:val="22"/>
                <w:sz w:val="22"/>
                <w:szCs w:val="22"/>
                <w:lang w:eastAsia="en-US"/>
              </w:rPr>
            </w:pPr>
            <w:r w:rsidRPr="00381CC1">
              <w:rPr>
                <w:rFonts w:eastAsia="Calibri"/>
                <w:bCs/>
                <w:caps/>
                <w:kern w:val="22"/>
                <w:sz w:val="22"/>
                <w:szCs w:val="22"/>
                <w:lang w:eastAsia="en-US"/>
              </w:rPr>
              <w:t>KIT, 36 TUBOS, EFEITO RETO DOURADO, DURAÇÃO: 30S  1,4’ POL</w:t>
            </w:r>
          </w:p>
          <w:p w:rsidR="006A7C85" w:rsidRPr="00381CC1" w:rsidRDefault="006A7C85" w:rsidP="00381CC1">
            <w:pPr>
              <w:widowControl w:val="0"/>
              <w:snapToGrid w:val="0"/>
              <w:rPr>
                <w:rFonts w:eastAsia="Calibri"/>
                <w:bCs/>
                <w:caps/>
                <w:kern w:val="22"/>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2"/>
                <w:lang w:eastAsia="en-US"/>
              </w:rPr>
            </w:pPr>
            <w:r w:rsidRPr="00381CC1">
              <w:rPr>
                <w:rFonts w:eastAsia="Calibri"/>
                <w:sz w:val="22"/>
                <w:szCs w:val="22"/>
                <w:lang w:eastAsia="en-US"/>
              </w:rPr>
              <w:t>Cx. Com 36  tubos</w:t>
            </w:r>
          </w:p>
        </w:tc>
        <w:tc>
          <w:tcPr>
            <w:tcW w:w="1134"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351,25</w:t>
            </w:r>
          </w:p>
        </w:tc>
        <w:tc>
          <w:tcPr>
            <w:tcW w:w="122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7.025,00</w:t>
            </w:r>
          </w:p>
        </w:tc>
      </w:tr>
      <w:tr w:rsidR="006A7C85" w:rsidRPr="00381CC1" w:rsidTr="00EB1A80">
        <w:trPr>
          <w:trHeight w:hRule="exact" w:val="782"/>
        </w:trPr>
        <w:tc>
          <w:tcPr>
            <w:tcW w:w="7513" w:type="dxa"/>
            <w:gridSpan w:val="4"/>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left" w:pos="4226"/>
                <w:tab w:val="center" w:pos="4252"/>
                <w:tab w:val="right" w:pos="8504"/>
              </w:tabs>
              <w:jc w:val="center"/>
              <w:rPr>
                <w:rFonts w:eastAsia="Calibri"/>
                <w:b/>
                <w:sz w:val="22"/>
                <w:szCs w:val="22"/>
                <w:lang w:eastAsia="en-US"/>
              </w:rPr>
            </w:pPr>
          </w:p>
          <w:p w:rsidR="006A7C85" w:rsidRPr="00381CC1" w:rsidRDefault="006A7C85" w:rsidP="00381CC1">
            <w:pPr>
              <w:tabs>
                <w:tab w:val="left" w:pos="4226"/>
                <w:tab w:val="center" w:pos="4252"/>
                <w:tab w:val="right" w:pos="8504"/>
              </w:tabs>
              <w:jc w:val="center"/>
              <w:rPr>
                <w:rFonts w:eastAsia="Calibri"/>
                <w:b/>
                <w:sz w:val="22"/>
                <w:szCs w:val="22"/>
                <w:lang w:eastAsia="en-US"/>
              </w:rPr>
            </w:pPr>
            <w:r w:rsidRPr="00381CC1">
              <w:rPr>
                <w:rFonts w:eastAsia="Calibri"/>
                <w:b/>
                <w:sz w:val="22"/>
                <w:szCs w:val="22"/>
                <w:lang w:eastAsia="en-US"/>
              </w:rPr>
              <w:t xml:space="preserve">VALOR </w:t>
            </w:r>
            <w:r w:rsidR="00203E78">
              <w:rPr>
                <w:rFonts w:eastAsia="Calibri"/>
                <w:b/>
                <w:sz w:val="22"/>
                <w:szCs w:val="22"/>
                <w:lang w:eastAsia="en-US"/>
              </w:rPr>
              <w:t>TOTA</w:t>
            </w:r>
            <w:r w:rsidRPr="00381CC1">
              <w:rPr>
                <w:rFonts w:eastAsia="Calibri"/>
                <w:b/>
                <w:sz w:val="22"/>
                <w:szCs w:val="22"/>
                <w:lang w:eastAsia="en-US"/>
              </w:rPr>
              <w:t xml:space="preserve">L </w:t>
            </w:r>
            <w:r w:rsidR="00203E78">
              <w:rPr>
                <w:rFonts w:eastAsia="Calibri"/>
                <w:b/>
                <w:sz w:val="22"/>
                <w:szCs w:val="22"/>
                <w:lang w:eastAsia="en-US"/>
              </w:rPr>
              <w:t xml:space="preserve">LOTE 20 </w:t>
            </w:r>
            <w:r w:rsidRPr="00381CC1">
              <w:rPr>
                <w:rFonts w:eastAsia="Calibri"/>
                <w:b/>
                <w:sz w:val="22"/>
                <w:szCs w:val="22"/>
                <w:lang w:eastAsia="en-US"/>
              </w:rPr>
              <w:t>R$</w:t>
            </w:r>
          </w:p>
          <w:p w:rsidR="006A7C85" w:rsidRPr="00381CC1" w:rsidRDefault="006A7C85" w:rsidP="00381CC1">
            <w:pPr>
              <w:tabs>
                <w:tab w:val="left" w:pos="4226"/>
                <w:tab w:val="center" w:pos="4252"/>
                <w:tab w:val="right" w:pos="8504"/>
              </w:tabs>
              <w:rPr>
                <w:rFonts w:eastAsia="Calibri"/>
                <w:b/>
                <w:sz w:val="22"/>
                <w:szCs w:val="22"/>
                <w:lang w:eastAsia="en-US"/>
              </w:rPr>
            </w:pPr>
          </w:p>
        </w:tc>
        <w:tc>
          <w:tcPr>
            <w:tcW w:w="2222" w:type="dxa"/>
            <w:gridSpan w:val="2"/>
            <w:tcBorders>
              <w:top w:val="single" w:sz="4" w:space="0" w:color="auto"/>
              <w:left w:val="single" w:sz="4" w:space="0" w:color="auto"/>
              <w:bottom w:val="single" w:sz="4" w:space="0" w:color="auto"/>
              <w:right w:val="single" w:sz="4" w:space="0" w:color="auto"/>
            </w:tcBorders>
          </w:tcPr>
          <w:p w:rsidR="006A7C85" w:rsidRPr="00381CC1" w:rsidRDefault="00203E78" w:rsidP="00381CC1">
            <w:pPr>
              <w:jc w:val="center"/>
              <w:rPr>
                <w:b/>
                <w:sz w:val="22"/>
                <w:szCs w:val="22"/>
              </w:rPr>
            </w:pPr>
            <w:r>
              <w:rPr>
                <w:b/>
                <w:sz w:val="22"/>
                <w:szCs w:val="22"/>
              </w:rPr>
              <w:t>132.945,50</w:t>
            </w:r>
          </w:p>
          <w:p w:rsidR="006A7C85" w:rsidRPr="00381CC1" w:rsidRDefault="006A7C85" w:rsidP="00381CC1">
            <w:pPr>
              <w:tabs>
                <w:tab w:val="center" w:pos="4252"/>
                <w:tab w:val="right" w:pos="8504"/>
              </w:tabs>
              <w:jc w:val="center"/>
              <w:rPr>
                <w:rFonts w:eastAsia="Calibri"/>
                <w:b/>
                <w:sz w:val="22"/>
                <w:szCs w:val="22"/>
                <w:lang w:eastAsia="en-US"/>
              </w:rPr>
            </w:pPr>
          </w:p>
        </w:tc>
      </w:tr>
    </w:tbl>
    <w:p w:rsidR="006A7C85" w:rsidRPr="00106942" w:rsidRDefault="006A7C85" w:rsidP="006A7C85">
      <w:pPr>
        <w:tabs>
          <w:tab w:val="left" w:pos="2865"/>
        </w:tabs>
        <w:spacing w:after="200" w:line="360" w:lineRule="auto"/>
        <w:jc w:val="both"/>
        <w:rPr>
          <w:rFonts w:eastAsia="Calibri"/>
          <w:color w:val="FF0000"/>
          <w:sz w:val="24"/>
          <w:szCs w:val="24"/>
          <w:lang w:eastAsia="en-US"/>
        </w:rPr>
      </w:pPr>
    </w:p>
    <w:p w:rsidR="006A7C85" w:rsidRPr="00106942" w:rsidRDefault="006A7C85" w:rsidP="006A7C85">
      <w:pPr>
        <w:tabs>
          <w:tab w:val="left" w:pos="2865"/>
        </w:tabs>
        <w:spacing w:after="200" w:line="360" w:lineRule="auto"/>
        <w:jc w:val="both"/>
        <w:rPr>
          <w:rFonts w:eastAsia="Calibri"/>
          <w:sz w:val="24"/>
          <w:szCs w:val="24"/>
          <w:lang w:eastAsia="en-US"/>
        </w:rPr>
      </w:pPr>
      <w:r w:rsidRPr="00106942">
        <w:rPr>
          <w:rFonts w:eastAsia="Calibri"/>
          <w:b/>
          <w:sz w:val="24"/>
          <w:szCs w:val="24"/>
          <w:u w:val="single"/>
          <w:lang w:eastAsia="en-US"/>
        </w:rPr>
        <w:t>LOTE 21 RECREAÇÃO</w:t>
      </w:r>
      <w:r w:rsidRPr="00106942">
        <w:rPr>
          <w:rFonts w:eastAsia="Calibri"/>
          <w:sz w:val="24"/>
          <w:szCs w:val="24"/>
          <w:lang w:eastAsia="en-US"/>
        </w:rPr>
        <w:t xml:space="preserve"> – serviços de recreação, tipo brinquedos e ou pessoal com expertise entretenimento para plateias infantis. </w:t>
      </w:r>
    </w:p>
    <w:tbl>
      <w:tblPr>
        <w:tblW w:w="9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3"/>
        <w:gridCol w:w="993"/>
        <w:gridCol w:w="993"/>
        <w:gridCol w:w="1229"/>
      </w:tblGrid>
      <w:tr w:rsidR="006A7C85" w:rsidRPr="00381CC1" w:rsidTr="00EB1A80">
        <w:trPr>
          <w:trHeight w:val="20"/>
        </w:trPr>
        <w:tc>
          <w:tcPr>
            <w:tcW w:w="851"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ITEM</w:t>
            </w:r>
          </w:p>
        </w:tc>
        <w:tc>
          <w:tcPr>
            <w:tcW w:w="4536"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DESCRIÇÃO</w:t>
            </w:r>
          </w:p>
        </w:tc>
        <w:tc>
          <w:tcPr>
            <w:tcW w:w="1133" w:type="dxa"/>
            <w:shd w:val="clear" w:color="auto" w:fill="8DB3E2"/>
          </w:tcPr>
          <w:p w:rsidR="006A7C85" w:rsidRPr="00381CC1" w:rsidRDefault="006A7C85" w:rsidP="00381CC1">
            <w:pPr>
              <w:tabs>
                <w:tab w:val="center" w:pos="4252"/>
                <w:tab w:val="right" w:pos="8504"/>
              </w:tabs>
              <w:ind w:right="-109"/>
              <w:jc w:val="center"/>
              <w:rPr>
                <w:rFonts w:eastAsia="Calibri"/>
                <w:b/>
                <w:sz w:val="22"/>
                <w:szCs w:val="22"/>
                <w:lang w:eastAsia="en-US"/>
              </w:rPr>
            </w:pPr>
            <w:r w:rsidRPr="00381CC1">
              <w:rPr>
                <w:rFonts w:eastAsia="Calibri"/>
                <w:b/>
                <w:sz w:val="22"/>
                <w:szCs w:val="22"/>
                <w:lang w:eastAsia="en-US"/>
              </w:rPr>
              <w:t>UNIDADE</w:t>
            </w:r>
          </w:p>
        </w:tc>
        <w:tc>
          <w:tcPr>
            <w:tcW w:w="993"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Quant. Máxima</w:t>
            </w:r>
          </w:p>
        </w:tc>
        <w:tc>
          <w:tcPr>
            <w:tcW w:w="993"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Valor Unitário R$</w:t>
            </w:r>
          </w:p>
        </w:tc>
        <w:tc>
          <w:tcPr>
            <w:tcW w:w="1229" w:type="dxa"/>
            <w:shd w:val="clear" w:color="auto" w:fill="8DB3E2"/>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 xml:space="preserve">Valor Total </w:t>
            </w:r>
          </w:p>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R$</w:t>
            </w:r>
          </w:p>
        </w:tc>
      </w:tr>
      <w:tr w:rsidR="006A7C85" w:rsidRPr="00381CC1" w:rsidTr="00EB1A80">
        <w:trPr>
          <w:trHeight w:val="20"/>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2"/>
                <w:lang w:eastAsia="en-US"/>
              </w:rPr>
            </w:pPr>
            <w:r w:rsidRPr="00381CC1">
              <w:rPr>
                <w:rFonts w:eastAsia="Calibri"/>
                <w:b/>
                <w:sz w:val="22"/>
                <w:szCs w:val="22"/>
                <w:lang w:eastAsia="en-US"/>
              </w:rPr>
              <w:t>01</w:t>
            </w:r>
          </w:p>
        </w:tc>
        <w:tc>
          <w:tcPr>
            <w:tcW w:w="4536"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b/>
                <w:sz w:val="22"/>
                <w:szCs w:val="22"/>
                <w:u w:val="single"/>
                <w:lang w:eastAsia="en-US"/>
              </w:rPr>
              <w:t>LOCAÇÃO DE KIT 6 BRINQUEDOS</w:t>
            </w:r>
            <w:r w:rsidRPr="00381CC1">
              <w:rPr>
                <w:rFonts w:eastAsia="Calibri"/>
                <w:sz w:val="22"/>
                <w:szCs w:val="22"/>
                <w:lang w:eastAsia="en-US"/>
              </w:rPr>
              <w:t>/ COM INSTALAÇÃO E PESSOAL DE MONITORIA (TOBOGÃ INFLÁVEL, CAMAS ELÁSTICAS E TOURO MECÂNICO,  PISCINA DE BOLINHAS, BALÃO PULA-PULA OU FUTEBOL DE SABÃO OU OUTRA OPÇÃO DE BRINQUEDOS ).</w:t>
            </w:r>
          </w:p>
        </w:tc>
        <w:tc>
          <w:tcPr>
            <w:tcW w:w="113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2"/>
                <w:lang w:eastAsia="en-US"/>
              </w:rPr>
            </w:pPr>
            <w:r w:rsidRPr="00381CC1">
              <w:rPr>
                <w:rFonts w:eastAsia="Calibri"/>
                <w:sz w:val="22"/>
                <w:szCs w:val="22"/>
                <w:lang w:eastAsia="en-US"/>
              </w:rPr>
              <w:t>Unidade</w:t>
            </w:r>
          </w:p>
          <w:p w:rsidR="006A7C85" w:rsidRPr="00381CC1" w:rsidRDefault="006A7C85" w:rsidP="00381CC1">
            <w:pPr>
              <w:rPr>
                <w:rFonts w:eastAsia="Calibri"/>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3.510,00</w:t>
            </w:r>
          </w:p>
        </w:tc>
        <w:tc>
          <w:tcPr>
            <w:tcW w:w="122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70.200,00</w:t>
            </w:r>
          </w:p>
        </w:tc>
      </w:tr>
      <w:tr w:rsidR="006A7C85" w:rsidRPr="00381CC1" w:rsidTr="00EB1A80">
        <w:trPr>
          <w:trHeight w:val="20"/>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b/>
                <w:sz w:val="22"/>
                <w:szCs w:val="22"/>
                <w:lang w:eastAsia="en-US"/>
              </w:rPr>
            </w:pPr>
            <w:r>
              <w:rPr>
                <w:rFonts w:eastAsia="Calibri"/>
                <w:b/>
                <w:sz w:val="22"/>
                <w:szCs w:val="22"/>
                <w:lang w:eastAsia="en-US"/>
              </w:rPr>
              <w:t>02</w:t>
            </w:r>
          </w:p>
        </w:tc>
        <w:tc>
          <w:tcPr>
            <w:tcW w:w="4536"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b/>
                <w:sz w:val="22"/>
                <w:szCs w:val="22"/>
                <w:u w:val="single"/>
                <w:lang w:eastAsia="en-US"/>
              </w:rPr>
              <w:t>LOCAÇÃO DE KIT 4 BRINQUEDOS</w:t>
            </w:r>
            <w:r w:rsidRPr="00381CC1">
              <w:rPr>
                <w:rFonts w:eastAsia="Calibri"/>
                <w:sz w:val="22"/>
                <w:szCs w:val="22"/>
                <w:lang w:eastAsia="en-US"/>
              </w:rPr>
              <w:t xml:space="preserve"> / COM PESSOAL  DE MONITORIA E INSTALAÇÃO (TOBOGÃ INFLÁVEL, CAMAS ELÁSTICAS E  TOURO MECÂNICO OU  FUTEBOL DE SABÃO).</w:t>
            </w:r>
          </w:p>
        </w:tc>
        <w:tc>
          <w:tcPr>
            <w:tcW w:w="113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2"/>
                <w:lang w:eastAsia="en-US"/>
              </w:rPr>
            </w:pPr>
            <w:r w:rsidRPr="00381CC1">
              <w:rPr>
                <w:rFonts w:eastAsia="Calibri"/>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2.516,67</w:t>
            </w:r>
          </w:p>
        </w:tc>
        <w:tc>
          <w:tcPr>
            <w:tcW w:w="122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50.333,40</w:t>
            </w:r>
          </w:p>
        </w:tc>
      </w:tr>
      <w:tr w:rsidR="006A7C85" w:rsidRPr="00381CC1" w:rsidTr="00EB1A80">
        <w:trPr>
          <w:trHeight w:val="20"/>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b/>
                <w:sz w:val="22"/>
                <w:szCs w:val="22"/>
                <w:lang w:eastAsia="en-US"/>
              </w:rPr>
            </w:pPr>
            <w:r>
              <w:rPr>
                <w:rFonts w:eastAsia="Calibri"/>
                <w:b/>
                <w:sz w:val="22"/>
                <w:szCs w:val="22"/>
                <w:lang w:eastAsia="en-US"/>
              </w:rPr>
              <w:t>03</w:t>
            </w:r>
          </w:p>
        </w:tc>
        <w:tc>
          <w:tcPr>
            <w:tcW w:w="4536"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shd w:val="clear" w:color="auto" w:fill="FFFFFF"/>
              <w:rPr>
                <w:rFonts w:eastAsia="Calibri"/>
                <w:sz w:val="22"/>
                <w:szCs w:val="22"/>
                <w:lang w:eastAsia="en-US"/>
              </w:rPr>
            </w:pPr>
            <w:r w:rsidRPr="00381CC1">
              <w:rPr>
                <w:rFonts w:eastAsia="Calibri"/>
                <w:b/>
                <w:spacing w:val="12"/>
                <w:sz w:val="22"/>
                <w:szCs w:val="22"/>
                <w:u w:val="single"/>
                <w:bdr w:val="none" w:sz="0" w:space="0" w:color="auto" w:frame="1"/>
                <w:lang w:eastAsia="en-US"/>
              </w:rPr>
              <w:t>LOCAÇÃO DE CARRINHO DE PIPOCA</w:t>
            </w:r>
            <w:r w:rsidRPr="00381CC1">
              <w:rPr>
                <w:rFonts w:eastAsia="Calibri"/>
                <w:sz w:val="22"/>
                <w:szCs w:val="22"/>
                <w:lang w:eastAsia="en-US"/>
              </w:rPr>
              <w:t xml:space="preserve">, ESPECTATIVA DE ATENDER ATE 500 CRIANÇAS, com insumos e serviço de preparo/distribuição incluídos. </w:t>
            </w:r>
          </w:p>
        </w:tc>
        <w:tc>
          <w:tcPr>
            <w:tcW w:w="113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2"/>
                <w:lang w:eastAsia="en-US"/>
              </w:rPr>
            </w:pPr>
            <w:r w:rsidRPr="00381CC1">
              <w:rPr>
                <w:rFonts w:eastAsia="Calibri"/>
                <w:sz w:val="22"/>
                <w:szCs w:val="22"/>
                <w:lang w:eastAsia="en-US"/>
              </w:rPr>
              <w:t>Diária</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1.233,33</w:t>
            </w:r>
          </w:p>
        </w:tc>
        <w:tc>
          <w:tcPr>
            <w:tcW w:w="122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24.666,60</w:t>
            </w:r>
          </w:p>
        </w:tc>
      </w:tr>
      <w:tr w:rsidR="006A7C85" w:rsidRPr="00381CC1" w:rsidTr="00EB1A80">
        <w:trPr>
          <w:trHeight w:val="20"/>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b/>
                <w:sz w:val="22"/>
                <w:szCs w:val="22"/>
                <w:lang w:eastAsia="en-US"/>
              </w:rPr>
            </w:pPr>
            <w:r>
              <w:rPr>
                <w:rFonts w:eastAsia="Calibri"/>
                <w:b/>
                <w:sz w:val="22"/>
                <w:szCs w:val="22"/>
                <w:lang w:eastAsia="en-US"/>
              </w:rPr>
              <w:t>04</w:t>
            </w:r>
          </w:p>
        </w:tc>
        <w:tc>
          <w:tcPr>
            <w:tcW w:w="4536"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shd w:val="clear" w:color="auto" w:fill="FFFFFF"/>
              <w:textAlignment w:val="baseline"/>
              <w:rPr>
                <w:color w:val="646772"/>
                <w:sz w:val="22"/>
                <w:szCs w:val="22"/>
              </w:rPr>
            </w:pPr>
            <w:r w:rsidRPr="00381CC1">
              <w:rPr>
                <w:rFonts w:eastAsia="Calibri"/>
                <w:b/>
                <w:bCs/>
                <w:color w:val="000000"/>
                <w:kern w:val="22"/>
                <w:sz w:val="22"/>
                <w:szCs w:val="22"/>
                <w:u w:val="single"/>
                <w:lang w:eastAsia="en-US"/>
              </w:rPr>
              <w:t>LOCAÇÃO DE  CARRINHO  DE  ALGODÃO  DOCE</w:t>
            </w:r>
            <w:r w:rsidRPr="00381CC1">
              <w:rPr>
                <w:rFonts w:eastAsia="Calibri"/>
                <w:bCs/>
                <w:color w:val="000000"/>
                <w:kern w:val="22"/>
                <w:sz w:val="22"/>
                <w:szCs w:val="22"/>
                <w:lang w:eastAsia="en-US"/>
              </w:rPr>
              <w:t xml:space="preserve">, ESPECTATIVA DE ATENDER ATÉ 500 CRIANÇAS, </w:t>
            </w:r>
            <w:r w:rsidRPr="00381CC1">
              <w:rPr>
                <w:rFonts w:eastAsia="Calibri"/>
                <w:sz w:val="22"/>
                <w:szCs w:val="22"/>
                <w:lang w:eastAsia="en-US"/>
              </w:rPr>
              <w:t>com insumos e serviço de preparo/distribuição incluídos.</w:t>
            </w:r>
          </w:p>
        </w:tc>
        <w:tc>
          <w:tcPr>
            <w:tcW w:w="113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2"/>
                <w:lang w:eastAsia="en-US"/>
              </w:rPr>
            </w:pPr>
            <w:r w:rsidRPr="00381CC1">
              <w:rPr>
                <w:rFonts w:eastAsia="Calibri"/>
                <w:sz w:val="22"/>
                <w:szCs w:val="22"/>
                <w:lang w:eastAsia="en-US"/>
              </w:rPr>
              <w:t>Diária</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1.266,67</w:t>
            </w:r>
          </w:p>
        </w:tc>
        <w:tc>
          <w:tcPr>
            <w:tcW w:w="122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25.333,40</w:t>
            </w:r>
          </w:p>
        </w:tc>
      </w:tr>
      <w:tr w:rsidR="006A7C85" w:rsidRPr="00381CC1" w:rsidTr="00EB1A80">
        <w:trPr>
          <w:trHeight w:val="20"/>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b/>
                <w:sz w:val="22"/>
                <w:szCs w:val="22"/>
                <w:lang w:eastAsia="en-US"/>
              </w:rPr>
            </w:pPr>
            <w:r>
              <w:rPr>
                <w:rFonts w:eastAsia="Calibri"/>
                <w:b/>
                <w:sz w:val="22"/>
                <w:szCs w:val="22"/>
                <w:lang w:eastAsia="en-US"/>
              </w:rPr>
              <w:t>05</w:t>
            </w:r>
          </w:p>
        </w:tc>
        <w:tc>
          <w:tcPr>
            <w:tcW w:w="4536"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rPr>
                <w:rFonts w:eastAsia="Calibri"/>
                <w:sz w:val="22"/>
                <w:szCs w:val="22"/>
                <w:lang w:eastAsia="en-US"/>
              </w:rPr>
            </w:pPr>
            <w:r w:rsidRPr="00381CC1">
              <w:rPr>
                <w:rFonts w:eastAsia="Calibri"/>
                <w:b/>
                <w:sz w:val="22"/>
                <w:szCs w:val="22"/>
                <w:u w:val="single"/>
                <w:lang w:eastAsia="en-US"/>
              </w:rPr>
              <w:t xml:space="preserve">LOCAÇÃO DE CARRINHO DE PICOLÉ, </w:t>
            </w:r>
            <w:r w:rsidRPr="00381CC1">
              <w:rPr>
                <w:rFonts w:eastAsia="Calibri"/>
                <w:bCs/>
                <w:color w:val="000000"/>
                <w:kern w:val="22"/>
                <w:sz w:val="22"/>
                <w:szCs w:val="22"/>
                <w:lang w:eastAsia="en-US"/>
              </w:rPr>
              <w:t>ESPECTATIVA DE ATENDER ATÉ 500 CRIANÇAS,</w:t>
            </w:r>
            <w:r w:rsidRPr="00381CC1">
              <w:rPr>
                <w:rFonts w:eastAsia="Calibri"/>
                <w:sz w:val="22"/>
                <w:szCs w:val="22"/>
                <w:lang w:eastAsia="en-US"/>
              </w:rPr>
              <w:t xml:space="preserve"> com insumos e serviço de preparo/distribuição incluídos.</w:t>
            </w:r>
          </w:p>
        </w:tc>
        <w:tc>
          <w:tcPr>
            <w:tcW w:w="113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2"/>
                <w:lang w:eastAsia="en-US"/>
              </w:rPr>
            </w:pPr>
            <w:r w:rsidRPr="00381CC1">
              <w:rPr>
                <w:rFonts w:eastAsia="Calibri"/>
                <w:sz w:val="22"/>
                <w:szCs w:val="22"/>
                <w:lang w:eastAsia="en-US"/>
              </w:rPr>
              <w:t>Diária</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1.000,00</w:t>
            </w:r>
          </w:p>
        </w:tc>
        <w:tc>
          <w:tcPr>
            <w:tcW w:w="1229"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20.000,00</w:t>
            </w:r>
          </w:p>
        </w:tc>
      </w:tr>
      <w:tr w:rsidR="006A7C85" w:rsidRPr="00381CC1" w:rsidTr="00EB1A80">
        <w:trPr>
          <w:trHeight w:val="20"/>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b/>
                <w:sz w:val="22"/>
                <w:szCs w:val="22"/>
                <w:lang w:eastAsia="en-US"/>
              </w:rPr>
            </w:pPr>
            <w:r>
              <w:rPr>
                <w:rFonts w:eastAsia="Calibri"/>
                <w:b/>
                <w:sz w:val="22"/>
                <w:szCs w:val="22"/>
                <w:lang w:eastAsia="en-US"/>
              </w:rPr>
              <w:t>06</w:t>
            </w:r>
          </w:p>
        </w:tc>
        <w:tc>
          <w:tcPr>
            <w:tcW w:w="4536"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b/>
                <w:sz w:val="22"/>
                <w:szCs w:val="22"/>
                <w:u w:val="single"/>
                <w:lang w:eastAsia="en-US"/>
              </w:rPr>
              <w:t>SERVIÇO DE</w:t>
            </w:r>
            <w:r w:rsidRPr="00381CC1">
              <w:rPr>
                <w:rFonts w:eastAsia="Calibri"/>
                <w:b/>
                <w:spacing w:val="4"/>
                <w:sz w:val="22"/>
                <w:szCs w:val="22"/>
                <w:u w:val="single"/>
                <w:shd w:val="clear" w:color="auto" w:fill="FFFFFF"/>
                <w:lang w:eastAsia="en-US"/>
              </w:rPr>
              <w:t xml:space="preserve"> RECREADOR</w:t>
            </w:r>
            <w:r w:rsidRPr="00381CC1">
              <w:rPr>
                <w:rFonts w:eastAsia="Calibri"/>
                <w:b/>
                <w:sz w:val="22"/>
                <w:szCs w:val="22"/>
                <w:u w:val="single"/>
                <w:lang w:eastAsia="en-US"/>
              </w:rPr>
              <w:t xml:space="preserve"> PARA ANIMAÇÃO DE FESTA, COM ATIVIDADES DIRIGIDAS</w:t>
            </w:r>
            <w:r w:rsidRPr="00381CC1">
              <w:rPr>
                <w:rFonts w:eastAsia="Calibri"/>
                <w:sz w:val="22"/>
                <w:szCs w:val="22"/>
                <w:lang w:eastAsia="en-US"/>
              </w:rPr>
              <w:t xml:space="preserve"> (artista capaz de entreter crianças utilizando de recursos lúcidos e artísticos. com expertise em realizar alternativa de recreação como contação de história, numero de mágica, espetáculo circense, pintura facial/corporal, roda cantigas, teatro ou musical).</w:t>
            </w:r>
          </w:p>
        </w:tc>
        <w:tc>
          <w:tcPr>
            <w:tcW w:w="113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2"/>
                <w:lang w:eastAsia="en-US"/>
              </w:rPr>
            </w:pPr>
            <w:r w:rsidRPr="00381CC1">
              <w:rPr>
                <w:rFonts w:eastAsia="Calibri"/>
                <w:sz w:val="22"/>
                <w:szCs w:val="22"/>
                <w:lang w:eastAsia="en-US"/>
              </w:rPr>
              <w:t>Diária</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80</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726,67</w:t>
            </w:r>
          </w:p>
        </w:tc>
        <w:tc>
          <w:tcPr>
            <w:tcW w:w="122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58.133,60</w:t>
            </w:r>
          </w:p>
        </w:tc>
      </w:tr>
      <w:tr w:rsidR="006A7C85" w:rsidRPr="00381CC1" w:rsidTr="00EB1A80">
        <w:trPr>
          <w:trHeight w:val="20"/>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b/>
                <w:sz w:val="22"/>
                <w:szCs w:val="22"/>
                <w:lang w:eastAsia="en-US"/>
              </w:rPr>
            </w:pPr>
            <w:r>
              <w:rPr>
                <w:rFonts w:eastAsia="Calibri"/>
                <w:b/>
                <w:sz w:val="22"/>
                <w:szCs w:val="22"/>
                <w:lang w:eastAsia="en-US"/>
              </w:rPr>
              <w:t>07</w:t>
            </w:r>
          </w:p>
        </w:tc>
        <w:tc>
          <w:tcPr>
            <w:tcW w:w="4536" w:type="dxa"/>
            <w:tcBorders>
              <w:top w:val="single" w:sz="4" w:space="0" w:color="auto"/>
              <w:left w:val="single" w:sz="4" w:space="0" w:color="auto"/>
              <w:bottom w:val="single" w:sz="4" w:space="0" w:color="auto"/>
              <w:right w:val="single" w:sz="4" w:space="0" w:color="auto"/>
            </w:tcBorders>
            <w:vAlign w:val="center"/>
          </w:tcPr>
          <w:p w:rsidR="006A7C85" w:rsidRPr="00381CC1" w:rsidRDefault="006A7C85" w:rsidP="00381CC1">
            <w:pPr>
              <w:tabs>
                <w:tab w:val="center" w:pos="4252"/>
                <w:tab w:val="right" w:pos="8504"/>
              </w:tabs>
              <w:jc w:val="both"/>
              <w:rPr>
                <w:rFonts w:eastAsia="Calibri"/>
                <w:b/>
                <w:sz w:val="22"/>
                <w:szCs w:val="22"/>
                <w:u w:val="single"/>
                <w:lang w:eastAsia="en-US"/>
              </w:rPr>
            </w:pPr>
            <w:r w:rsidRPr="00381CC1">
              <w:rPr>
                <w:rFonts w:eastAsia="Calibri"/>
                <w:b/>
                <w:sz w:val="22"/>
                <w:szCs w:val="22"/>
                <w:u w:val="single"/>
                <w:lang w:eastAsia="en-US"/>
              </w:rPr>
              <w:t>RECREADOR FANTASIADO/PERSONAGEM</w:t>
            </w:r>
          </w:p>
          <w:p w:rsidR="006A7C85" w:rsidRPr="00381CC1" w:rsidRDefault="006A7C85" w:rsidP="00381CC1">
            <w:pPr>
              <w:tabs>
                <w:tab w:val="center" w:pos="4252"/>
                <w:tab w:val="right" w:pos="8504"/>
              </w:tabs>
              <w:jc w:val="both"/>
              <w:rPr>
                <w:rFonts w:eastAsia="Calibri"/>
                <w:sz w:val="22"/>
                <w:szCs w:val="22"/>
                <w:lang w:eastAsia="en-US"/>
              </w:rPr>
            </w:pPr>
            <w:r w:rsidRPr="00381CC1">
              <w:rPr>
                <w:rFonts w:eastAsia="Calibri"/>
                <w:sz w:val="22"/>
                <w:szCs w:val="22"/>
                <w:lang w:eastAsia="en-US"/>
              </w:rPr>
              <w:lastRenderedPageBreak/>
              <w:t>Artista dotado de fantasia própria para entreter coletivo infantil (fantasia de personagem como Papai Noel, Coelhinho da Páscoa, personagens de desenhos animados e filmes ou de histórias clássicas)</w:t>
            </w:r>
          </w:p>
        </w:tc>
        <w:tc>
          <w:tcPr>
            <w:tcW w:w="113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rPr>
                <w:rFonts w:eastAsia="Calibri"/>
                <w:sz w:val="22"/>
                <w:szCs w:val="22"/>
                <w:lang w:eastAsia="en-US"/>
              </w:rPr>
            </w:pPr>
            <w:r w:rsidRPr="00381CC1">
              <w:rPr>
                <w:rFonts w:eastAsia="Calibri"/>
                <w:sz w:val="22"/>
                <w:szCs w:val="22"/>
                <w:lang w:eastAsia="en-US"/>
              </w:rPr>
              <w:lastRenderedPageBreak/>
              <w:t>Diária</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2"/>
                <w:lang w:eastAsia="en-US"/>
              </w:rPr>
            </w:pPr>
            <w:r w:rsidRPr="00381CC1">
              <w:rPr>
                <w:rFonts w:eastAsia="Calibri"/>
                <w:sz w:val="22"/>
                <w:szCs w:val="22"/>
                <w:lang w:eastAsia="en-US"/>
              </w:rPr>
              <w:t>80</w:t>
            </w:r>
          </w:p>
        </w:tc>
        <w:tc>
          <w:tcPr>
            <w:tcW w:w="993"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53</w:t>
            </w:r>
            <w:r w:rsidR="006A7C85" w:rsidRPr="00381CC1">
              <w:rPr>
                <w:rFonts w:eastAsia="Calibri"/>
                <w:sz w:val="22"/>
                <w:szCs w:val="22"/>
                <w:lang w:eastAsia="en-US"/>
              </w:rPr>
              <w:t>0,00</w:t>
            </w:r>
          </w:p>
        </w:tc>
        <w:tc>
          <w:tcPr>
            <w:tcW w:w="122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2"/>
                <w:lang w:eastAsia="en-US"/>
              </w:rPr>
            </w:pPr>
            <w:r>
              <w:rPr>
                <w:rFonts w:eastAsia="Calibri"/>
                <w:sz w:val="22"/>
                <w:szCs w:val="22"/>
                <w:lang w:eastAsia="en-US"/>
              </w:rPr>
              <w:t>42.400,00</w:t>
            </w:r>
          </w:p>
        </w:tc>
      </w:tr>
      <w:tr w:rsidR="006A7C85" w:rsidRPr="00381CC1" w:rsidTr="00EB1A80">
        <w:trPr>
          <w:trHeight w:val="20"/>
        </w:trPr>
        <w:tc>
          <w:tcPr>
            <w:tcW w:w="7513" w:type="dxa"/>
            <w:gridSpan w:val="4"/>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2"/>
                <w:lang w:eastAsia="en-US"/>
              </w:rPr>
            </w:pPr>
          </w:p>
          <w:p w:rsidR="006A7C85" w:rsidRPr="00381CC1" w:rsidRDefault="006A7C85" w:rsidP="00203E78">
            <w:pPr>
              <w:tabs>
                <w:tab w:val="center" w:pos="4252"/>
                <w:tab w:val="right" w:pos="8504"/>
              </w:tabs>
              <w:jc w:val="center"/>
              <w:rPr>
                <w:rFonts w:eastAsia="Calibri"/>
                <w:b/>
                <w:sz w:val="22"/>
                <w:szCs w:val="22"/>
                <w:lang w:eastAsia="en-US"/>
              </w:rPr>
            </w:pPr>
            <w:r w:rsidRPr="00381CC1">
              <w:rPr>
                <w:rFonts w:eastAsia="Calibri"/>
                <w:b/>
                <w:sz w:val="22"/>
                <w:szCs w:val="22"/>
                <w:lang w:eastAsia="en-US"/>
              </w:rPr>
              <w:t xml:space="preserve">VALOR </w:t>
            </w:r>
            <w:r w:rsidR="00203E78">
              <w:rPr>
                <w:rFonts w:eastAsia="Calibri"/>
                <w:b/>
                <w:sz w:val="22"/>
                <w:szCs w:val="22"/>
                <w:lang w:eastAsia="en-US"/>
              </w:rPr>
              <w:t>TOT</w:t>
            </w:r>
            <w:r w:rsidRPr="00381CC1">
              <w:rPr>
                <w:rFonts w:eastAsia="Calibri"/>
                <w:b/>
                <w:sz w:val="22"/>
                <w:szCs w:val="22"/>
                <w:lang w:eastAsia="en-US"/>
              </w:rPr>
              <w:t xml:space="preserve">AL </w:t>
            </w:r>
            <w:r w:rsidR="00203E78">
              <w:rPr>
                <w:rFonts w:eastAsia="Calibri"/>
                <w:b/>
                <w:sz w:val="22"/>
                <w:szCs w:val="22"/>
                <w:lang w:eastAsia="en-US"/>
              </w:rPr>
              <w:t xml:space="preserve">LOTE 21 </w:t>
            </w:r>
            <w:r w:rsidRPr="00381CC1">
              <w:rPr>
                <w:rFonts w:eastAsia="Calibri"/>
                <w:b/>
                <w:sz w:val="22"/>
                <w:szCs w:val="22"/>
                <w:lang w:eastAsia="en-US"/>
              </w:rPr>
              <w:t>R$</w:t>
            </w:r>
          </w:p>
        </w:tc>
        <w:tc>
          <w:tcPr>
            <w:tcW w:w="2222" w:type="dxa"/>
            <w:gridSpan w:val="2"/>
            <w:tcBorders>
              <w:top w:val="single" w:sz="4" w:space="0" w:color="auto"/>
              <w:left w:val="single" w:sz="4" w:space="0" w:color="auto"/>
              <w:bottom w:val="single" w:sz="4" w:space="0" w:color="auto"/>
              <w:right w:val="single" w:sz="4" w:space="0" w:color="auto"/>
            </w:tcBorders>
          </w:tcPr>
          <w:p w:rsidR="006A7C85" w:rsidRPr="00381CC1" w:rsidRDefault="00203E78" w:rsidP="00381CC1">
            <w:pPr>
              <w:tabs>
                <w:tab w:val="center" w:pos="4252"/>
                <w:tab w:val="right" w:pos="8504"/>
              </w:tabs>
              <w:jc w:val="center"/>
              <w:rPr>
                <w:rFonts w:eastAsia="Calibri"/>
                <w:b/>
                <w:sz w:val="22"/>
                <w:szCs w:val="22"/>
                <w:lang w:eastAsia="en-US"/>
              </w:rPr>
            </w:pPr>
            <w:r>
              <w:rPr>
                <w:rFonts w:eastAsia="Calibri"/>
                <w:b/>
                <w:sz w:val="22"/>
                <w:szCs w:val="22"/>
                <w:lang w:eastAsia="en-US"/>
              </w:rPr>
              <w:t>291.067,00</w:t>
            </w:r>
          </w:p>
        </w:tc>
      </w:tr>
    </w:tbl>
    <w:p w:rsidR="006A7C85" w:rsidRPr="00106942" w:rsidRDefault="006A7C85" w:rsidP="006A7C85">
      <w:pPr>
        <w:tabs>
          <w:tab w:val="left" w:pos="2865"/>
        </w:tabs>
        <w:spacing w:after="200" w:line="360" w:lineRule="auto"/>
        <w:jc w:val="both"/>
        <w:rPr>
          <w:rFonts w:eastAsia="Calibri"/>
          <w:sz w:val="24"/>
          <w:szCs w:val="24"/>
          <w:lang w:eastAsia="en-US"/>
        </w:rPr>
      </w:pPr>
    </w:p>
    <w:p w:rsidR="006A7C85" w:rsidRPr="00106942" w:rsidRDefault="006A7C85" w:rsidP="006A7C85">
      <w:pPr>
        <w:tabs>
          <w:tab w:val="left" w:pos="2865"/>
        </w:tabs>
        <w:spacing w:after="200" w:line="360" w:lineRule="auto"/>
        <w:jc w:val="both"/>
        <w:rPr>
          <w:rFonts w:eastAsia="Calibri"/>
          <w:sz w:val="24"/>
          <w:szCs w:val="24"/>
          <w:lang w:eastAsia="en-US"/>
        </w:rPr>
      </w:pPr>
      <w:r w:rsidRPr="00106942">
        <w:rPr>
          <w:rFonts w:eastAsia="Calibri"/>
          <w:b/>
          <w:sz w:val="24"/>
          <w:szCs w:val="24"/>
          <w:u w:val="single"/>
          <w:lang w:eastAsia="en-US"/>
        </w:rPr>
        <w:t xml:space="preserve">LOTE 22 BANHO DE ESPUMA </w:t>
      </w:r>
      <w:r w:rsidRPr="00106942">
        <w:rPr>
          <w:rFonts w:eastAsia="Calibri"/>
          <w:sz w:val="24"/>
          <w:szCs w:val="24"/>
          <w:lang w:eastAsia="en-US"/>
        </w:rPr>
        <w:t>– Montagem, execução, manutenção e desmontagem de serviço de BANHO DE ESPUMA.</w:t>
      </w:r>
    </w:p>
    <w:tbl>
      <w:tblPr>
        <w:tblW w:w="99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94"/>
        <w:gridCol w:w="1275"/>
        <w:gridCol w:w="1159"/>
        <w:gridCol w:w="1159"/>
        <w:gridCol w:w="1159"/>
      </w:tblGrid>
      <w:tr w:rsidR="006A7C85" w:rsidRPr="00381CC1" w:rsidTr="00EB1A80">
        <w:trPr>
          <w:trHeight w:val="20"/>
        </w:trPr>
        <w:tc>
          <w:tcPr>
            <w:tcW w:w="851"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ITEM</w:t>
            </w:r>
          </w:p>
        </w:tc>
        <w:tc>
          <w:tcPr>
            <w:tcW w:w="4394" w:type="dxa"/>
            <w:tcBorders>
              <w:bottom w:val="single" w:sz="4" w:space="0" w:color="auto"/>
            </w:tcBorders>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DESCRIÇÃO</w:t>
            </w:r>
          </w:p>
        </w:tc>
        <w:tc>
          <w:tcPr>
            <w:tcW w:w="1275" w:type="dxa"/>
            <w:shd w:val="clear" w:color="auto" w:fill="8DB3E2"/>
          </w:tcPr>
          <w:p w:rsidR="006A7C85" w:rsidRPr="00381CC1" w:rsidRDefault="006A7C85" w:rsidP="00381CC1">
            <w:pPr>
              <w:tabs>
                <w:tab w:val="center" w:pos="4252"/>
                <w:tab w:val="right" w:pos="8504"/>
              </w:tabs>
              <w:ind w:right="-109"/>
              <w:jc w:val="center"/>
              <w:rPr>
                <w:rFonts w:eastAsia="Calibri"/>
                <w:b/>
                <w:sz w:val="22"/>
                <w:szCs w:val="24"/>
                <w:lang w:eastAsia="en-US"/>
              </w:rPr>
            </w:pPr>
            <w:r w:rsidRPr="00381CC1">
              <w:rPr>
                <w:rFonts w:eastAsia="Calibri"/>
                <w:b/>
                <w:sz w:val="22"/>
                <w:szCs w:val="24"/>
                <w:lang w:eastAsia="en-US"/>
              </w:rPr>
              <w:t>UNIDADE</w:t>
            </w:r>
          </w:p>
        </w:tc>
        <w:tc>
          <w:tcPr>
            <w:tcW w:w="1159"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Quant. Máxima</w:t>
            </w:r>
          </w:p>
        </w:tc>
        <w:tc>
          <w:tcPr>
            <w:tcW w:w="1159"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Unitário R$</w:t>
            </w:r>
          </w:p>
        </w:tc>
        <w:tc>
          <w:tcPr>
            <w:tcW w:w="1159" w:type="dxa"/>
            <w:shd w:val="clear" w:color="auto" w:fill="8DB3E2"/>
          </w:tcPr>
          <w:p w:rsidR="006A7C85" w:rsidRPr="00381CC1" w:rsidRDefault="006A7C85" w:rsidP="00381CC1">
            <w:pPr>
              <w:tabs>
                <w:tab w:val="center" w:pos="4252"/>
                <w:tab w:val="right" w:pos="8504"/>
              </w:tabs>
              <w:jc w:val="center"/>
              <w:rPr>
                <w:rFonts w:eastAsia="Calibri"/>
                <w:b/>
                <w:sz w:val="22"/>
                <w:szCs w:val="24"/>
                <w:lang w:eastAsia="en-US"/>
              </w:rPr>
            </w:pPr>
            <w:r w:rsidRPr="00381CC1">
              <w:rPr>
                <w:rFonts w:eastAsia="Calibri"/>
                <w:b/>
                <w:sz w:val="22"/>
                <w:szCs w:val="24"/>
                <w:lang w:eastAsia="en-US"/>
              </w:rPr>
              <w:t>Valor Total R$</w:t>
            </w:r>
          </w:p>
        </w:tc>
      </w:tr>
      <w:tr w:rsidR="006A7C85" w:rsidRPr="00381CC1" w:rsidTr="00EB1A80">
        <w:trPr>
          <w:trHeight w:val="20"/>
        </w:trPr>
        <w:tc>
          <w:tcPr>
            <w:tcW w:w="851"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b/>
                <w:sz w:val="22"/>
                <w:szCs w:val="24"/>
                <w:lang w:eastAsia="en-US"/>
              </w:rPr>
            </w:pPr>
            <w:r>
              <w:rPr>
                <w:rFonts w:eastAsia="Calibri"/>
                <w:b/>
                <w:sz w:val="22"/>
                <w:szCs w:val="24"/>
                <w:lang w:eastAsia="en-US"/>
              </w:rPr>
              <w:t>01</w:t>
            </w:r>
          </w:p>
        </w:tc>
        <w:tc>
          <w:tcPr>
            <w:tcW w:w="4394" w:type="dxa"/>
            <w:tcBorders>
              <w:top w:val="single" w:sz="4" w:space="0" w:color="auto"/>
              <w:left w:val="single" w:sz="4" w:space="0" w:color="auto"/>
              <w:bottom w:val="single" w:sz="4" w:space="0" w:color="auto"/>
              <w:right w:val="single" w:sz="4" w:space="0" w:color="auto"/>
            </w:tcBorders>
            <w:vAlign w:val="center"/>
          </w:tcPr>
          <w:p w:rsidR="006A7C85" w:rsidRPr="00381CC1" w:rsidRDefault="006A7C85" w:rsidP="00381CC1">
            <w:pPr>
              <w:tabs>
                <w:tab w:val="center" w:pos="4252"/>
                <w:tab w:val="right" w:pos="8504"/>
              </w:tabs>
              <w:jc w:val="both"/>
              <w:rPr>
                <w:rFonts w:eastAsia="Calibri"/>
                <w:b/>
                <w:sz w:val="22"/>
                <w:szCs w:val="24"/>
                <w:u w:val="single"/>
                <w:lang w:eastAsia="en-US"/>
              </w:rPr>
            </w:pPr>
            <w:r w:rsidRPr="00381CC1">
              <w:rPr>
                <w:rFonts w:eastAsia="Calibri"/>
                <w:b/>
                <w:sz w:val="22"/>
                <w:szCs w:val="24"/>
                <w:u w:val="single"/>
                <w:lang w:eastAsia="en-US"/>
              </w:rPr>
              <w:t>BANHO DE ESPUMA</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Montagem, execução, manutenção e desmontagem de serviço de BANHO DE ESPUMA. Execução de “banho recreativo”, em logradouro público, por período de três horas de duração, por meio de equipamento que produza rapidamente grande quantidade de espuma, refrescante, neutra, e atóxica (incapaz de irritar a pele, ou os olhos, ou manchar roupas), atendendo as normas ambientais e de segurança (a fontes de agua, o possível uso de caminhão pipa, uso de energia elétrica devem ser pensados e dispostos de forma independente, para reservar os usuários de possíveis riscos). </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Equipamento dotado de canhão de espuma unidirecional, de longo alcance (distancia de dispersão entre 6 a 10 metros de jato). Além da “cabeça de canhão” o equipamento deve possuir assessórios como base e suporte para o canhão, um pump com no mínimo 10 metros de mangueira.</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 Banho com fluido composto por água, e substancias neutras e atóxicas para geração de espuma.</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Incluso ao serviço também o fornecimento da água em quantidade proporcional para o banho coletivo, fornecimento de energia elétrica e demais insumos para a plena execução serviço com duração de duas horas.  </w:t>
            </w:r>
          </w:p>
          <w:p w:rsidR="006A7C85" w:rsidRPr="00381CC1" w:rsidRDefault="006A7C85" w:rsidP="00381CC1">
            <w:pPr>
              <w:tabs>
                <w:tab w:val="center" w:pos="4252"/>
                <w:tab w:val="right" w:pos="8504"/>
              </w:tabs>
              <w:jc w:val="both"/>
              <w:rPr>
                <w:rFonts w:eastAsia="Calibri"/>
                <w:sz w:val="22"/>
                <w:szCs w:val="24"/>
                <w:lang w:eastAsia="en-US"/>
              </w:rPr>
            </w:pPr>
            <w:r w:rsidRPr="00381CC1">
              <w:rPr>
                <w:rFonts w:eastAsia="Calibri"/>
                <w:sz w:val="22"/>
                <w:szCs w:val="24"/>
                <w:lang w:eastAsia="en-US"/>
              </w:rPr>
              <w:t xml:space="preserve">O público por banho é impossível de estimado, por se tratar de atração para eventos abertos. Porem em casos de hiper lotação a empresa pode orientar esquema de revezamento entre usuários (crianças e acompanhantes) de forma a manter adensamento seguro. </w:t>
            </w:r>
          </w:p>
        </w:tc>
        <w:tc>
          <w:tcPr>
            <w:tcW w:w="1275"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jc w:val="center"/>
              <w:rPr>
                <w:rFonts w:eastAsia="Calibri"/>
                <w:sz w:val="22"/>
                <w:szCs w:val="24"/>
                <w:lang w:eastAsia="en-US"/>
              </w:rPr>
            </w:pPr>
            <w:r w:rsidRPr="00381CC1">
              <w:rPr>
                <w:rFonts w:eastAsia="Calibri"/>
                <w:sz w:val="22"/>
                <w:szCs w:val="24"/>
                <w:lang w:eastAsia="en-US"/>
              </w:rPr>
              <w:t>Diária</w:t>
            </w: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sz w:val="22"/>
                <w:szCs w:val="24"/>
                <w:lang w:eastAsia="en-US"/>
              </w:rPr>
            </w:pPr>
            <w:r w:rsidRPr="00381CC1">
              <w:rPr>
                <w:rFonts w:eastAsia="Calibri"/>
                <w:sz w:val="22"/>
                <w:szCs w:val="24"/>
                <w:lang w:eastAsia="en-US"/>
              </w:rPr>
              <w:t>30</w:t>
            </w: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6A7C85" w:rsidP="007C210E">
            <w:pPr>
              <w:tabs>
                <w:tab w:val="center" w:pos="4252"/>
                <w:tab w:val="right" w:pos="8504"/>
              </w:tabs>
              <w:jc w:val="center"/>
              <w:rPr>
                <w:rFonts w:eastAsia="Calibri"/>
                <w:sz w:val="22"/>
                <w:szCs w:val="24"/>
                <w:lang w:eastAsia="en-US"/>
              </w:rPr>
            </w:pPr>
            <w:r w:rsidRPr="00381CC1">
              <w:rPr>
                <w:rFonts w:eastAsia="Calibri"/>
                <w:sz w:val="22"/>
                <w:szCs w:val="24"/>
                <w:lang w:eastAsia="en-US"/>
              </w:rPr>
              <w:t>2.9</w:t>
            </w:r>
            <w:r w:rsidR="007C210E">
              <w:rPr>
                <w:rFonts w:eastAsia="Calibri"/>
                <w:sz w:val="22"/>
                <w:szCs w:val="24"/>
                <w:lang w:eastAsia="en-US"/>
              </w:rPr>
              <w:t>25</w:t>
            </w:r>
            <w:r w:rsidRPr="00381CC1">
              <w:rPr>
                <w:rFonts w:eastAsia="Calibri"/>
                <w:sz w:val="22"/>
                <w:szCs w:val="24"/>
                <w:lang w:eastAsia="en-US"/>
              </w:rPr>
              <w:t>,00</w:t>
            </w:r>
          </w:p>
        </w:tc>
        <w:tc>
          <w:tcPr>
            <w:tcW w:w="1159" w:type="dxa"/>
            <w:tcBorders>
              <w:top w:val="single" w:sz="4" w:space="0" w:color="auto"/>
              <w:left w:val="single" w:sz="4" w:space="0" w:color="auto"/>
              <w:bottom w:val="single" w:sz="4" w:space="0" w:color="auto"/>
              <w:right w:val="single" w:sz="4" w:space="0" w:color="auto"/>
            </w:tcBorders>
          </w:tcPr>
          <w:p w:rsidR="006A7C85" w:rsidRPr="00381CC1" w:rsidRDefault="007C210E" w:rsidP="00381CC1">
            <w:pPr>
              <w:tabs>
                <w:tab w:val="center" w:pos="4252"/>
                <w:tab w:val="right" w:pos="8504"/>
              </w:tabs>
              <w:jc w:val="center"/>
              <w:rPr>
                <w:rFonts w:eastAsia="Calibri"/>
                <w:sz w:val="22"/>
                <w:szCs w:val="24"/>
                <w:lang w:eastAsia="en-US"/>
              </w:rPr>
            </w:pPr>
            <w:r>
              <w:rPr>
                <w:rFonts w:eastAsia="Calibri"/>
                <w:sz w:val="22"/>
                <w:szCs w:val="24"/>
                <w:lang w:eastAsia="en-US"/>
              </w:rPr>
              <w:t>87.750,00</w:t>
            </w:r>
          </w:p>
        </w:tc>
      </w:tr>
      <w:tr w:rsidR="006A7C85" w:rsidRPr="00381CC1" w:rsidTr="00EB1A80">
        <w:trPr>
          <w:trHeight w:val="20"/>
        </w:trPr>
        <w:tc>
          <w:tcPr>
            <w:tcW w:w="7679" w:type="dxa"/>
            <w:gridSpan w:val="4"/>
            <w:tcBorders>
              <w:top w:val="single" w:sz="4" w:space="0" w:color="auto"/>
              <w:left w:val="single" w:sz="4" w:space="0" w:color="auto"/>
              <w:bottom w:val="single" w:sz="4" w:space="0" w:color="auto"/>
              <w:right w:val="single" w:sz="4" w:space="0" w:color="auto"/>
            </w:tcBorders>
          </w:tcPr>
          <w:p w:rsidR="006A7C85" w:rsidRPr="00381CC1" w:rsidRDefault="006A7C85" w:rsidP="00381CC1">
            <w:pPr>
              <w:tabs>
                <w:tab w:val="center" w:pos="4252"/>
                <w:tab w:val="right" w:pos="8504"/>
              </w:tabs>
              <w:jc w:val="center"/>
              <w:rPr>
                <w:rFonts w:eastAsia="Calibri"/>
                <w:b/>
                <w:sz w:val="22"/>
                <w:szCs w:val="24"/>
                <w:lang w:eastAsia="en-US"/>
              </w:rPr>
            </w:pPr>
          </w:p>
          <w:p w:rsidR="006A7C85" w:rsidRPr="00381CC1" w:rsidRDefault="006A7C85" w:rsidP="00203E78">
            <w:pPr>
              <w:tabs>
                <w:tab w:val="center" w:pos="4252"/>
                <w:tab w:val="right" w:pos="8504"/>
              </w:tabs>
              <w:jc w:val="center"/>
              <w:rPr>
                <w:rFonts w:eastAsia="Calibri"/>
                <w:b/>
                <w:sz w:val="22"/>
                <w:szCs w:val="24"/>
                <w:lang w:eastAsia="en-US"/>
              </w:rPr>
            </w:pPr>
            <w:r w:rsidRPr="00381CC1">
              <w:rPr>
                <w:rFonts w:eastAsia="Calibri"/>
                <w:b/>
                <w:sz w:val="22"/>
                <w:szCs w:val="24"/>
                <w:lang w:eastAsia="en-US"/>
              </w:rPr>
              <w:t xml:space="preserve">VALOR </w:t>
            </w:r>
            <w:r w:rsidR="00203E78">
              <w:rPr>
                <w:rFonts w:eastAsia="Calibri"/>
                <w:b/>
                <w:sz w:val="22"/>
                <w:szCs w:val="24"/>
                <w:lang w:eastAsia="en-US"/>
              </w:rPr>
              <w:t>TOT</w:t>
            </w:r>
            <w:r w:rsidRPr="00381CC1">
              <w:rPr>
                <w:rFonts w:eastAsia="Calibri"/>
                <w:b/>
                <w:sz w:val="22"/>
                <w:szCs w:val="24"/>
                <w:lang w:eastAsia="en-US"/>
              </w:rPr>
              <w:t xml:space="preserve">AL </w:t>
            </w:r>
            <w:r w:rsidR="00203E78">
              <w:rPr>
                <w:rFonts w:eastAsia="Calibri"/>
                <w:b/>
                <w:sz w:val="22"/>
                <w:szCs w:val="24"/>
                <w:lang w:eastAsia="en-US"/>
              </w:rPr>
              <w:t xml:space="preserve">LOTE 22 </w:t>
            </w:r>
            <w:r w:rsidRPr="00381CC1">
              <w:rPr>
                <w:rFonts w:eastAsia="Calibri"/>
                <w:b/>
                <w:sz w:val="22"/>
                <w:szCs w:val="24"/>
                <w:lang w:eastAsia="en-US"/>
              </w:rPr>
              <w:t>R$</w:t>
            </w:r>
          </w:p>
        </w:tc>
        <w:tc>
          <w:tcPr>
            <w:tcW w:w="2318" w:type="dxa"/>
            <w:gridSpan w:val="2"/>
            <w:tcBorders>
              <w:top w:val="single" w:sz="4" w:space="0" w:color="auto"/>
              <w:left w:val="single" w:sz="4" w:space="0" w:color="auto"/>
              <w:bottom w:val="single" w:sz="4" w:space="0" w:color="auto"/>
              <w:right w:val="single" w:sz="4" w:space="0" w:color="auto"/>
            </w:tcBorders>
          </w:tcPr>
          <w:p w:rsidR="006A7C85" w:rsidRPr="00381CC1" w:rsidRDefault="00203E78" w:rsidP="00381CC1">
            <w:pPr>
              <w:tabs>
                <w:tab w:val="center" w:pos="4252"/>
                <w:tab w:val="right" w:pos="8504"/>
              </w:tabs>
              <w:jc w:val="center"/>
              <w:rPr>
                <w:rFonts w:eastAsia="Calibri"/>
                <w:b/>
                <w:sz w:val="22"/>
                <w:szCs w:val="24"/>
                <w:lang w:eastAsia="en-US"/>
              </w:rPr>
            </w:pPr>
            <w:r>
              <w:rPr>
                <w:rFonts w:eastAsia="Calibri"/>
                <w:b/>
                <w:sz w:val="22"/>
                <w:szCs w:val="24"/>
                <w:lang w:eastAsia="en-US"/>
              </w:rPr>
              <w:t>87.750,00</w:t>
            </w:r>
          </w:p>
        </w:tc>
      </w:tr>
    </w:tbl>
    <w:p w:rsidR="006A7C85" w:rsidRPr="00106942" w:rsidRDefault="006A7C85" w:rsidP="006A7C85">
      <w:pPr>
        <w:tabs>
          <w:tab w:val="left" w:pos="2865"/>
        </w:tabs>
        <w:spacing w:after="200" w:line="360" w:lineRule="auto"/>
        <w:jc w:val="both"/>
        <w:rPr>
          <w:rFonts w:eastAsia="Calibri"/>
          <w:b/>
          <w:sz w:val="24"/>
          <w:szCs w:val="24"/>
          <w:lang w:eastAsia="en-US"/>
        </w:rPr>
      </w:pPr>
      <w:r w:rsidRPr="00106942">
        <w:rPr>
          <w:rFonts w:eastAsia="Calibri"/>
          <w:b/>
          <w:sz w:val="24"/>
          <w:szCs w:val="24"/>
          <w:lang w:eastAsia="en-US"/>
        </w:rPr>
        <w:t>LOTE 23 – ESSÊNCIAS PARA HIGIENIZAÇÃO DE VIAS PÚBLICAS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036"/>
        <w:gridCol w:w="1559"/>
        <w:gridCol w:w="1276"/>
        <w:gridCol w:w="992"/>
        <w:gridCol w:w="1276"/>
      </w:tblGrid>
      <w:tr w:rsidR="006A7C85" w:rsidRPr="00381CC1" w:rsidTr="007C210E">
        <w:tc>
          <w:tcPr>
            <w:tcW w:w="750" w:type="dxa"/>
            <w:shd w:val="clear" w:color="auto" w:fill="B4C6E7"/>
            <w:vAlign w:val="center"/>
          </w:tcPr>
          <w:p w:rsidR="006A7C85" w:rsidRPr="00381CC1" w:rsidRDefault="006A7C85" w:rsidP="00381CC1">
            <w:pPr>
              <w:jc w:val="center"/>
              <w:rPr>
                <w:rFonts w:eastAsia="Calibri"/>
                <w:b/>
                <w:sz w:val="22"/>
                <w:szCs w:val="24"/>
                <w:lang w:eastAsia="en-US"/>
              </w:rPr>
            </w:pPr>
            <w:r w:rsidRPr="00381CC1">
              <w:rPr>
                <w:rFonts w:eastAsia="Calibri"/>
                <w:b/>
                <w:sz w:val="22"/>
                <w:szCs w:val="24"/>
                <w:lang w:eastAsia="en-US"/>
              </w:rPr>
              <w:lastRenderedPageBreak/>
              <w:t>ITEM</w:t>
            </w:r>
          </w:p>
        </w:tc>
        <w:tc>
          <w:tcPr>
            <w:tcW w:w="4036" w:type="dxa"/>
            <w:shd w:val="clear" w:color="auto" w:fill="B4C6E7"/>
            <w:vAlign w:val="center"/>
          </w:tcPr>
          <w:p w:rsidR="006A7C85" w:rsidRPr="00381CC1" w:rsidRDefault="006A7C85" w:rsidP="00381CC1">
            <w:pPr>
              <w:jc w:val="center"/>
              <w:rPr>
                <w:rFonts w:eastAsia="Calibri"/>
                <w:b/>
                <w:sz w:val="22"/>
                <w:szCs w:val="24"/>
                <w:lang w:eastAsia="en-US"/>
              </w:rPr>
            </w:pPr>
            <w:r w:rsidRPr="00381CC1">
              <w:rPr>
                <w:rFonts w:eastAsia="Calibri"/>
                <w:b/>
                <w:sz w:val="22"/>
                <w:szCs w:val="24"/>
                <w:lang w:eastAsia="en-US"/>
              </w:rPr>
              <w:t>DESCRIÇÃO/ESPECIFICAÇÃO</w:t>
            </w:r>
          </w:p>
        </w:tc>
        <w:tc>
          <w:tcPr>
            <w:tcW w:w="1559" w:type="dxa"/>
            <w:shd w:val="clear" w:color="auto" w:fill="B4C6E7"/>
            <w:vAlign w:val="center"/>
          </w:tcPr>
          <w:p w:rsidR="006A7C85" w:rsidRPr="00381CC1" w:rsidRDefault="006A7C85" w:rsidP="00381CC1">
            <w:pPr>
              <w:jc w:val="center"/>
              <w:rPr>
                <w:rFonts w:eastAsia="Calibri"/>
                <w:b/>
                <w:sz w:val="22"/>
                <w:szCs w:val="24"/>
                <w:lang w:eastAsia="en-US"/>
              </w:rPr>
            </w:pPr>
            <w:r w:rsidRPr="00381CC1">
              <w:rPr>
                <w:rFonts w:eastAsia="Calibri"/>
                <w:b/>
                <w:sz w:val="22"/>
                <w:szCs w:val="24"/>
                <w:lang w:eastAsia="en-US"/>
              </w:rPr>
              <w:t>UNIDADE DE MEDIDA</w:t>
            </w:r>
          </w:p>
        </w:tc>
        <w:tc>
          <w:tcPr>
            <w:tcW w:w="1276" w:type="dxa"/>
            <w:shd w:val="clear" w:color="auto" w:fill="B4C6E7"/>
            <w:vAlign w:val="center"/>
          </w:tcPr>
          <w:p w:rsidR="006A7C85" w:rsidRPr="00381CC1" w:rsidRDefault="006A7C85" w:rsidP="00381CC1">
            <w:pPr>
              <w:jc w:val="center"/>
              <w:rPr>
                <w:rFonts w:eastAsia="Calibri"/>
                <w:b/>
                <w:sz w:val="22"/>
                <w:szCs w:val="24"/>
                <w:lang w:eastAsia="en-US"/>
              </w:rPr>
            </w:pPr>
            <w:r w:rsidRPr="00381CC1">
              <w:rPr>
                <w:rFonts w:eastAsia="Calibri"/>
                <w:b/>
                <w:sz w:val="22"/>
                <w:szCs w:val="24"/>
                <w:lang w:eastAsia="en-US"/>
              </w:rPr>
              <w:t>QUANT. MÁXIMA</w:t>
            </w:r>
          </w:p>
        </w:tc>
        <w:tc>
          <w:tcPr>
            <w:tcW w:w="992" w:type="dxa"/>
            <w:shd w:val="clear" w:color="auto" w:fill="B4C6E7"/>
          </w:tcPr>
          <w:p w:rsidR="006A7C85" w:rsidRPr="00381CC1" w:rsidRDefault="006A7C85" w:rsidP="00381CC1">
            <w:pPr>
              <w:jc w:val="center"/>
              <w:rPr>
                <w:rFonts w:eastAsia="Calibri"/>
                <w:b/>
                <w:sz w:val="22"/>
                <w:szCs w:val="24"/>
                <w:lang w:eastAsia="en-US"/>
              </w:rPr>
            </w:pPr>
            <w:r w:rsidRPr="00381CC1">
              <w:rPr>
                <w:rFonts w:eastAsia="Calibri"/>
                <w:b/>
                <w:sz w:val="22"/>
                <w:szCs w:val="24"/>
                <w:lang w:eastAsia="en-US"/>
              </w:rPr>
              <w:t>Valor Unitário R$</w:t>
            </w:r>
          </w:p>
        </w:tc>
        <w:tc>
          <w:tcPr>
            <w:tcW w:w="1276" w:type="dxa"/>
            <w:shd w:val="clear" w:color="auto" w:fill="B4C6E7"/>
          </w:tcPr>
          <w:p w:rsidR="006A7C85" w:rsidRPr="00381CC1" w:rsidRDefault="006A7C85" w:rsidP="00381CC1">
            <w:pPr>
              <w:jc w:val="center"/>
              <w:rPr>
                <w:rFonts w:eastAsia="Calibri"/>
                <w:b/>
                <w:sz w:val="22"/>
                <w:szCs w:val="24"/>
                <w:lang w:eastAsia="en-US"/>
              </w:rPr>
            </w:pPr>
            <w:r w:rsidRPr="00381CC1">
              <w:rPr>
                <w:rFonts w:eastAsia="Calibri"/>
                <w:b/>
                <w:sz w:val="22"/>
                <w:szCs w:val="24"/>
                <w:lang w:eastAsia="en-US"/>
              </w:rPr>
              <w:t xml:space="preserve">Valor Total </w:t>
            </w:r>
          </w:p>
          <w:p w:rsidR="006A7C85" w:rsidRPr="00381CC1" w:rsidRDefault="006A7C85" w:rsidP="00381CC1">
            <w:pPr>
              <w:jc w:val="center"/>
              <w:rPr>
                <w:rFonts w:eastAsia="Calibri"/>
                <w:b/>
                <w:sz w:val="22"/>
                <w:szCs w:val="24"/>
                <w:lang w:eastAsia="en-US"/>
              </w:rPr>
            </w:pPr>
            <w:r w:rsidRPr="00381CC1">
              <w:rPr>
                <w:rFonts w:eastAsia="Calibri"/>
                <w:b/>
                <w:sz w:val="22"/>
                <w:szCs w:val="24"/>
                <w:lang w:eastAsia="en-US"/>
              </w:rPr>
              <w:t>R$</w:t>
            </w:r>
          </w:p>
        </w:tc>
      </w:tr>
      <w:tr w:rsidR="006A7C85" w:rsidRPr="00381CC1" w:rsidTr="007C210E">
        <w:tc>
          <w:tcPr>
            <w:tcW w:w="750" w:type="dxa"/>
            <w:shd w:val="clear" w:color="auto" w:fill="auto"/>
            <w:vAlign w:val="bottom"/>
          </w:tcPr>
          <w:p w:rsidR="006A7C85" w:rsidRPr="00381CC1" w:rsidRDefault="006A7C85" w:rsidP="00381CC1">
            <w:pPr>
              <w:autoSpaceDN w:val="0"/>
              <w:jc w:val="center"/>
              <w:textAlignment w:val="baseline"/>
              <w:rPr>
                <w:rFonts w:eastAsia="Calibri"/>
                <w:kern w:val="3"/>
                <w:sz w:val="22"/>
                <w:szCs w:val="24"/>
                <w:lang w:eastAsia="en-US"/>
              </w:rPr>
            </w:pPr>
            <w:r w:rsidRPr="00381CC1">
              <w:rPr>
                <w:rFonts w:eastAsia="Calibri"/>
                <w:kern w:val="3"/>
                <w:sz w:val="22"/>
                <w:szCs w:val="24"/>
                <w:lang w:eastAsia="en-US"/>
              </w:rPr>
              <w:t>01</w:t>
            </w: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tc>
        <w:tc>
          <w:tcPr>
            <w:tcW w:w="4036" w:type="dxa"/>
            <w:shd w:val="clear" w:color="auto" w:fill="auto"/>
            <w:vAlign w:val="bottom"/>
          </w:tcPr>
          <w:p w:rsidR="006A7C85" w:rsidRPr="00381CC1" w:rsidRDefault="006A7C85" w:rsidP="00381CC1">
            <w:pPr>
              <w:autoSpaceDE w:val="0"/>
              <w:autoSpaceDN w:val="0"/>
              <w:adjustRightInd w:val="0"/>
              <w:jc w:val="both"/>
              <w:rPr>
                <w:rFonts w:eastAsia="Calibri"/>
                <w:color w:val="000000"/>
                <w:kern w:val="3"/>
                <w:sz w:val="22"/>
                <w:szCs w:val="24"/>
                <w:lang w:eastAsia="zh-CN" w:bidi="hi-IN"/>
              </w:rPr>
            </w:pPr>
            <w:r w:rsidRPr="00381CC1">
              <w:rPr>
                <w:rFonts w:eastAsia="Calibri"/>
                <w:b/>
                <w:color w:val="000000"/>
                <w:sz w:val="22"/>
                <w:szCs w:val="24"/>
                <w:u w:val="single"/>
                <w:lang w:eastAsia="en-US"/>
              </w:rPr>
              <w:t>Essência de eucalipto antibactericida</w:t>
            </w:r>
            <w:r w:rsidRPr="00381CC1">
              <w:rPr>
                <w:rFonts w:eastAsia="Calibri"/>
                <w:color w:val="000000"/>
                <w:sz w:val="22"/>
                <w:szCs w:val="24"/>
                <w:lang w:eastAsia="en-US"/>
              </w:rPr>
              <w:t xml:space="preserve"> com composição equilibrada de ativo catiônico + PHMB para a limpeza e desinfecção simultânea de superfícies. </w:t>
            </w:r>
            <w:r w:rsidRPr="00381CC1">
              <w:rPr>
                <w:rFonts w:eastAsia="Calibri"/>
                <w:b/>
                <w:color w:val="000000"/>
                <w:sz w:val="22"/>
                <w:szCs w:val="24"/>
                <w:u w:val="single"/>
                <w:lang w:eastAsia="en-US"/>
              </w:rPr>
              <w:t>ULTRACONCENTRADO.</w:t>
            </w:r>
            <w:r w:rsidRPr="00381CC1">
              <w:rPr>
                <w:rFonts w:eastAsia="Calibri"/>
                <w:color w:val="000000"/>
                <w:sz w:val="22"/>
                <w:szCs w:val="24"/>
                <w:lang w:eastAsia="en-US"/>
              </w:rPr>
              <w:t xml:space="preserve"> Diluição para superfícies – 5ml de produto para 1000ml de água, aproximadamente. Composição equilibrada de PHMB + tensoativo catiônico. Não necessita enxágue na aplicação em superfícies. Biodegradável, pode ser descartado na rede de esgoto sem necessidade de inativação. De acordo com as normas: RDC nº35 de 16 de agosto de 2010 – (Desinfetante de alto nível e nível intermediário). RDC nº14 de 28 de fevereiro de 2007 – (Desinfetante de superfícies). RDC nº15 de 15 de março de 2012 – (Boas práticas para o processamento de produtos para saúde). RDC nº59 de 17 de dezembro de 2010 – (Notificação e o registro de produtos saneantes).</w:t>
            </w:r>
            <w:r w:rsidRPr="00381CC1">
              <w:rPr>
                <w:rFonts w:eastAsia="Calibri"/>
                <w:color w:val="000000"/>
                <w:kern w:val="3"/>
                <w:sz w:val="22"/>
                <w:szCs w:val="24"/>
                <w:lang w:eastAsia="zh-CN" w:bidi="hi-IN"/>
              </w:rPr>
              <w:t xml:space="preserve"> </w:t>
            </w:r>
          </w:p>
        </w:tc>
        <w:tc>
          <w:tcPr>
            <w:tcW w:w="1559" w:type="dxa"/>
            <w:shd w:val="clear" w:color="auto" w:fill="auto"/>
            <w:vAlign w:val="bottom"/>
          </w:tcPr>
          <w:p w:rsidR="006A7C85" w:rsidRPr="00381CC1" w:rsidRDefault="006A7C85" w:rsidP="00381CC1">
            <w:pPr>
              <w:tabs>
                <w:tab w:val="left" w:pos="0"/>
              </w:tabs>
              <w:suppressAutoHyphens/>
              <w:autoSpaceDN w:val="0"/>
              <w:jc w:val="center"/>
              <w:textAlignment w:val="baseline"/>
              <w:rPr>
                <w:rFonts w:eastAsia="Calibri"/>
                <w:color w:val="000000"/>
                <w:kern w:val="3"/>
                <w:sz w:val="22"/>
                <w:szCs w:val="24"/>
                <w:lang w:eastAsia="zh-CN" w:bidi="hi-IN"/>
              </w:rPr>
            </w:pPr>
            <w:r w:rsidRPr="00381CC1">
              <w:rPr>
                <w:rFonts w:eastAsia="Calibri"/>
                <w:color w:val="000000"/>
                <w:kern w:val="3"/>
                <w:sz w:val="22"/>
                <w:szCs w:val="24"/>
                <w:lang w:eastAsia="zh-CN" w:bidi="hi-IN"/>
              </w:rPr>
              <w:t>Galão 50 Litros</w:t>
            </w: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p w:rsidR="006A7C85" w:rsidRPr="00381CC1" w:rsidRDefault="006A7C85" w:rsidP="00381CC1">
            <w:pPr>
              <w:tabs>
                <w:tab w:val="left" w:pos="0"/>
              </w:tabs>
              <w:suppressAutoHyphens/>
              <w:autoSpaceDN w:val="0"/>
              <w:textAlignment w:val="baseline"/>
              <w:rPr>
                <w:rFonts w:eastAsia="Calibri"/>
                <w:color w:val="000000"/>
                <w:kern w:val="3"/>
                <w:sz w:val="22"/>
                <w:szCs w:val="24"/>
                <w:lang w:eastAsia="zh-CN" w:bidi="hi-IN"/>
              </w:rPr>
            </w:pPr>
          </w:p>
        </w:tc>
        <w:tc>
          <w:tcPr>
            <w:tcW w:w="1276" w:type="dxa"/>
            <w:shd w:val="clear" w:color="auto" w:fill="auto"/>
            <w:vAlign w:val="center"/>
          </w:tcPr>
          <w:p w:rsidR="006A7C85" w:rsidRPr="00381CC1" w:rsidRDefault="006A7C85" w:rsidP="00381CC1">
            <w:pPr>
              <w:autoSpaceDN w:val="0"/>
              <w:jc w:val="center"/>
              <w:textAlignment w:val="baseline"/>
              <w:rPr>
                <w:rFonts w:eastAsia="Calibri"/>
                <w:kern w:val="3"/>
                <w:sz w:val="22"/>
                <w:szCs w:val="24"/>
                <w:lang w:eastAsia="en-US"/>
              </w:rPr>
            </w:pPr>
            <w:r w:rsidRPr="00381CC1">
              <w:rPr>
                <w:rFonts w:eastAsia="Calibri"/>
                <w:kern w:val="3"/>
                <w:sz w:val="22"/>
                <w:szCs w:val="24"/>
                <w:lang w:eastAsia="en-US"/>
              </w:rPr>
              <w:t>300</w:t>
            </w: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p w:rsidR="006A7C85" w:rsidRPr="00381CC1" w:rsidRDefault="006A7C85" w:rsidP="00381CC1">
            <w:pPr>
              <w:autoSpaceDN w:val="0"/>
              <w:jc w:val="center"/>
              <w:textAlignment w:val="baseline"/>
              <w:rPr>
                <w:rFonts w:eastAsia="Calibri"/>
                <w:kern w:val="3"/>
                <w:sz w:val="22"/>
                <w:szCs w:val="24"/>
                <w:lang w:eastAsia="en-US"/>
              </w:rPr>
            </w:pPr>
          </w:p>
        </w:tc>
        <w:tc>
          <w:tcPr>
            <w:tcW w:w="992" w:type="dxa"/>
          </w:tcPr>
          <w:p w:rsidR="006A7C85" w:rsidRPr="00381CC1" w:rsidRDefault="007C210E" w:rsidP="007C210E">
            <w:pPr>
              <w:autoSpaceDN w:val="0"/>
              <w:jc w:val="center"/>
              <w:textAlignment w:val="baseline"/>
              <w:rPr>
                <w:rFonts w:eastAsia="Calibri"/>
                <w:kern w:val="3"/>
                <w:sz w:val="22"/>
                <w:szCs w:val="24"/>
                <w:lang w:eastAsia="en-US"/>
              </w:rPr>
            </w:pPr>
            <w:r>
              <w:rPr>
                <w:rFonts w:eastAsia="Calibri"/>
                <w:kern w:val="3"/>
                <w:sz w:val="22"/>
                <w:szCs w:val="24"/>
                <w:lang w:eastAsia="en-US"/>
              </w:rPr>
              <w:t>1.62</w:t>
            </w:r>
            <w:r w:rsidR="006A7C85" w:rsidRPr="00381CC1">
              <w:rPr>
                <w:rFonts w:eastAsia="Calibri"/>
                <w:kern w:val="3"/>
                <w:sz w:val="22"/>
                <w:szCs w:val="24"/>
                <w:lang w:eastAsia="en-US"/>
              </w:rPr>
              <w:t>2,0</w:t>
            </w:r>
            <w:r>
              <w:rPr>
                <w:rFonts w:eastAsia="Calibri"/>
                <w:kern w:val="3"/>
                <w:sz w:val="22"/>
                <w:szCs w:val="24"/>
                <w:lang w:eastAsia="en-US"/>
              </w:rPr>
              <w:t>2</w:t>
            </w:r>
          </w:p>
        </w:tc>
        <w:tc>
          <w:tcPr>
            <w:tcW w:w="1276" w:type="dxa"/>
          </w:tcPr>
          <w:p w:rsidR="006A7C85" w:rsidRPr="00381CC1" w:rsidRDefault="007C210E" w:rsidP="00381CC1">
            <w:pPr>
              <w:autoSpaceDN w:val="0"/>
              <w:jc w:val="center"/>
              <w:textAlignment w:val="baseline"/>
              <w:rPr>
                <w:rFonts w:eastAsia="Calibri"/>
                <w:kern w:val="3"/>
                <w:sz w:val="22"/>
                <w:szCs w:val="24"/>
                <w:lang w:eastAsia="en-US"/>
              </w:rPr>
            </w:pPr>
            <w:r>
              <w:rPr>
                <w:rFonts w:eastAsia="Calibri"/>
                <w:kern w:val="3"/>
                <w:sz w:val="22"/>
                <w:szCs w:val="24"/>
                <w:lang w:eastAsia="en-US"/>
              </w:rPr>
              <w:t>486.606,00</w:t>
            </w:r>
          </w:p>
        </w:tc>
      </w:tr>
      <w:tr w:rsidR="006A7C85" w:rsidRPr="00381CC1" w:rsidTr="007C210E">
        <w:tc>
          <w:tcPr>
            <w:tcW w:w="7621" w:type="dxa"/>
            <w:gridSpan w:val="4"/>
            <w:shd w:val="clear" w:color="auto" w:fill="auto"/>
            <w:vAlign w:val="bottom"/>
          </w:tcPr>
          <w:p w:rsidR="006A7C85" w:rsidRPr="00381CC1" w:rsidRDefault="00203E78" w:rsidP="00381CC1">
            <w:pPr>
              <w:autoSpaceDN w:val="0"/>
              <w:jc w:val="center"/>
              <w:textAlignment w:val="baseline"/>
              <w:rPr>
                <w:rFonts w:eastAsia="Calibri"/>
                <w:b/>
                <w:kern w:val="3"/>
                <w:sz w:val="22"/>
                <w:szCs w:val="24"/>
                <w:lang w:eastAsia="en-US"/>
              </w:rPr>
            </w:pPr>
            <w:r>
              <w:rPr>
                <w:rFonts w:eastAsia="Calibri"/>
                <w:b/>
                <w:kern w:val="3"/>
                <w:sz w:val="22"/>
                <w:szCs w:val="24"/>
                <w:lang w:eastAsia="en-US"/>
              </w:rPr>
              <w:t>VALOR TOT</w:t>
            </w:r>
            <w:r w:rsidR="006A7C85" w:rsidRPr="00381CC1">
              <w:rPr>
                <w:rFonts w:eastAsia="Calibri"/>
                <w:b/>
                <w:kern w:val="3"/>
                <w:sz w:val="22"/>
                <w:szCs w:val="24"/>
                <w:lang w:eastAsia="en-US"/>
              </w:rPr>
              <w:t xml:space="preserve">AL </w:t>
            </w:r>
            <w:r>
              <w:rPr>
                <w:rFonts w:eastAsia="Calibri"/>
                <w:b/>
                <w:kern w:val="3"/>
                <w:sz w:val="22"/>
                <w:szCs w:val="24"/>
                <w:lang w:eastAsia="en-US"/>
              </w:rPr>
              <w:t xml:space="preserve">LOTE 23 </w:t>
            </w:r>
            <w:r w:rsidR="006A7C85" w:rsidRPr="00381CC1">
              <w:rPr>
                <w:rFonts w:eastAsia="Calibri"/>
                <w:b/>
                <w:kern w:val="3"/>
                <w:sz w:val="22"/>
                <w:szCs w:val="24"/>
                <w:lang w:eastAsia="en-US"/>
              </w:rPr>
              <w:t xml:space="preserve">R$ </w:t>
            </w:r>
          </w:p>
          <w:p w:rsidR="006A7C85" w:rsidRPr="00381CC1" w:rsidRDefault="006A7C85" w:rsidP="00381CC1">
            <w:pPr>
              <w:autoSpaceDN w:val="0"/>
              <w:jc w:val="center"/>
              <w:textAlignment w:val="baseline"/>
              <w:rPr>
                <w:rFonts w:eastAsia="Calibri"/>
                <w:b/>
                <w:kern w:val="3"/>
                <w:sz w:val="22"/>
                <w:szCs w:val="24"/>
                <w:lang w:eastAsia="en-US"/>
              </w:rPr>
            </w:pPr>
          </w:p>
        </w:tc>
        <w:tc>
          <w:tcPr>
            <w:tcW w:w="2268" w:type="dxa"/>
            <w:gridSpan w:val="2"/>
          </w:tcPr>
          <w:p w:rsidR="006A7C85" w:rsidRPr="00381CC1" w:rsidRDefault="00203E78" w:rsidP="00381CC1">
            <w:pPr>
              <w:autoSpaceDN w:val="0"/>
              <w:jc w:val="center"/>
              <w:textAlignment w:val="baseline"/>
              <w:rPr>
                <w:rFonts w:eastAsia="Calibri"/>
                <w:b/>
                <w:kern w:val="3"/>
                <w:sz w:val="22"/>
                <w:szCs w:val="24"/>
                <w:lang w:eastAsia="en-US"/>
              </w:rPr>
            </w:pPr>
            <w:r>
              <w:rPr>
                <w:rFonts w:eastAsia="Calibri"/>
                <w:b/>
                <w:kern w:val="3"/>
                <w:sz w:val="22"/>
                <w:szCs w:val="24"/>
                <w:lang w:eastAsia="en-US"/>
              </w:rPr>
              <w:t>486.606,00</w:t>
            </w:r>
          </w:p>
          <w:p w:rsidR="006A7C85" w:rsidRPr="00381CC1" w:rsidRDefault="006A7C85" w:rsidP="00381CC1">
            <w:pPr>
              <w:autoSpaceDN w:val="0"/>
              <w:jc w:val="center"/>
              <w:textAlignment w:val="baseline"/>
              <w:rPr>
                <w:rFonts w:eastAsia="Calibri"/>
                <w:b/>
                <w:kern w:val="3"/>
                <w:sz w:val="22"/>
                <w:szCs w:val="24"/>
                <w:lang w:eastAsia="en-US"/>
              </w:rPr>
            </w:pPr>
          </w:p>
        </w:tc>
      </w:tr>
      <w:tr w:rsidR="006A7C85" w:rsidRPr="00381CC1" w:rsidTr="007C210E">
        <w:tc>
          <w:tcPr>
            <w:tcW w:w="7621" w:type="dxa"/>
            <w:gridSpan w:val="4"/>
            <w:shd w:val="clear" w:color="auto" w:fill="auto"/>
            <w:vAlign w:val="bottom"/>
          </w:tcPr>
          <w:p w:rsidR="006A7C85" w:rsidRPr="00381CC1" w:rsidRDefault="006A7C85" w:rsidP="00381CC1">
            <w:pPr>
              <w:autoSpaceDN w:val="0"/>
              <w:jc w:val="center"/>
              <w:textAlignment w:val="baseline"/>
              <w:rPr>
                <w:rFonts w:eastAsia="Calibri"/>
                <w:b/>
                <w:kern w:val="3"/>
                <w:sz w:val="22"/>
                <w:szCs w:val="24"/>
                <w:lang w:eastAsia="en-US"/>
              </w:rPr>
            </w:pPr>
          </w:p>
          <w:p w:rsidR="006A7C85" w:rsidRPr="00381CC1" w:rsidRDefault="00381CC1" w:rsidP="00381CC1">
            <w:pPr>
              <w:autoSpaceDN w:val="0"/>
              <w:jc w:val="center"/>
              <w:textAlignment w:val="baseline"/>
              <w:rPr>
                <w:rFonts w:eastAsia="Calibri"/>
                <w:b/>
                <w:kern w:val="3"/>
                <w:sz w:val="22"/>
                <w:szCs w:val="24"/>
                <w:lang w:eastAsia="en-US"/>
              </w:rPr>
            </w:pPr>
            <w:r>
              <w:rPr>
                <w:rFonts w:eastAsia="Calibri"/>
                <w:b/>
                <w:kern w:val="3"/>
                <w:sz w:val="22"/>
                <w:szCs w:val="24"/>
                <w:lang w:eastAsia="en-US"/>
              </w:rPr>
              <w:t>VALOR TOTAL ESTIMADO</w:t>
            </w:r>
            <w:r w:rsidR="006A7C85" w:rsidRPr="00381CC1">
              <w:rPr>
                <w:rFonts w:eastAsia="Calibri"/>
                <w:b/>
                <w:kern w:val="3"/>
                <w:sz w:val="22"/>
                <w:szCs w:val="24"/>
                <w:lang w:eastAsia="en-US"/>
              </w:rPr>
              <w:t>: 1+2+3+4+5+6+7+8+9+10+11+12+13+14+15+16+17+18+19+20+21+22+23=</w:t>
            </w:r>
          </w:p>
        </w:tc>
        <w:tc>
          <w:tcPr>
            <w:tcW w:w="2268" w:type="dxa"/>
            <w:gridSpan w:val="2"/>
          </w:tcPr>
          <w:p w:rsidR="006A7C85" w:rsidRPr="00381CC1" w:rsidRDefault="006A7C85" w:rsidP="00381CC1">
            <w:pPr>
              <w:autoSpaceDN w:val="0"/>
              <w:jc w:val="center"/>
              <w:textAlignment w:val="baseline"/>
              <w:rPr>
                <w:rFonts w:eastAsia="Calibri"/>
                <w:b/>
                <w:kern w:val="3"/>
                <w:sz w:val="22"/>
                <w:szCs w:val="24"/>
                <w:lang w:eastAsia="en-US"/>
              </w:rPr>
            </w:pPr>
          </w:p>
          <w:p w:rsidR="006A7C85" w:rsidRPr="00381CC1" w:rsidRDefault="007C210E" w:rsidP="007C210E">
            <w:pPr>
              <w:autoSpaceDN w:val="0"/>
              <w:jc w:val="center"/>
              <w:textAlignment w:val="baseline"/>
              <w:rPr>
                <w:rFonts w:eastAsia="Calibri"/>
                <w:b/>
                <w:kern w:val="3"/>
                <w:sz w:val="22"/>
                <w:szCs w:val="24"/>
                <w:lang w:eastAsia="en-US"/>
              </w:rPr>
            </w:pPr>
            <w:r>
              <w:rPr>
                <w:rFonts w:eastAsia="Calibri"/>
                <w:b/>
                <w:kern w:val="3"/>
                <w:sz w:val="22"/>
                <w:szCs w:val="24"/>
                <w:lang w:eastAsia="en-US"/>
              </w:rPr>
              <w:t>9.302.246</w:t>
            </w:r>
            <w:r w:rsidR="006A7C85" w:rsidRPr="00381CC1">
              <w:rPr>
                <w:rFonts w:eastAsia="Calibri"/>
                <w:b/>
                <w:kern w:val="3"/>
                <w:sz w:val="22"/>
                <w:szCs w:val="24"/>
                <w:lang w:eastAsia="en-US"/>
              </w:rPr>
              <w:t>,</w:t>
            </w:r>
            <w:r>
              <w:rPr>
                <w:rFonts w:eastAsia="Calibri"/>
                <w:b/>
                <w:kern w:val="3"/>
                <w:sz w:val="22"/>
                <w:szCs w:val="24"/>
                <w:lang w:eastAsia="en-US"/>
              </w:rPr>
              <w:t>6</w:t>
            </w:r>
            <w:r w:rsidR="006A7C85" w:rsidRPr="00381CC1">
              <w:rPr>
                <w:rFonts w:eastAsia="Calibri"/>
                <w:b/>
                <w:kern w:val="3"/>
                <w:sz w:val="22"/>
                <w:szCs w:val="24"/>
                <w:lang w:eastAsia="en-US"/>
              </w:rPr>
              <w:t>0</w:t>
            </w:r>
          </w:p>
        </w:tc>
      </w:tr>
    </w:tbl>
    <w:p w:rsidR="007C210E" w:rsidRDefault="007C210E" w:rsidP="00395DE6">
      <w:pPr>
        <w:pStyle w:val="Cabealho"/>
        <w:spacing w:before="120" w:after="120"/>
        <w:ind w:left="-567" w:right="-284"/>
        <w:jc w:val="both"/>
        <w:rPr>
          <w:b/>
          <w:color w:val="000000"/>
          <w:sz w:val="24"/>
          <w:szCs w:val="24"/>
          <w:lang w:val="pt-BR"/>
        </w:rPr>
      </w:pPr>
    </w:p>
    <w:p w:rsidR="00C11D7A" w:rsidRPr="00106942" w:rsidRDefault="00C575D0" w:rsidP="00395DE6">
      <w:pPr>
        <w:pStyle w:val="Cabealho"/>
        <w:spacing w:before="120" w:after="120"/>
        <w:ind w:left="-567" w:right="-284"/>
        <w:jc w:val="both"/>
        <w:rPr>
          <w:b/>
          <w:color w:val="000000"/>
          <w:sz w:val="24"/>
          <w:szCs w:val="24"/>
        </w:rPr>
      </w:pPr>
      <w:r>
        <w:rPr>
          <w:b/>
          <w:color w:val="000000"/>
          <w:sz w:val="24"/>
          <w:szCs w:val="24"/>
          <w:lang w:val="pt-BR"/>
        </w:rPr>
        <w:t>4</w:t>
      </w:r>
      <w:r w:rsidR="00C11D7A" w:rsidRPr="00106942">
        <w:rPr>
          <w:b/>
          <w:color w:val="000000"/>
          <w:sz w:val="24"/>
          <w:szCs w:val="24"/>
        </w:rPr>
        <w:t xml:space="preserve"> – DINÂMICA DE EXECUÇÃO E RECEBIMENTO DO CONTRATO</w:t>
      </w:r>
    </w:p>
    <w:p w:rsidR="00C11D7A" w:rsidRPr="00106942" w:rsidRDefault="00C11D7A" w:rsidP="00395DE6">
      <w:pPr>
        <w:spacing w:before="120" w:after="120"/>
        <w:ind w:left="-567" w:right="-284"/>
        <w:jc w:val="both"/>
        <w:rPr>
          <w:b/>
          <w:color w:val="000000"/>
          <w:sz w:val="24"/>
          <w:szCs w:val="24"/>
          <w:u w:val="single"/>
        </w:rPr>
      </w:pPr>
      <w:r w:rsidRPr="00106942">
        <w:rPr>
          <w:b/>
          <w:color w:val="000000"/>
          <w:sz w:val="24"/>
          <w:szCs w:val="24"/>
          <w:u w:val="single"/>
        </w:rPr>
        <w:t>Vide termo de referência</w:t>
      </w:r>
    </w:p>
    <w:p w:rsidR="00C11D7A" w:rsidRPr="00106942" w:rsidRDefault="00C11D7A" w:rsidP="00395DE6">
      <w:pPr>
        <w:spacing w:before="120" w:after="120"/>
        <w:ind w:left="-567" w:right="-284"/>
        <w:jc w:val="both"/>
        <w:rPr>
          <w:b/>
          <w:sz w:val="24"/>
          <w:szCs w:val="24"/>
        </w:rPr>
      </w:pPr>
      <w:r w:rsidRPr="00106942">
        <w:rPr>
          <w:b/>
          <w:sz w:val="24"/>
          <w:szCs w:val="24"/>
        </w:rPr>
        <w:t>5 – OBRIGAÇÕES DA CONTRATADA</w:t>
      </w:r>
    </w:p>
    <w:p w:rsidR="00C11D7A" w:rsidRPr="00106942" w:rsidRDefault="00C11D7A" w:rsidP="00395DE6">
      <w:pPr>
        <w:spacing w:before="120" w:after="120"/>
        <w:ind w:left="-567" w:right="-284"/>
        <w:jc w:val="both"/>
        <w:rPr>
          <w:b/>
          <w:color w:val="000000"/>
          <w:sz w:val="24"/>
          <w:szCs w:val="24"/>
          <w:u w:val="single"/>
        </w:rPr>
      </w:pPr>
      <w:r w:rsidRPr="00106942">
        <w:rPr>
          <w:b/>
          <w:color w:val="000000"/>
          <w:sz w:val="24"/>
          <w:szCs w:val="24"/>
          <w:u w:val="single"/>
        </w:rPr>
        <w:t>Vide termo de referência</w:t>
      </w:r>
    </w:p>
    <w:p w:rsidR="00C11D7A" w:rsidRPr="00106942" w:rsidRDefault="00C11D7A" w:rsidP="00395DE6">
      <w:pPr>
        <w:pStyle w:val="PargrafodaLista1"/>
        <w:widowControl w:val="0"/>
        <w:shd w:val="clear" w:color="auto" w:fill="FFFFFF"/>
        <w:spacing w:before="120" w:after="120" w:line="240" w:lineRule="auto"/>
        <w:ind w:left="-567" w:right="-284" w:firstLine="0"/>
        <w:rPr>
          <w:rFonts w:ascii="Times New Roman" w:hAnsi="Times New Roman" w:cs="Times New Roman"/>
          <w:sz w:val="24"/>
          <w:szCs w:val="24"/>
        </w:rPr>
      </w:pPr>
      <w:r w:rsidRPr="00106942">
        <w:rPr>
          <w:rFonts w:ascii="Times New Roman" w:hAnsi="Times New Roman" w:cs="Times New Roman"/>
          <w:b/>
          <w:bCs/>
          <w:sz w:val="24"/>
          <w:szCs w:val="24"/>
        </w:rPr>
        <w:t>6 – OBRIGAÇÕES DA ADMINISTRAÇÃO</w:t>
      </w:r>
      <w:r w:rsidRPr="00106942">
        <w:rPr>
          <w:rFonts w:ascii="Times New Roman" w:hAnsi="Times New Roman" w:cs="Times New Roman"/>
          <w:sz w:val="24"/>
          <w:szCs w:val="24"/>
        </w:rPr>
        <w:t xml:space="preserve"> </w:t>
      </w:r>
    </w:p>
    <w:p w:rsidR="00C11D7A" w:rsidRPr="00106942" w:rsidRDefault="00C11D7A" w:rsidP="00395DE6">
      <w:pPr>
        <w:spacing w:before="120" w:after="120"/>
        <w:ind w:left="-567" w:right="-284"/>
        <w:jc w:val="both"/>
        <w:rPr>
          <w:b/>
          <w:color w:val="000000"/>
          <w:sz w:val="24"/>
          <w:szCs w:val="24"/>
          <w:u w:val="single"/>
        </w:rPr>
      </w:pPr>
      <w:r w:rsidRPr="00106942">
        <w:rPr>
          <w:b/>
          <w:color w:val="000000"/>
          <w:sz w:val="24"/>
          <w:szCs w:val="24"/>
          <w:u w:val="single"/>
        </w:rPr>
        <w:t>Vide termo de referência</w:t>
      </w:r>
    </w:p>
    <w:p w:rsidR="00C11D7A" w:rsidRPr="00106942" w:rsidRDefault="00C11D7A" w:rsidP="00395DE6">
      <w:pPr>
        <w:pStyle w:val="Cabealho"/>
        <w:tabs>
          <w:tab w:val="clear" w:pos="4419"/>
          <w:tab w:val="clear" w:pos="8838"/>
        </w:tabs>
        <w:spacing w:before="120" w:after="120"/>
        <w:ind w:left="-567" w:right="-284"/>
        <w:jc w:val="both"/>
        <w:rPr>
          <w:b/>
          <w:bCs/>
          <w:color w:val="000000"/>
          <w:sz w:val="24"/>
          <w:szCs w:val="24"/>
        </w:rPr>
      </w:pPr>
      <w:r w:rsidRPr="00106942">
        <w:rPr>
          <w:b/>
          <w:bCs/>
          <w:color w:val="000000"/>
          <w:sz w:val="24"/>
          <w:szCs w:val="24"/>
        </w:rPr>
        <w:t>7 –</w:t>
      </w:r>
      <w:r w:rsidR="004B4949" w:rsidRPr="00106942">
        <w:rPr>
          <w:b/>
          <w:sz w:val="24"/>
          <w:szCs w:val="24"/>
        </w:rPr>
        <w:t>REVISÃO DA ATA DE REGISTRO DE PREÇOS</w:t>
      </w:r>
    </w:p>
    <w:p w:rsidR="00C11D7A" w:rsidRPr="00106942" w:rsidRDefault="00C11D7A" w:rsidP="00395DE6">
      <w:pPr>
        <w:spacing w:before="120" w:after="120"/>
        <w:ind w:left="-567" w:right="-284"/>
        <w:jc w:val="both"/>
        <w:rPr>
          <w:b/>
          <w:color w:val="000000"/>
          <w:sz w:val="24"/>
          <w:szCs w:val="24"/>
          <w:u w:val="single"/>
        </w:rPr>
      </w:pPr>
      <w:r w:rsidRPr="00106942">
        <w:rPr>
          <w:b/>
          <w:color w:val="000000"/>
          <w:sz w:val="24"/>
          <w:szCs w:val="24"/>
          <w:u w:val="single"/>
        </w:rPr>
        <w:t>Vide termo de referência</w:t>
      </w:r>
    </w:p>
    <w:p w:rsidR="006F7FEF" w:rsidRPr="00106942" w:rsidRDefault="008919CF" w:rsidP="00395DE6">
      <w:pPr>
        <w:pStyle w:val="PargrafodaLista1"/>
        <w:spacing w:before="120" w:after="120" w:line="240" w:lineRule="auto"/>
        <w:ind w:left="-567" w:right="-284" w:firstLine="0"/>
        <w:rPr>
          <w:rFonts w:ascii="Times New Roman" w:hAnsi="Times New Roman" w:cs="Times New Roman"/>
          <w:b/>
          <w:color w:val="000000"/>
          <w:sz w:val="24"/>
          <w:szCs w:val="24"/>
        </w:rPr>
      </w:pPr>
      <w:r w:rsidRPr="00106942">
        <w:rPr>
          <w:rFonts w:ascii="Times New Roman" w:hAnsi="Times New Roman" w:cs="Times New Roman"/>
          <w:b/>
          <w:color w:val="000000"/>
          <w:sz w:val="24"/>
          <w:szCs w:val="24"/>
        </w:rPr>
        <w:t>8</w:t>
      </w:r>
      <w:r w:rsidR="006F7FEF" w:rsidRPr="00106942">
        <w:rPr>
          <w:rFonts w:ascii="Times New Roman" w:hAnsi="Times New Roman" w:cs="Times New Roman"/>
          <w:b/>
          <w:color w:val="000000"/>
          <w:sz w:val="24"/>
          <w:szCs w:val="24"/>
        </w:rPr>
        <w:t xml:space="preserve"> – DAS CONDIÇÕES</w:t>
      </w:r>
      <w:r w:rsidR="00AA3FB0" w:rsidRPr="00106942">
        <w:rPr>
          <w:rFonts w:ascii="Times New Roman" w:hAnsi="Times New Roman" w:cs="Times New Roman"/>
          <w:b/>
          <w:color w:val="000000"/>
          <w:sz w:val="24"/>
          <w:szCs w:val="24"/>
        </w:rPr>
        <w:t xml:space="preserve"> GERAIS</w:t>
      </w:r>
      <w:r w:rsidR="006F7FEF" w:rsidRPr="00106942">
        <w:rPr>
          <w:rFonts w:ascii="Times New Roman" w:hAnsi="Times New Roman" w:cs="Times New Roman"/>
          <w:b/>
          <w:color w:val="000000"/>
          <w:sz w:val="24"/>
          <w:szCs w:val="24"/>
        </w:rPr>
        <w:t xml:space="preserve"> DE PARTICIPAÇÃO</w:t>
      </w:r>
    </w:p>
    <w:p w:rsidR="008919CF" w:rsidRPr="00106942" w:rsidRDefault="008919CF" w:rsidP="00395DE6">
      <w:pPr>
        <w:spacing w:before="120" w:after="120"/>
        <w:ind w:left="-567" w:right="-284"/>
        <w:jc w:val="both"/>
        <w:rPr>
          <w:sz w:val="24"/>
          <w:szCs w:val="24"/>
        </w:rPr>
      </w:pPr>
      <w:r w:rsidRPr="00106942">
        <w:rPr>
          <w:sz w:val="24"/>
          <w:szCs w:val="24"/>
        </w:rPr>
        <w:lastRenderedPageBreak/>
        <w:t>8.1 – Poderão participar do certame as pessoas jurídicas que preencham os requisitos de habilitação, regularidade fiscal e trabalhista, qualificação técnica e qualificação econômico-financeira constantes no instrumento convocatório.</w:t>
      </w:r>
    </w:p>
    <w:p w:rsidR="008919CF" w:rsidRPr="00106942" w:rsidRDefault="008919CF" w:rsidP="00395DE6">
      <w:pPr>
        <w:spacing w:before="120" w:after="120"/>
        <w:ind w:left="-567" w:right="-284"/>
        <w:jc w:val="both"/>
        <w:rPr>
          <w:sz w:val="24"/>
          <w:szCs w:val="24"/>
        </w:rPr>
      </w:pPr>
      <w:r w:rsidRPr="00106942">
        <w:rPr>
          <w:sz w:val="24"/>
          <w:szCs w:val="24"/>
        </w:rPr>
        <w:t xml:space="preserve">8.2 – Não poderão participar do certame as empresas suspensas pela Administração Direta ou Indireta do Município de Bom Jardim, bem como aquelas declaradas inidôneas por qualquer ente federativo </w:t>
      </w:r>
      <w:r w:rsidRPr="00106942">
        <w:rPr>
          <w:color w:val="000000"/>
          <w:sz w:val="24"/>
          <w:szCs w:val="24"/>
        </w:rPr>
        <w:t>e que não estiverem dentro da legalidade fiscal.</w:t>
      </w:r>
    </w:p>
    <w:p w:rsidR="008919CF" w:rsidRPr="00106942" w:rsidRDefault="008919CF" w:rsidP="00395DE6">
      <w:pPr>
        <w:spacing w:before="120" w:after="120"/>
        <w:ind w:left="-567" w:right="-284"/>
        <w:jc w:val="both"/>
        <w:rPr>
          <w:sz w:val="24"/>
          <w:szCs w:val="24"/>
        </w:rPr>
      </w:pPr>
      <w:r w:rsidRPr="00106942">
        <w:rPr>
          <w:sz w:val="24"/>
          <w:szCs w:val="24"/>
        </w:rPr>
        <w:t>8.3 – Não poderão participar do certame, direta ou indiretamente:</w:t>
      </w:r>
    </w:p>
    <w:p w:rsidR="008919CF" w:rsidRPr="00106942" w:rsidRDefault="008919CF" w:rsidP="00395DE6">
      <w:pPr>
        <w:spacing w:before="120" w:after="120"/>
        <w:ind w:left="-567" w:right="-284"/>
        <w:jc w:val="both"/>
        <w:rPr>
          <w:sz w:val="24"/>
          <w:szCs w:val="24"/>
        </w:rPr>
      </w:pPr>
      <w:r w:rsidRPr="00106942">
        <w:rPr>
          <w:sz w:val="24"/>
          <w:szCs w:val="24"/>
        </w:rPr>
        <w:t>8.3.1 – O autor do termo de referência.</w:t>
      </w:r>
    </w:p>
    <w:p w:rsidR="008919CF" w:rsidRPr="00106942" w:rsidRDefault="008919CF" w:rsidP="00395DE6">
      <w:pPr>
        <w:spacing w:before="120" w:after="120"/>
        <w:ind w:left="-567" w:right="-284"/>
        <w:jc w:val="both"/>
        <w:rPr>
          <w:sz w:val="24"/>
          <w:szCs w:val="24"/>
        </w:rPr>
      </w:pPr>
      <w:r w:rsidRPr="00106942">
        <w:rPr>
          <w:sz w:val="24"/>
          <w:szCs w:val="24"/>
        </w:rPr>
        <w:t>8.3.2 – A empresa, isoladamente ou em consórcio, da qual o autor do termo de referência seja dirigente, gerente, acionista ou detentor de mais de 5% (cinco por cento) do capital com direito a voto ou controlador, responsável técnico ou subcontratado.</w:t>
      </w:r>
    </w:p>
    <w:p w:rsidR="008919CF" w:rsidRPr="00106942" w:rsidRDefault="008919CF" w:rsidP="00395DE6">
      <w:pPr>
        <w:spacing w:before="120" w:after="120"/>
        <w:ind w:left="-567" w:right="-284"/>
        <w:jc w:val="both"/>
        <w:rPr>
          <w:sz w:val="24"/>
          <w:szCs w:val="24"/>
        </w:rPr>
      </w:pPr>
      <w:r w:rsidRPr="00106942">
        <w:rPr>
          <w:sz w:val="24"/>
          <w:szCs w:val="24"/>
        </w:rPr>
        <w:t xml:space="preserve">8.3.3 – Servidor ou dirigente do Setor Requisitante, incluindo os membros da comissão permanente de licitação ou </w:t>
      </w:r>
      <w:r w:rsidR="00DD53DA" w:rsidRPr="00106942">
        <w:rPr>
          <w:sz w:val="24"/>
          <w:szCs w:val="24"/>
        </w:rPr>
        <w:t>a</w:t>
      </w:r>
      <w:r w:rsidRPr="00106942">
        <w:rPr>
          <w:sz w:val="24"/>
          <w:szCs w:val="24"/>
        </w:rPr>
        <w:t xml:space="preserve"> </w:t>
      </w:r>
      <w:r w:rsidR="00DD53DA" w:rsidRPr="00106942">
        <w:rPr>
          <w:sz w:val="24"/>
          <w:szCs w:val="24"/>
        </w:rPr>
        <w:t>Pregoeira</w:t>
      </w:r>
      <w:r w:rsidRPr="00106942">
        <w:rPr>
          <w:sz w:val="24"/>
          <w:szCs w:val="24"/>
        </w:rPr>
        <w:t xml:space="preserve"> e sua equipe de apoio.</w:t>
      </w:r>
    </w:p>
    <w:p w:rsidR="008919CF" w:rsidRPr="00106942" w:rsidRDefault="008919CF" w:rsidP="00395DE6">
      <w:pPr>
        <w:spacing w:before="120" w:after="120"/>
        <w:ind w:left="-567" w:right="-284"/>
        <w:jc w:val="both"/>
        <w:rPr>
          <w:sz w:val="24"/>
          <w:szCs w:val="24"/>
        </w:rPr>
      </w:pPr>
      <w:r w:rsidRPr="00106942">
        <w:rPr>
          <w:sz w:val="24"/>
          <w:szCs w:val="24"/>
        </w:rPr>
        <w:t>8.3.4 – A empresa cujos sócios sejam parentes, até terceiro grau, de gestores públicos (servidores e agentes políticos) envolvidos no processo licitatório, por violação aos princípios da administração pública e pela existência de conflito de interesses;</w:t>
      </w:r>
    </w:p>
    <w:p w:rsidR="00956663" w:rsidRPr="00106942" w:rsidRDefault="008919CF" w:rsidP="00395DE6">
      <w:pPr>
        <w:spacing w:before="120" w:after="120"/>
        <w:ind w:left="-567" w:right="-284"/>
        <w:jc w:val="both"/>
        <w:rPr>
          <w:color w:val="D60093"/>
          <w:sz w:val="24"/>
          <w:szCs w:val="24"/>
        </w:rPr>
      </w:pPr>
      <w:r w:rsidRPr="00106942">
        <w:rPr>
          <w:sz w:val="24"/>
          <w:szCs w:val="24"/>
        </w:rPr>
        <w:t>8.4 – Considera-se participação indireta a existência de qualquer vínculo de natureza técnica, comercial, econômica, financeira ou trabalhista entre o autor do termo de referência, pessoa física ou jurídica, e o licitante ou responsável pel</w:t>
      </w:r>
      <w:r w:rsidR="00956663" w:rsidRPr="00106942">
        <w:rPr>
          <w:sz w:val="24"/>
          <w:szCs w:val="24"/>
        </w:rPr>
        <w:t>a prestação de serviço</w:t>
      </w:r>
      <w:r w:rsidRPr="00106942">
        <w:rPr>
          <w:sz w:val="24"/>
          <w:szCs w:val="24"/>
        </w:rPr>
        <w:t>, incluindo-se os fornecimentos de bens e serviços a estes necessários.</w:t>
      </w:r>
      <w:r w:rsidR="00997968" w:rsidRPr="00106942">
        <w:rPr>
          <w:color w:val="D60093"/>
          <w:sz w:val="24"/>
          <w:szCs w:val="24"/>
        </w:rPr>
        <w:t xml:space="preserve"> </w:t>
      </w:r>
    </w:p>
    <w:p w:rsidR="008919CF" w:rsidRPr="00106942" w:rsidRDefault="008919CF" w:rsidP="00395DE6">
      <w:pPr>
        <w:spacing w:before="120" w:after="120"/>
        <w:ind w:left="-567" w:right="-284"/>
        <w:jc w:val="both"/>
        <w:rPr>
          <w:sz w:val="24"/>
          <w:szCs w:val="24"/>
        </w:rPr>
      </w:pPr>
      <w:r w:rsidRPr="00106942">
        <w:rPr>
          <w:sz w:val="24"/>
          <w:szCs w:val="24"/>
        </w:rPr>
        <w:t>8.5 – Poderão participar no certame as empresas reunidas em consórcio, observadas as seguintes regras:</w:t>
      </w:r>
    </w:p>
    <w:p w:rsidR="008919CF" w:rsidRPr="00106942" w:rsidRDefault="008919CF" w:rsidP="00395DE6">
      <w:pPr>
        <w:spacing w:before="120" w:after="120"/>
        <w:ind w:left="-567" w:right="-284"/>
        <w:jc w:val="both"/>
        <w:rPr>
          <w:sz w:val="24"/>
          <w:szCs w:val="24"/>
        </w:rPr>
      </w:pPr>
      <w:r w:rsidRPr="00106942">
        <w:rPr>
          <w:sz w:val="24"/>
          <w:szCs w:val="24"/>
        </w:rPr>
        <w:t>8.5.1 – A apresentação de comprovação do compromisso, público ou particular, da constituição do consórcio, subscrito pelos consorciados, explicitando:</w:t>
      </w:r>
    </w:p>
    <w:p w:rsidR="008919CF" w:rsidRPr="00106942" w:rsidRDefault="008919CF" w:rsidP="00AA7E19">
      <w:pPr>
        <w:numPr>
          <w:ilvl w:val="0"/>
          <w:numId w:val="11"/>
        </w:numPr>
        <w:spacing w:before="120" w:after="120"/>
        <w:ind w:left="-567" w:right="-284" w:firstLine="0"/>
        <w:jc w:val="both"/>
        <w:rPr>
          <w:sz w:val="24"/>
          <w:szCs w:val="24"/>
        </w:rPr>
      </w:pPr>
      <w:r w:rsidRPr="00106942">
        <w:rPr>
          <w:sz w:val="24"/>
          <w:szCs w:val="24"/>
        </w:rPr>
        <w:t>a composição e o percentual de participação de cada empresa integrante;</w:t>
      </w:r>
    </w:p>
    <w:p w:rsidR="008919CF" w:rsidRPr="00106942" w:rsidRDefault="008919CF" w:rsidP="00AA7E19">
      <w:pPr>
        <w:numPr>
          <w:ilvl w:val="0"/>
          <w:numId w:val="11"/>
        </w:numPr>
        <w:spacing w:before="120" w:after="120"/>
        <w:ind w:left="-567" w:right="-284" w:firstLine="0"/>
        <w:jc w:val="both"/>
        <w:rPr>
          <w:sz w:val="24"/>
          <w:szCs w:val="24"/>
        </w:rPr>
      </w:pPr>
      <w:r w:rsidRPr="00106942">
        <w:rPr>
          <w:sz w:val="24"/>
          <w:szCs w:val="24"/>
        </w:rPr>
        <w:t>o objetivo da consorciação;</w:t>
      </w:r>
    </w:p>
    <w:p w:rsidR="008919CF" w:rsidRPr="00106942" w:rsidRDefault="008919CF" w:rsidP="00AA7E19">
      <w:pPr>
        <w:numPr>
          <w:ilvl w:val="0"/>
          <w:numId w:val="11"/>
        </w:numPr>
        <w:spacing w:before="120" w:after="120"/>
        <w:ind w:left="-567" w:right="-284" w:firstLine="0"/>
        <w:jc w:val="both"/>
        <w:rPr>
          <w:sz w:val="24"/>
          <w:szCs w:val="24"/>
        </w:rPr>
      </w:pPr>
      <w:r w:rsidRPr="00106942">
        <w:rPr>
          <w:sz w:val="24"/>
          <w:szCs w:val="24"/>
        </w:rPr>
        <w:t>o prazo de duração do consórcio não inferior ao da duração da Ata de Registro de Preços;</w:t>
      </w:r>
    </w:p>
    <w:p w:rsidR="008919CF" w:rsidRPr="00106942" w:rsidRDefault="008919CF" w:rsidP="00AA7E19">
      <w:pPr>
        <w:numPr>
          <w:ilvl w:val="0"/>
          <w:numId w:val="11"/>
        </w:numPr>
        <w:spacing w:before="120" w:after="120"/>
        <w:ind w:left="-567" w:right="-284" w:firstLine="0"/>
        <w:jc w:val="both"/>
        <w:rPr>
          <w:sz w:val="24"/>
          <w:szCs w:val="24"/>
        </w:rPr>
      </w:pPr>
      <w:r w:rsidRPr="00106942">
        <w:rPr>
          <w:sz w:val="24"/>
          <w:szCs w:val="24"/>
        </w:rPr>
        <w:t>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106942" w:rsidRDefault="008919CF" w:rsidP="00AA7E19">
      <w:pPr>
        <w:numPr>
          <w:ilvl w:val="0"/>
          <w:numId w:val="11"/>
        </w:numPr>
        <w:spacing w:before="120" w:after="120"/>
        <w:ind w:left="-567" w:right="-284" w:firstLine="0"/>
        <w:jc w:val="both"/>
        <w:rPr>
          <w:sz w:val="24"/>
          <w:szCs w:val="24"/>
        </w:rPr>
      </w:pPr>
      <w:r w:rsidRPr="00106942">
        <w:rPr>
          <w:sz w:val="24"/>
          <w:szCs w:val="24"/>
        </w:rPr>
        <w:t>a declaração de responsabilidade solidária das consorciadas pelos atos praticados sob consórcio em relação à presente licitação, e ao eventual contrato dela decorrente;</w:t>
      </w:r>
    </w:p>
    <w:p w:rsidR="008919CF" w:rsidRPr="00106942" w:rsidRDefault="008919CF" w:rsidP="00AA7E19">
      <w:pPr>
        <w:numPr>
          <w:ilvl w:val="0"/>
          <w:numId w:val="11"/>
        </w:numPr>
        <w:spacing w:before="120" w:after="120"/>
        <w:ind w:left="-567" w:right="-284" w:firstLine="0"/>
        <w:jc w:val="both"/>
        <w:rPr>
          <w:sz w:val="24"/>
          <w:szCs w:val="24"/>
        </w:rPr>
      </w:pPr>
      <w:r w:rsidRPr="00106942">
        <w:rPr>
          <w:sz w:val="24"/>
          <w:szCs w:val="24"/>
        </w:rPr>
        <w:t>as obrigações das consorciadas, dentre as quais o de que cada consorciada responderá isolada e solidariamente por todas as exigências pertinentes ao objeto da presente licitação, até a extinção do contrato dela decorrente;</w:t>
      </w:r>
    </w:p>
    <w:p w:rsidR="008919CF" w:rsidRPr="00106942" w:rsidRDefault="008919CF" w:rsidP="00AA7E19">
      <w:pPr>
        <w:numPr>
          <w:ilvl w:val="0"/>
          <w:numId w:val="11"/>
        </w:numPr>
        <w:spacing w:before="120" w:after="120"/>
        <w:ind w:left="-567" w:right="-284" w:firstLine="0"/>
        <w:jc w:val="both"/>
        <w:rPr>
          <w:sz w:val="24"/>
          <w:szCs w:val="24"/>
        </w:rPr>
      </w:pPr>
      <w:r w:rsidRPr="00106942">
        <w:rPr>
          <w:sz w:val="24"/>
          <w:szCs w:val="24"/>
        </w:rPr>
        <w:t>que o consórcio não terá sua constituição ou composição alterada sem a prévia e expressa anuência da contratante;</w:t>
      </w:r>
    </w:p>
    <w:p w:rsidR="008919CF" w:rsidRPr="00106942" w:rsidRDefault="008919CF" w:rsidP="00AA7E19">
      <w:pPr>
        <w:numPr>
          <w:ilvl w:val="0"/>
          <w:numId w:val="11"/>
        </w:numPr>
        <w:spacing w:before="120" w:after="120"/>
        <w:ind w:left="-567" w:right="-284" w:firstLine="0"/>
        <w:jc w:val="both"/>
        <w:rPr>
          <w:sz w:val="24"/>
          <w:szCs w:val="24"/>
        </w:rPr>
      </w:pPr>
      <w:r w:rsidRPr="00106942">
        <w:rPr>
          <w:sz w:val="24"/>
          <w:szCs w:val="24"/>
        </w:rPr>
        <w:t xml:space="preserve">a designação do representante legal do consórcio. </w:t>
      </w:r>
    </w:p>
    <w:p w:rsidR="008919CF" w:rsidRPr="00106942" w:rsidRDefault="008919CF" w:rsidP="00395DE6">
      <w:pPr>
        <w:spacing w:before="120" w:after="120"/>
        <w:ind w:left="-567" w:right="-284"/>
        <w:jc w:val="both"/>
        <w:rPr>
          <w:sz w:val="24"/>
          <w:szCs w:val="24"/>
        </w:rPr>
      </w:pPr>
      <w:r w:rsidRPr="00106942">
        <w:rPr>
          <w:sz w:val="24"/>
          <w:szCs w:val="24"/>
        </w:rPr>
        <w:t>8.5.2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106942" w:rsidRDefault="008919CF" w:rsidP="00395DE6">
      <w:pPr>
        <w:spacing w:before="120" w:after="120"/>
        <w:ind w:left="-567" w:right="-284"/>
        <w:jc w:val="both"/>
        <w:rPr>
          <w:sz w:val="24"/>
          <w:szCs w:val="24"/>
        </w:rPr>
      </w:pPr>
      <w:r w:rsidRPr="00106942">
        <w:rPr>
          <w:sz w:val="24"/>
          <w:szCs w:val="24"/>
        </w:rPr>
        <w:lastRenderedPageBreak/>
        <w:t>8.5.3 – Caso o consórcio seja o vencedor do certame, fica obrigado a promover, antes da assinatura do contrat</w:t>
      </w:r>
      <w:r w:rsidRPr="00106942">
        <w:rPr>
          <w:color w:val="000000"/>
          <w:sz w:val="24"/>
          <w:szCs w:val="24"/>
        </w:rPr>
        <w:t>o</w:t>
      </w:r>
      <w:r w:rsidR="00816515" w:rsidRPr="00106942">
        <w:rPr>
          <w:color w:val="000000"/>
          <w:sz w:val="24"/>
          <w:szCs w:val="24"/>
        </w:rPr>
        <w:t xml:space="preserve"> e da Ata</w:t>
      </w:r>
      <w:r w:rsidRPr="00106942">
        <w:rPr>
          <w:sz w:val="24"/>
          <w:szCs w:val="24"/>
        </w:rPr>
        <w:t>, a constituição e o registro do consórcio na Junta Comercial de sua sede.</w:t>
      </w:r>
    </w:p>
    <w:p w:rsidR="008919CF" w:rsidRPr="00106942" w:rsidRDefault="008919CF" w:rsidP="00395DE6">
      <w:pPr>
        <w:spacing w:before="120" w:after="120"/>
        <w:ind w:left="-567" w:right="-284"/>
        <w:jc w:val="both"/>
        <w:rPr>
          <w:sz w:val="24"/>
          <w:szCs w:val="24"/>
        </w:rPr>
      </w:pPr>
      <w:r w:rsidRPr="00106942">
        <w:rPr>
          <w:sz w:val="24"/>
          <w:szCs w:val="24"/>
        </w:rPr>
        <w:t>8.5.4 – Estarão impedidas de participar as empresas consorciadas através de mais de um consórcio ou as empresas consorciadas participar isoladamente.</w:t>
      </w:r>
    </w:p>
    <w:p w:rsidR="008919CF" w:rsidRPr="00106942" w:rsidRDefault="008919CF" w:rsidP="00395DE6">
      <w:pPr>
        <w:pStyle w:val="Cabealho"/>
        <w:tabs>
          <w:tab w:val="clear" w:pos="4419"/>
          <w:tab w:val="clear" w:pos="8838"/>
        </w:tabs>
        <w:spacing w:before="120" w:after="120"/>
        <w:ind w:left="-567" w:right="-284"/>
        <w:jc w:val="both"/>
        <w:rPr>
          <w:b/>
          <w:bCs/>
          <w:color w:val="000000"/>
          <w:sz w:val="24"/>
          <w:szCs w:val="24"/>
        </w:rPr>
      </w:pPr>
      <w:r w:rsidRPr="00106942">
        <w:rPr>
          <w:b/>
          <w:bCs/>
          <w:color w:val="000000"/>
          <w:sz w:val="24"/>
          <w:szCs w:val="24"/>
        </w:rPr>
        <w:t>9 – DA ATA DE REGISTRO DE PREÇOS</w:t>
      </w:r>
    </w:p>
    <w:p w:rsidR="008919CF" w:rsidRPr="00106942" w:rsidRDefault="008919CF" w:rsidP="00395DE6">
      <w:pPr>
        <w:pStyle w:val="Cabealho"/>
        <w:tabs>
          <w:tab w:val="clear" w:pos="4419"/>
          <w:tab w:val="clear" w:pos="8838"/>
        </w:tabs>
        <w:spacing w:before="120" w:after="120"/>
        <w:ind w:left="-567" w:right="-284"/>
        <w:jc w:val="both"/>
        <w:rPr>
          <w:bCs/>
          <w:color w:val="000000"/>
          <w:sz w:val="24"/>
          <w:szCs w:val="24"/>
        </w:rPr>
      </w:pPr>
      <w:r w:rsidRPr="00106942">
        <w:rPr>
          <w:bCs/>
          <w:color w:val="000000"/>
          <w:sz w:val="24"/>
          <w:szCs w:val="24"/>
        </w:rPr>
        <w:t>9.1 – O registro de preços será formalizado por intermédio da ATA DE REGISTRO DE PREÇOS- ANEXO III, nas condições previstas neste edital.</w:t>
      </w:r>
    </w:p>
    <w:p w:rsidR="00074E27" w:rsidRPr="00106942" w:rsidRDefault="008919CF" w:rsidP="00074E27">
      <w:pPr>
        <w:pStyle w:val="Cabealho"/>
        <w:tabs>
          <w:tab w:val="clear" w:pos="4419"/>
          <w:tab w:val="clear" w:pos="8838"/>
        </w:tabs>
        <w:spacing w:before="120" w:after="120"/>
        <w:ind w:left="-567" w:right="-284"/>
        <w:jc w:val="both"/>
        <w:rPr>
          <w:b/>
          <w:color w:val="000000"/>
          <w:sz w:val="24"/>
          <w:szCs w:val="24"/>
          <w:lang w:val="pt-BR"/>
        </w:rPr>
      </w:pPr>
      <w:r w:rsidRPr="00106942">
        <w:rPr>
          <w:b/>
          <w:color w:val="000000"/>
          <w:sz w:val="24"/>
          <w:szCs w:val="24"/>
        </w:rPr>
        <w:t>10 – DO CREDENCIAMENTO</w:t>
      </w:r>
    </w:p>
    <w:p w:rsidR="009F75D2" w:rsidRPr="00106942" w:rsidRDefault="00074E27" w:rsidP="00074E27">
      <w:pPr>
        <w:pStyle w:val="Cabealho"/>
        <w:tabs>
          <w:tab w:val="clear" w:pos="4419"/>
          <w:tab w:val="clear" w:pos="8838"/>
        </w:tabs>
        <w:spacing w:before="120" w:after="120"/>
        <w:ind w:left="-567" w:right="-284"/>
        <w:jc w:val="both"/>
        <w:rPr>
          <w:b/>
          <w:color w:val="000000"/>
          <w:sz w:val="24"/>
          <w:szCs w:val="24"/>
        </w:rPr>
      </w:pPr>
      <w:r w:rsidRPr="00203E78">
        <w:rPr>
          <w:color w:val="000000"/>
          <w:sz w:val="24"/>
          <w:szCs w:val="24"/>
          <w:lang w:val="pt-BR"/>
        </w:rPr>
        <w:t>10.1</w:t>
      </w:r>
      <w:r w:rsidR="009F75D2" w:rsidRPr="00203E78">
        <w:rPr>
          <w:rFonts w:eastAsia="SimSun"/>
          <w:color w:val="000000"/>
          <w:sz w:val="24"/>
          <w:szCs w:val="24"/>
          <w:lang w:eastAsia="zh-CN"/>
        </w:rPr>
        <w:t xml:space="preserve"> </w:t>
      </w:r>
      <w:r w:rsidR="009F75D2" w:rsidRPr="00106942">
        <w:rPr>
          <w:rFonts w:eastAsia="SimSun"/>
          <w:b/>
          <w:color w:val="000000"/>
          <w:sz w:val="24"/>
          <w:szCs w:val="24"/>
          <w:lang w:eastAsia="zh-CN"/>
        </w:rPr>
        <w:t xml:space="preserve">– </w:t>
      </w:r>
      <w:r w:rsidR="009F75D2" w:rsidRPr="00106942">
        <w:rPr>
          <w:rFonts w:eastAsia="SimSun"/>
          <w:bCs/>
          <w:color w:val="000000"/>
          <w:sz w:val="24"/>
          <w:szCs w:val="24"/>
          <w:lang w:eastAsia="zh-CN"/>
        </w:rPr>
        <w:t>A licitante far-se-</w:t>
      </w:r>
      <w:r w:rsidR="00203E78">
        <w:rPr>
          <w:rFonts w:eastAsia="SimSun"/>
          <w:bCs/>
          <w:color w:val="000000"/>
          <w:sz w:val="24"/>
          <w:szCs w:val="24"/>
          <w:lang w:val="pt-BR" w:eastAsia="zh-CN"/>
        </w:rPr>
        <w:t>à</w:t>
      </w:r>
      <w:r w:rsidR="009F75D2" w:rsidRPr="00106942">
        <w:rPr>
          <w:rFonts w:eastAsia="SimSun"/>
          <w:bCs/>
          <w:color w:val="000000"/>
          <w:sz w:val="24"/>
          <w:szCs w:val="24"/>
          <w:lang w:eastAsia="zh-CN"/>
        </w:rPr>
        <w:t xml:space="preserve"> apresentar para credenciamento perante a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w:t>
      </w:r>
      <w:r w:rsidR="009F75D2" w:rsidRPr="00106942">
        <w:rPr>
          <w:rFonts w:eastAsia="SimSun"/>
          <w:b/>
          <w:bCs/>
          <w:color w:val="000000"/>
          <w:sz w:val="24"/>
          <w:szCs w:val="24"/>
          <w:lang w:eastAsia="zh-CN"/>
        </w:rPr>
        <w:t xml:space="preserve"> destacando </w:t>
      </w:r>
      <w:r w:rsidR="009F75D2" w:rsidRPr="00106942">
        <w:rPr>
          <w:rFonts w:eastAsia="SimSun"/>
          <w:b/>
          <w:color w:val="000000"/>
          <w:sz w:val="24"/>
          <w:szCs w:val="24"/>
          <w:shd w:val="clear" w:color="auto" w:fill="FFFFFF"/>
          <w:lang w:eastAsia="zh-CN"/>
        </w:rPr>
        <w:t>o seu ramo de atividade compatível com o objeto contratual e licitado</w:t>
      </w:r>
      <w:r w:rsidR="009F75D2" w:rsidRPr="00106942">
        <w:rPr>
          <w:rFonts w:eastAsia="SimSun"/>
          <w:color w:val="000000"/>
          <w:sz w:val="24"/>
          <w:szCs w:val="24"/>
          <w:lang w:eastAsia="zh-CN"/>
        </w:rPr>
        <w:t xml:space="preserve">; </w:t>
      </w:r>
      <w:r w:rsidR="009F75D2" w:rsidRPr="00106942">
        <w:rPr>
          <w:rFonts w:eastAsia="SimSun"/>
          <w:bCs/>
          <w:color w:val="000000"/>
          <w:sz w:val="24"/>
          <w:szCs w:val="24"/>
          <w:lang w:eastAsia="zh-CN"/>
        </w:rPr>
        <w:t xml:space="preserve"> </w:t>
      </w:r>
    </w:p>
    <w:p w:rsidR="009F75D2" w:rsidRPr="00106942" w:rsidRDefault="00074E27" w:rsidP="00074E27">
      <w:pPr>
        <w:tabs>
          <w:tab w:val="center" w:pos="4252"/>
          <w:tab w:val="right" w:pos="8504"/>
        </w:tabs>
        <w:suppressAutoHyphens/>
        <w:spacing w:before="120" w:after="120"/>
        <w:ind w:left="-567"/>
        <w:jc w:val="both"/>
        <w:rPr>
          <w:rFonts w:eastAsia="SimSun"/>
          <w:bCs/>
          <w:color w:val="000000"/>
          <w:sz w:val="24"/>
          <w:szCs w:val="24"/>
          <w:lang w:eastAsia="zh-CN"/>
        </w:rPr>
      </w:pPr>
      <w:r w:rsidRPr="00106942">
        <w:rPr>
          <w:rFonts w:eastAsia="SimSun"/>
          <w:bCs/>
          <w:color w:val="000000"/>
          <w:sz w:val="24"/>
          <w:szCs w:val="24"/>
          <w:lang w:eastAsia="zh-CN"/>
        </w:rPr>
        <w:t>10</w:t>
      </w:r>
      <w:r w:rsidR="009F75D2" w:rsidRPr="00106942">
        <w:rPr>
          <w:rFonts w:eastAsia="SimSun"/>
          <w:bCs/>
          <w:color w:val="000000"/>
          <w:sz w:val="24"/>
          <w:szCs w:val="24"/>
          <w:lang w:eastAsia="zh-CN"/>
        </w:rPr>
        <w:t xml:space="preserve">.2 – O credenciamento far-se-á por meio de instrumento público de procuração ou instrumento particular </w:t>
      </w:r>
      <w:r w:rsidR="009F75D2" w:rsidRPr="00106942">
        <w:rPr>
          <w:rFonts w:eastAsia="SimSun"/>
          <w:b/>
          <w:color w:val="000000"/>
          <w:sz w:val="24"/>
          <w:szCs w:val="24"/>
          <w:lang w:eastAsia="zh-CN"/>
        </w:rPr>
        <w:t xml:space="preserve">com poderes para formular lances de preços e praticar todos os demais atos pertinentes ao certame em nome da representada. </w:t>
      </w:r>
      <w:r w:rsidR="009F75D2" w:rsidRPr="00106942">
        <w:rPr>
          <w:rFonts w:eastAsia="SimSun"/>
          <w:bCs/>
          <w:color w:val="000000"/>
          <w:sz w:val="24"/>
          <w:szCs w:val="24"/>
          <w:lang w:eastAsia="zh-CN"/>
        </w:rPr>
        <w:t>(Carta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9F75D2" w:rsidRPr="00106942" w:rsidRDefault="00074E27" w:rsidP="00074E27">
      <w:pPr>
        <w:suppressAutoHyphens/>
        <w:autoSpaceDE w:val="0"/>
        <w:autoSpaceDN w:val="0"/>
        <w:adjustRightInd w:val="0"/>
        <w:spacing w:before="120" w:after="120"/>
        <w:ind w:left="-567"/>
        <w:jc w:val="both"/>
        <w:rPr>
          <w:rFonts w:eastAsia="SimSun"/>
          <w:b/>
          <w:bCs/>
          <w:color w:val="000000"/>
          <w:sz w:val="24"/>
          <w:szCs w:val="24"/>
          <w:lang w:eastAsia="zh-CN"/>
        </w:rPr>
      </w:pPr>
      <w:r w:rsidRPr="00106942">
        <w:rPr>
          <w:rFonts w:eastAsia="SimSun"/>
          <w:bCs/>
          <w:color w:val="000000"/>
          <w:sz w:val="24"/>
          <w:szCs w:val="24"/>
          <w:lang w:eastAsia="zh-CN"/>
        </w:rPr>
        <w:t>10</w:t>
      </w:r>
      <w:r w:rsidR="009F75D2" w:rsidRPr="00106942">
        <w:rPr>
          <w:rFonts w:eastAsia="SimSun"/>
          <w:bCs/>
          <w:color w:val="000000"/>
          <w:sz w:val="24"/>
          <w:szCs w:val="24"/>
          <w:lang w:eastAsia="zh-CN"/>
        </w:rPr>
        <w:t>.3 – A empresa deverá apresentar juntamente com os documentos acima citados a declaração conjunta de</w:t>
      </w:r>
      <w:r w:rsidR="009F75D2" w:rsidRPr="00106942">
        <w:rPr>
          <w:rFonts w:eastAsia="SimSun"/>
          <w:color w:val="000000"/>
          <w:sz w:val="24"/>
          <w:szCs w:val="24"/>
          <w:lang w:eastAsia="zh-CN"/>
        </w:rPr>
        <w:t xml:space="preserve"> que Cumpre Rigorosamente o Art. 7º da Constituição Federal, de Fatos Impeditivos, ME ou EPP, Atendimento aos Requisitos de Habilitação, Idoneidade e Não Parentesco, conforme, ANEXO III,</w:t>
      </w:r>
      <w:r w:rsidR="009F75D2" w:rsidRPr="00106942">
        <w:rPr>
          <w:rFonts w:eastAsia="SimSun"/>
          <w:bCs/>
          <w:color w:val="000000"/>
          <w:sz w:val="24"/>
          <w:szCs w:val="24"/>
          <w:lang w:eastAsia="zh-CN"/>
        </w:rPr>
        <w:t xml:space="preserve"> </w:t>
      </w:r>
      <w:r w:rsidR="009F75D2" w:rsidRPr="00106942">
        <w:rPr>
          <w:rFonts w:eastAsia="SimSun"/>
          <w:b/>
          <w:bCs/>
          <w:color w:val="000000"/>
          <w:sz w:val="24"/>
          <w:szCs w:val="24"/>
          <w:lang w:eastAsia="zh-CN"/>
        </w:rPr>
        <w:t>todos fora do envelope.</w:t>
      </w:r>
      <w:r w:rsidR="009F75D2" w:rsidRPr="00106942">
        <w:rPr>
          <w:rFonts w:eastAsia="SimSun"/>
          <w:bCs/>
          <w:color w:val="000000"/>
          <w:sz w:val="24"/>
          <w:szCs w:val="24"/>
          <w:lang w:eastAsia="zh-CN"/>
        </w:rPr>
        <w:t xml:space="preserve">  </w:t>
      </w:r>
    </w:p>
    <w:p w:rsidR="009F75D2" w:rsidRPr="00106942" w:rsidRDefault="00074E27" w:rsidP="00074E27">
      <w:pPr>
        <w:tabs>
          <w:tab w:val="center" w:pos="4252"/>
          <w:tab w:val="right" w:pos="8504"/>
        </w:tabs>
        <w:suppressAutoHyphens/>
        <w:spacing w:before="120" w:after="120"/>
        <w:ind w:left="-567"/>
        <w:jc w:val="both"/>
        <w:rPr>
          <w:rFonts w:eastAsia="SimSun"/>
          <w:bCs/>
          <w:color w:val="000000"/>
          <w:sz w:val="24"/>
          <w:szCs w:val="24"/>
          <w:lang w:eastAsia="zh-CN"/>
        </w:rPr>
      </w:pPr>
      <w:r w:rsidRPr="00106942">
        <w:rPr>
          <w:rFonts w:eastAsia="SimSun"/>
          <w:bCs/>
          <w:color w:val="000000"/>
          <w:sz w:val="24"/>
          <w:szCs w:val="24"/>
          <w:lang w:eastAsia="zh-CN"/>
        </w:rPr>
        <w:t>10</w:t>
      </w:r>
      <w:r w:rsidR="009F75D2" w:rsidRPr="00106942">
        <w:rPr>
          <w:rFonts w:eastAsia="SimSun"/>
          <w:bCs/>
          <w:color w:val="000000"/>
          <w:sz w:val="24"/>
          <w:szCs w:val="24"/>
          <w:lang w:eastAsia="zh-CN"/>
        </w:rPr>
        <w:t>.4 – As Sociedades Anônimas deverão apresentar cópia da ata da assembléia geral ou da reunião do Conselho de Administração atinente à eleição e ao mandato dos atuais administradores, que deverá evidenciar o devido registro na Junta Comercial pertinente ou a publicação prevista na Lei 6.404/76 e suas alterações.</w:t>
      </w:r>
    </w:p>
    <w:p w:rsidR="009F75D2" w:rsidRPr="00106942" w:rsidRDefault="00074E27" w:rsidP="00074E27">
      <w:pPr>
        <w:tabs>
          <w:tab w:val="num" w:pos="709"/>
          <w:tab w:val="center" w:pos="4252"/>
          <w:tab w:val="right" w:pos="8504"/>
        </w:tabs>
        <w:suppressAutoHyphens/>
        <w:spacing w:before="120" w:after="120"/>
        <w:ind w:left="-567"/>
        <w:jc w:val="both"/>
        <w:rPr>
          <w:rFonts w:eastAsia="SimSun"/>
          <w:bCs/>
          <w:color w:val="000000"/>
          <w:sz w:val="24"/>
          <w:szCs w:val="24"/>
          <w:lang w:eastAsia="zh-CN"/>
        </w:rPr>
      </w:pPr>
      <w:r w:rsidRPr="00106942">
        <w:rPr>
          <w:rFonts w:eastAsia="SimSun"/>
          <w:bCs/>
          <w:color w:val="000000"/>
          <w:sz w:val="24"/>
          <w:szCs w:val="24"/>
          <w:lang w:eastAsia="zh-CN"/>
        </w:rPr>
        <w:t>10</w:t>
      </w:r>
      <w:r w:rsidR="009F75D2" w:rsidRPr="00106942">
        <w:rPr>
          <w:rFonts w:eastAsia="SimSun"/>
          <w:bCs/>
          <w:color w:val="000000"/>
          <w:sz w:val="24"/>
          <w:szCs w:val="24"/>
          <w:lang w:eastAsia="zh-CN"/>
        </w:rPr>
        <w:t xml:space="preserve">.5 – As empresas que participarem da presente licitação </w:t>
      </w:r>
      <w:r w:rsidR="009F75D2" w:rsidRPr="00106942">
        <w:rPr>
          <w:rFonts w:eastAsia="SimSun"/>
          <w:b/>
          <w:bCs/>
          <w:color w:val="000000"/>
          <w:sz w:val="24"/>
          <w:szCs w:val="24"/>
          <w:lang w:eastAsia="zh-CN"/>
        </w:rPr>
        <w:t>será permitido apenas (01) um representante legal que será o único admitido a intervir em nome da mesma</w:t>
      </w:r>
      <w:r w:rsidR="009F75D2" w:rsidRPr="00106942">
        <w:rPr>
          <w:rFonts w:eastAsia="SimSun"/>
          <w:bCs/>
          <w:color w:val="000000"/>
          <w:sz w:val="24"/>
          <w:szCs w:val="24"/>
          <w:lang w:eastAsia="zh-CN"/>
        </w:rPr>
        <w:t>.</w:t>
      </w:r>
    </w:p>
    <w:p w:rsidR="009F75D2" w:rsidRPr="00106942" w:rsidRDefault="00074E27" w:rsidP="00074E27">
      <w:pPr>
        <w:tabs>
          <w:tab w:val="num" w:pos="709"/>
          <w:tab w:val="center" w:pos="4252"/>
          <w:tab w:val="right" w:pos="8504"/>
        </w:tabs>
        <w:suppressAutoHyphens/>
        <w:spacing w:before="120" w:after="120"/>
        <w:ind w:left="-567"/>
        <w:jc w:val="both"/>
        <w:rPr>
          <w:rFonts w:eastAsia="SimSun"/>
          <w:bCs/>
          <w:color w:val="000000"/>
          <w:sz w:val="24"/>
          <w:szCs w:val="24"/>
          <w:lang w:eastAsia="zh-CN"/>
        </w:rPr>
      </w:pPr>
      <w:r w:rsidRPr="00106942">
        <w:rPr>
          <w:rFonts w:eastAsia="SimSun"/>
          <w:bCs/>
          <w:color w:val="000000"/>
          <w:sz w:val="24"/>
          <w:szCs w:val="24"/>
          <w:lang w:eastAsia="zh-CN"/>
        </w:rPr>
        <w:t>10</w:t>
      </w:r>
      <w:r w:rsidR="009F75D2" w:rsidRPr="00106942">
        <w:rPr>
          <w:rFonts w:eastAsia="SimSun"/>
          <w:bCs/>
          <w:color w:val="000000"/>
          <w:sz w:val="24"/>
          <w:szCs w:val="24"/>
          <w:lang w:eastAsia="zh-CN"/>
        </w:rPr>
        <w:t>.6 – É vedado a um mesmo procurador, representante legal ou credenciado representar mais de um licitante, sob pena de afastamento das licitantes envolvidas no procedimento licitatório.</w:t>
      </w:r>
    </w:p>
    <w:p w:rsidR="009F75D2" w:rsidRPr="00106942" w:rsidRDefault="00074E27" w:rsidP="008D6390">
      <w:pPr>
        <w:tabs>
          <w:tab w:val="num" w:pos="709"/>
          <w:tab w:val="center" w:pos="4252"/>
          <w:tab w:val="right" w:pos="8504"/>
        </w:tabs>
        <w:suppressAutoHyphens/>
        <w:spacing w:before="120" w:after="120"/>
        <w:ind w:left="-567"/>
        <w:jc w:val="both"/>
        <w:rPr>
          <w:b/>
          <w:sz w:val="24"/>
          <w:szCs w:val="24"/>
        </w:rPr>
      </w:pPr>
      <w:r w:rsidRPr="00106942">
        <w:rPr>
          <w:rFonts w:eastAsia="SimSun"/>
          <w:bCs/>
          <w:color w:val="000000"/>
          <w:sz w:val="24"/>
          <w:szCs w:val="24"/>
          <w:lang w:eastAsia="zh-CN"/>
        </w:rPr>
        <w:t>10</w:t>
      </w:r>
      <w:r w:rsidR="009F75D2" w:rsidRPr="00106942">
        <w:rPr>
          <w:rFonts w:eastAsia="SimSun"/>
          <w:bCs/>
          <w:color w:val="000000"/>
          <w:sz w:val="24"/>
          <w:szCs w:val="24"/>
          <w:lang w:eastAsia="zh-CN"/>
        </w:rPr>
        <w:t>.7 – A ausência do credenciamento implicará na impossibilidade de formulação de lances após a classificação preliminar, bem como a perda do direito de manifestar intenção de recorrer das decisões da Pregoeira, ficando o representante da licitante impedido de se manifestar durante os trabalhos.</w:t>
      </w:r>
    </w:p>
    <w:p w:rsidR="00116FF7" w:rsidRPr="00106942" w:rsidRDefault="00B2655B" w:rsidP="00395DE6">
      <w:pPr>
        <w:pStyle w:val="Cabealho"/>
        <w:tabs>
          <w:tab w:val="clear" w:pos="4419"/>
          <w:tab w:val="clear" w:pos="8838"/>
        </w:tabs>
        <w:spacing w:before="120" w:after="120"/>
        <w:ind w:left="-567" w:right="-284"/>
        <w:jc w:val="both"/>
        <w:rPr>
          <w:b/>
          <w:sz w:val="24"/>
          <w:szCs w:val="24"/>
        </w:rPr>
      </w:pPr>
      <w:r w:rsidRPr="00106942">
        <w:rPr>
          <w:b/>
          <w:sz w:val="24"/>
          <w:szCs w:val="24"/>
        </w:rPr>
        <w:t>11</w:t>
      </w:r>
      <w:r w:rsidR="00311223" w:rsidRPr="00106942">
        <w:rPr>
          <w:b/>
          <w:sz w:val="24"/>
          <w:szCs w:val="24"/>
        </w:rPr>
        <w:t xml:space="preserve"> – </w:t>
      </w:r>
      <w:r w:rsidR="00116FF7" w:rsidRPr="00106942">
        <w:rPr>
          <w:b/>
          <w:sz w:val="24"/>
          <w:szCs w:val="24"/>
        </w:rPr>
        <w:t>DA PROPOSTA DE PREÇOS</w:t>
      </w:r>
      <w:r w:rsidR="00EE6FFF" w:rsidRPr="00106942">
        <w:rPr>
          <w:b/>
          <w:sz w:val="24"/>
          <w:szCs w:val="24"/>
        </w:rPr>
        <w:t xml:space="preserve">      </w:t>
      </w:r>
    </w:p>
    <w:p w:rsidR="004C0486" w:rsidRPr="00106942" w:rsidRDefault="00B2655B" w:rsidP="00395DE6">
      <w:pPr>
        <w:pStyle w:val="Cabealho"/>
        <w:tabs>
          <w:tab w:val="clear" w:pos="4419"/>
          <w:tab w:val="clear" w:pos="8838"/>
        </w:tabs>
        <w:spacing w:before="120" w:after="120"/>
        <w:ind w:left="-567" w:right="-284"/>
        <w:jc w:val="both"/>
        <w:rPr>
          <w:bCs/>
          <w:sz w:val="24"/>
          <w:szCs w:val="24"/>
        </w:rPr>
      </w:pPr>
      <w:r w:rsidRPr="00106942">
        <w:rPr>
          <w:bCs/>
          <w:sz w:val="24"/>
          <w:szCs w:val="24"/>
        </w:rPr>
        <w:t>11.</w:t>
      </w:r>
      <w:r w:rsidR="00116FF7" w:rsidRPr="00106942">
        <w:rPr>
          <w:bCs/>
          <w:sz w:val="24"/>
          <w:szCs w:val="24"/>
        </w:rPr>
        <w:t xml:space="preserve">1 </w:t>
      </w:r>
      <w:r w:rsidR="00311223" w:rsidRPr="00106942">
        <w:rPr>
          <w:sz w:val="24"/>
          <w:szCs w:val="24"/>
        </w:rPr>
        <w:t>–</w:t>
      </w:r>
      <w:r w:rsidR="004C0486" w:rsidRPr="00106942">
        <w:rPr>
          <w:sz w:val="24"/>
          <w:szCs w:val="24"/>
        </w:rPr>
        <w:t xml:space="preserve"> As Proposta</w:t>
      </w:r>
      <w:r w:rsidR="00C519FB" w:rsidRPr="00106942">
        <w:rPr>
          <w:sz w:val="24"/>
          <w:szCs w:val="24"/>
        </w:rPr>
        <w:t>s</w:t>
      </w:r>
      <w:r w:rsidR="004C0486" w:rsidRPr="00106942">
        <w:rPr>
          <w:sz w:val="24"/>
          <w:szCs w:val="24"/>
        </w:rPr>
        <w:t xml:space="preserve"> de Preços serão aceitas em formulário fornecido pelo licitado</w:t>
      </w:r>
      <w:r w:rsidR="004C0486" w:rsidRPr="00106942">
        <w:rPr>
          <w:bCs/>
          <w:sz w:val="24"/>
          <w:szCs w:val="24"/>
        </w:rPr>
        <w:t xml:space="preserve">, </w:t>
      </w:r>
      <w:r w:rsidR="004C0486" w:rsidRPr="00106942">
        <w:rPr>
          <w:sz w:val="24"/>
          <w:szCs w:val="24"/>
        </w:rPr>
        <w:t xml:space="preserve">ANEXO II </w:t>
      </w:r>
      <w:r w:rsidR="00C4626C" w:rsidRPr="00106942">
        <w:rPr>
          <w:sz w:val="24"/>
          <w:szCs w:val="24"/>
        </w:rPr>
        <w:t xml:space="preserve">do Edital </w:t>
      </w:r>
      <w:r w:rsidR="004C0486" w:rsidRPr="00106942">
        <w:rPr>
          <w:bCs/>
          <w:sz w:val="24"/>
          <w:szCs w:val="24"/>
        </w:rPr>
        <w:t>e deverá ser apresentada em 01 (uma) via, datilografada ou manuscrita, com carimbo do CNPJ da firma licitante (em todas as folhas) e rubricadas (em todas as folhas), datada e assinada pelo representante legal da licitante</w:t>
      </w:r>
      <w:r w:rsidR="00A0094B" w:rsidRPr="00106942">
        <w:rPr>
          <w:bCs/>
          <w:sz w:val="24"/>
          <w:szCs w:val="24"/>
        </w:rPr>
        <w:t xml:space="preserve"> </w:t>
      </w:r>
      <w:r w:rsidR="004C0486" w:rsidRPr="00106942">
        <w:rPr>
          <w:bCs/>
          <w:sz w:val="24"/>
          <w:szCs w:val="24"/>
        </w:rPr>
        <w:t xml:space="preserve">e ainda, sem emendas, rasuras, borrões, acréscimos ou entrelinhas e deverá estar dentro de envelope indevassável e lacrado no fecho. </w:t>
      </w:r>
    </w:p>
    <w:p w:rsidR="009366F4" w:rsidRPr="00106942" w:rsidRDefault="004C0486" w:rsidP="00395DE6">
      <w:pPr>
        <w:pStyle w:val="Cabealho"/>
        <w:tabs>
          <w:tab w:val="clear" w:pos="4419"/>
          <w:tab w:val="clear" w:pos="8838"/>
        </w:tabs>
        <w:spacing w:before="120" w:after="120"/>
        <w:ind w:left="-567" w:right="-284"/>
        <w:jc w:val="both"/>
        <w:rPr>
          <w:bCs/>
          <w:color w:val="000000"/>
          <w:sz w:val="24"/>
          <w:szCs w:val="24"/>
          <w:lang w:val="pt-BR"/>
        </w:rPr>
      </w:pPr>
      <w:r w:rsidRPr="00106942">
        <w:rPr>
          <w:bCs/>
          <w:color w:val="000000"/>
          <w:sz w:val="24"/>
          <w:szCs w:val="24"/>
        </w:rPr>
        <w:t>11.1.1</w:t>
      </w:r>
      <w:r w:rsidR="00311223" w:rsidRPr="00106942">
        <w:rPr>
          <w:bCs/>
          <w:color w:val="000000"/>
          <w:sz w:val="24"/>
          <w:szCs w:val="24"/>
        </w:rPr>
        <w:t xml:space="preserve"> –</w:t>
      </w:r>
      <w:r w:rsidRPr="00106942">
        <w:rPr>
          <w:bCs/>
          <w:color w:val="000000"/>
          <w:sz w:val="24"/>
          <w:szCs w:val="24"/>
        </w:rPr>
        <w:t xml:space="preserve"> Na hipótese da Licitante apresentar formulário próprio, este deverá </w:t>
      </w:r>
      <w:r w:rsidR="00311223" w:rsidRPr="00106942">
        <w:rPr>
          <w:bCs/>
          <w:color w:val="000000"/>
          <w:sz w:val="24"/>
          <w:szCs w:val="24"/>
        </w:rPr>
        <w:t xml:space="preserve">ser </w:t>
      </w:r>
      <w:r w:rsidRPr="00106942">
        <w:rPr>
          <w:bCs/>
          <w:color w:val="000000"/>
          <w:sz w:val="24"/>
          <w:szCs w:val="24"/>
        </w:rPr>
        <w:t xml:space="preserve">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w:t>
      </w:r>
      <w:r w:rsidRPr="00106942">
        <w:rPr>
          <w:bCs/>
          <w:color w:val="000000"/>
          <w:sz w:val="24"/>
          <w:szCs w:val="24"/>
        </w:rPr>
        <w:lastRenderedPageBreak/>
        <w:t>qualquer divergência entre o formulário próprio e o Edital/ Termo referência/ Formulário fornecido pelo licitado, PREVALECER</w:t>
      </w:r>
      <w:r w:rsidR="001A31B2" w:rsidRPr="00106942">
        <w:rPr>
          <w:bCs/>
          <w:color w:val="000000"/>
          <w:sz w:val="24"/>
          <w:szCs w:val="24"/>
        </w:rPr>
        <w:t>Á</w:t>
      </w:r>
      <w:r w:rsidRPr="00106942">
        <w:rPr>
          <w:bCs/>
          <w:color w:val="000000"/>
          <w:sz w:val="24"/>
          <w:szCs w:val="24"/>
        </w:rPr>
        <w:t xml:space="preserve"> todas as informações contida no edital e anexos, contendo na sua parte externa o título.</w:t>
      </w:r>
    </w:p>
    <w:p w:rsidR="008932D7" w:rsidRPr="00106942" w:rsidRDefault="008932D7" w:rsidP="00395DE6">
      <w:pPr>
        <w:pStyle w:val="Cabealho"/>
        <w:tabs>
          <w:tab w:val="clear" w:pos="4419"/>
          <w:tab w:val="clear" w:pos="8838"/>
        </w:tabs>
        <w:spacing w:before="120" w:after="120"/>
        <w:jc w:val="both"/>
        <w:rPr>
          <w:bCs/>
          <w:color w:val="000000"/>
          <w:sz w:val="24"/>
          <w:szCs w:val="24"/>
          <w:lang w:val="pt-BR"/>
        </w:rPr>
      </w:pP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67"/>
      </w:tblGrid>
      <w:tr w:rsidR="00606593" w:rsidRPr="00106942" w:rsidTr="00C2104B">
        <w:tc>
          <w:tcPr>
            <w:tcW w:w="7867" w:type="dxa"/>
          </w:tcPr>
          <w:p w:rsidR="00606593" w:rsidRPr="00106942" w:rsidRDefault="00606593" w:rsidP="00395DE6">
            <w:pPr>
              <w:pStyle w:val="Cabealho"/>
              <w:tabs>
                <w:tab w:val="clear" w:pos="4419"/>
                <w:tab w:val="clear" w:pos="8838"/>
              </w:tabs>
              <w:jc w:val="both"/>
              <w:rPr>
                <w:b/>
                <w:color w:val="000000"/>
                <w:sz w:val="24"/>
                <w:szCs w:val="24"/>
              </w:rPr>
            </w:pPr>
            <w:r w:rsidRPr="00106942">
              <w:rPr>
                <w:bCs/>
                <w:color w:val="000000"/>
                <w:sz w:val="24"/>
                <w:szCs w:val="24"/>
              </w:rPr>
              <w:t xml:space="preserve"> </w:t>
            </w:r>
            <w:r w:rsidRPr="00106942">
              <w:rPr>
                <w:b/>
                <w:color w:val="000000"/>
                <w:sz w:val="24"/>
                <w:szCs w:val="24"/>
              </w:rPr>
              <w:t>PREFEITURA MUNICIPAL DE BOM JARDIM.</w:t>
            </w:r>
          </w:p>
          <w:p w:rsidR="00606593" w:rsidRPr="00106942" w:rsidRDefault="00606593" w:rsidP="00395DE6">
            <w:pPr>
              <w:pStyle w:val="Cabealho"/>
              <w:tabs>
                <w:tab w:val="clear" w:pos="4419"/>
                <w:tab w:val="clear" w:pos="8838"/>
              </w:tabs>
              <w:jc w:val="both"/>
              <w:rPr>
                <w:b/>
                <w:color w:val="000000"/>
                <w:sz w:val="24"/>
                <w:szCs w:val="24"/>
              </w:rPr>
            </w:pPr>
            <w:r w:rsidRPr="00106942">
              <w:rPr>
                <w:b/>
                <w:color w:val="000000"/>
                <w:sz w:val="24"/>
                <w:szCs w:val="24"/>
              </w:rPr>
              <w:t>ENVELOPE Nº 01 – PROPOSTA DE PREÇOS</w:t>
            </w:r>
          </w:p>
          <w:p w:rsidR="007A608F" w:rsidRPr="00106942" w:rsidRDefault="00606593" w:rsidP="00395DE6">
            <w:pPr>
              <w:pStyle w:val="Cabealho"/>
              <w:tabs>
                <w:tab w:val="clear" w:pos="4419"/>
                <w:tab w:val="clear" w:pos="8838"/>
              </w:tabs>
              <w:jc w:val="both"/>
              <w:rPr>
                <w:b/>
                <w:color w:val="000000"/>
                <w:sz w:val="24"/>
                <w:szCs w:val="24"/>
                <w:lang w:val="pt-BR"/>
              </w:rPr>
            </w:pPr>
            <w:r w:rsidRPr="00106942">
              <w:rPr>
                <w:b/>
                <w:color w:val="000000"/>
                <w:sz w:val="24"/>
                <w:szCs w:val="24"/>
              </w:rPr>
              <w:t>PREGÃO PRESENCIAL PARA REGISTRO DE PREÇOS</w:t>
            </w:r>
          </w:p>
          <w:p w:rsidR="004A6547" w:rsidRPr="00106942" w:rsidRDefault="00606593" w:rsidP="006A7C85">
            <w:pPr>
              <w:pStyle w:val="Cabealho"/>
              <w:tabs>
                <w:tab w:val="clear" w:pos="4419"/>
                <w:tab w:val="clear" w:pos="8838"/>
              </w:tabs>
              <w:jc w:val="both"/>
              <w:rPr>
                <w:b/>
                <w:color w:val="000000"/>
                <w:sz w:val="24"/>
                <w:szCs w:val="24"/>
                <w:lang w:val="pt-BR"/>
              </w:rPr>
            </w:pPr>
            <w:r w:rsidRPr="00106942">
              <w:rPr>
                <w:b/>
                <w:color w:val="000000"/>
                <w:sz w:val="24"/>
                <w:szCs w:val="24"/>
              </w:rPr>
              <w:t xml:space="preserve"> Nº</w:t>
            </w:r>
            <w:r w:rsidR="006A7C85" w:rsidRPr="00106942">
              <w:rPr>
                <w:b/>
                <w:color w:val="000000"/>
                <w:sz w:val="24"/>
                <w:szCs w:val="24"/>
                <w:lang w:val="pt-BR"/>
              </w:rPr>
              <w:t>XXX</w:t>
            </w:r>
            <w:r w:rsidRPr="00106942">
              <w:rPr>
                <w:b/>
                <w:color w:val="000000"/>
                <w:sz w:val="24"/>
                <w:szCs w:val="24"/>
              </w:rPr>
              <w:t>/2</w:t>
            </w:r>
            <w:r w:rsidR="006A7C85" w:rsidRPr="00106942">
              <w:rPr>
                <w:b/>
                <w:color w:val="000000"/>
                <w:sz w:val="24"/>
                <w:szCs w:val="24"/>
                <w:lang w:val="pt-BR"/>
              </w:rPr>
              <w:t>3</w:t>
            </w:r>
            <w:r w:rsidR="00DC4312" w:rsidRPr="00106942">
              <w:rPr>
                <w:b/>
                <w:color w:val="000000"/>
                <w:sz w:val="24"/>
                <w:szCs w:val="24"/>
              </w:rPr>
              <w:t xml:space="preserve"> </w:t>
            </w:r>
            <w:r w:rsidRPr="00106942">
              <w:rPr>
                <w:b/>
                <w:color w:val="000000"/>
                <w:sz w:val="24"/>
                <w:szCs w:val="24"/>
              </w:rPr>
              <w:t>( RAZÃO SOCIAL DA EMPRESA)</w:t>
            </w:r>
          </w:p>
        </w:tc>
      </w:tr>
    </w:tbl>
    <w:p w:rsidR="00606593" w:rsidRPr="00106942" w:rsidRDefault="00606593" w:rsidP="00395DE6">
      <w:pPr>
        <w:pStyle w:val="Cabealho"/>
        <w:tabs>
          <w:tab w:val="clear" w:pos="4419"/>
          <w:tab w:val="clear" w:pos="8838"/>
        </w:tabs>
        <w:spacing w:after="240"/>
        <w:jc w:val="both"/>
        <w:rPr>
          <w:bCs/>
          <w:sz w:val="24"/>
          <w:szCs w:val="24"/>
        </w:rPr>
      </w:pPr>
    </w:p>
    <w:p w:rsidR="00606593" w:rsidRPr="00106942" w:rsidRDefault="00606593" w:rsidP="00395DE6">
      <w:pPr>
        <w:pStyle w:val="Cabealho"/>
        <w:tabs>
          <w:tab w:val="clear" w:pos="4419"/>
          <w:tab w:val="clear" w:pos="8838"/>
        </w:tabs>
        <w:spacing w:after="240"/>
        <w:jc w:val="both"/>
        <w:rPr>
          <w:bCs/>
          <w:sz w:val="24"/>
          <w:szCs w:val="24"/>
        </w:rPr>
      </w:pPr>
    </w:p>
    <w:p w:rsidR="00DF68BB" w:rsidRPr="00106942" w:rsidRDefault="00DF68BB" w:rsidP="00395DE6">
      <w:pPr>
        <w:pStyle w:val="Cabealho"/>
        <w:tabs>
          <w:tab w:val="clear" w:pos="4419"/>
          <w:tab w:val="clear" w:pos="8838"/>
        </w:tabs>
        <w:spacing w:before="120" w:after="120"/>
        <w:jc w:val="both"/>
        <w:rPr>
          <w:bCs/>
          <w:sz w:val="24"/>
          <w:szCs w:val="24"/>
          <w:lang w:val="pt-BR"/>
        </w:rPr>
      </w:pPr>
    </w:p>
    <w:p w:rsidR="008D6390" w:rsidRPr="00106942" w:rsidRDefault="008D6390" w:rsidP="008D6390">
      <w:pPr>
        <w:pStyle w:val="Cabealho"/>
        <w:tabs>
          <w:tab w:val="clear" w:pos="4419"/>
          <w:tab w:val="clear" w:pos="8838"/>
        </w:tabs>
        <w:spacing w:before="120" w:after="120"/>
        <w:ind w:left="-567" w:right="-284"/>
        <w:jc w:val="both"/>
        <w:rPr>
          <w:bCs/>
          <w:color w:val="000000" w:themeColor="text1"/>
          <w:sz w:val="24"/>
          <w:szCs w:val="24"/>
          <w:lang w:val="pt-BR"/>
        </w:rPr>
      </w:pPr>
      <w:r w:rsidRPr="00106942">
        <w:rPr>
          <w:bCs/>
          <w:color w:val="000000" w:themeColor="text1"/>
          <w:sz w:val="24"/>
          <w:szCs w:val="24"/>
        </w:rPr>
        <w:t>11.1.2 –</w:t>
      </w:r>
      <w:r w:rsidRPr="00106942">
        <w:rPr>
          <w:bCs/>
          <w:color w:val="000000" w:themeColor="text1"/>
          <w:sz w:val="24"/>
          <w:szCs w:val="24"/>
          <w:lang w:val="pt-BR"/>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8D6390" w:rsidRPr="00106942" w:rsidRDefault="008D6390" w:rsidP="008D6390">
      <w:pPr>
        <w:pStyle w:val="Cabealho"/>
        <w:tabs>
          <w:tab w:val="left" w:pos="708"/>
        </w:tabs>
        <w:spacing w:before="120" w:after="120"/>
        <w:ind w:left="-567" w:right="-284"/>
        <w:jc w:val="both"/>
        <w:rPr>
          <w:b/>
          <w:bCs/>
          <w:color w:val="000000" w:themeColor="text1"/>
          <w:sz w:val="24"/>
          <w:szCs w:val="24"/>
        </w:rPr>
      </w:pPr>
      <w:r w:rsidRPr="00106942">
        <w:rPr>
          <w:bCs/>
          <w:color w:val="000000" w:themeColor="text1"/>
          <w:sz w:val="24"/>
          <w:szCs w:val="24"/>
        </w:rPr>
        <w:t>11.1.3- Na hipótese da Licitante ter ofertado preço equivocado, impossível de correção na forma do item anterior, DEVERÁ solicitar a desclassificação da proposta, antes da classificação para posterior fase de lances.</w:t>
      </w:r>
      <w:r w:rsidRPr="00106942">
        <w:rPr>
          <w:b/>
          <w:bCs/>
          <w:color w:val="000000" w:themeColor="text1"/>
          <w:sz w:val="24"/>
          <w:szCs w:val="24"/>
        </w:rPr>
        <w:t xml:space="preserve">  </w:t>
      </w:r>
    </w:p>
    <w:p w:rsidR="008D6390" w:rsidRPr="00106942" w:rsidRDefault="008D6390" w:rsidP="008D6390">
      <w:pPr>
        <w:pStyle w:val="Cabealho"/>
        <w:keepNext/>
        <w:tabs>
          <w:tab w:val="clear" w:pos="4419"/>
          <w:tab w:val="clear" w:pos="8838"/>
        </w:tabs>
        <w:spacing w:before="80" w:after="80"/>
        <w:ind w:left="-567" w:right="-284"/>
        <w:jc w:val="both"/>
        <w:rPr>
          <w:bCs/>
          <w:color w:val="000000" w:themeColor="text1"/>
          <w:sz w:val="24"/>
          <w:szCs w:val="24"/>
        </w:rPr>
      </w:pPr>
      <w:r w:rsidRPr="00106942">
        <w:rPr>
          <w:bCs/>
          <w:color w:val="000000" w:themeColor="text1"/>
          <w:sz w:val="24"/>
          <w:szCs w:val="24"/>
        </w:rPr>
        <w:t xml:space="preserve">11.1.4 – A licitante deverá apresentar </w:t>
      </w:r>
      <w:r w:rsidR="006A7C85" w:rsidRPr="00106942">
        <w:rPr>
          <w:bCs/>
          <w:color w:val="000000" w:themeColor="text1"/>
          <w:sz w:val="24"/>
          <w:szCs w:val="24"/>
          <w:lang w:val="pt-BR"/>
        </w:rPr>
        <w:t>o Kit</w:t>
      </w:r>
      <w:r w:rsidRPr="00106942">
        <w:rPr>
          <w:bCs/>
          <w:color w:val="000000" w:themeColor="text1"/>
          <w:sz w:val="24"/>
          <w:szCs w:val="24"/>
        </w:rPr>
        <w:t xml:space="preserve"> proposta também em meio digital (CD, pendrive ou e-mail) </w:t>
      </w:r>
      <w:r w:rsidRPr="00106942">
        <w:rPr>
          <w:b/>
          <w:bCs/>
          <w:color w:val="000000" w:themeColor="text1"/>
          <w:sz w:val="24"/>
          <w:szCs w:val="24"/>
        </w:rPr>
        <w:t>em formato .xls</w:t>
      </w:r>
      <w:r w:rsidRPr="00106942">
        <w:rPr>
          <w:bCs/>
          <w:color w:val="000000" w:themeColor="text1"/>
          <w:sz w:val="24"/>
          <w:szCs w:val="24"/>
        </w:rPr>
        <w:t xml:space="preserve">, conforme modelo fornecido pela Prefeitura Municipal de Bom Jardim – RJ no portal </w:t>
      </w:r>
      <w:hyperlink r:id="rId9" w:history="1">
        <w:r w:rsidRPr="00106942">
          <w:rPr>
            <w:rStyle w:val="Hyperlink"/>
            <w:bCs/>
            <w:color w:val="000000" w:themeColor="text1"/>
            <w:sz w:val="24"/>
            <w:szCs w:val="24"/>
          </w:rPr>
          <w:t>www.bomjardim.rj.gov.br</w:t>
        </w:r>
      </w:hyperlink>
      <w:r w:rsidRPr="00106942">
        <w:rPr>
          <w:bCs/>
          <w:color w:val="000000" w:themeColor="text1"/>
          <w:sz w:val="24"/>
          <w:szCs w:val="24"/>
        </w:rPr>
        <w:t>.</w:t>
      </w:r>
    </w:p>
    <w:p w:rsidR="007F5505" w:rsidRPr="00106942" w:rsidRDefault="007F5505" w:rsidP="00395DE6">
      <w:pPr>
        <w:spacing w:before="120" w:after="120"/>
        <w:ind w:left="-567" w:right="-284"/>
        <w:jc w:val="both"/>
        <w:rPr>
          <w:b/>
          <w:sz w:val="24"/>
          <w:szCs w:val="24"/>
        </w:rPr>
      </w:pPr>
      <w:r w:rsidRPr="00106942">
        <w:rPr>
          <w:b/>
          <w:sz w:val="24"/>
          <w:szCs w:val="24"/>
        </w:rPr>
        <w:t>11.2 – CRITÉRIO DE ACEITABILIDADE DAS PROPOSTAS</w:t>
      </w:r>
    </w:p>
    <w:p w:rsidR="00110BC5" w:rsidRPr="00106942" w:rsidRDefault="00110BC5" w:rsidP="00395DE6">
      <w:pPr>
        <w:spacing w:before="120" w:after="120"/>
        <w:ind w:left="-567" w:right="-284"/>
        <w:jc w:val="both"/>
        <w:rPr>
          <w:sz w:val="24"/>
          <w:szCs w:val="24"/>
        </w:rPr>
      </w:pPr>
      <w:r w:rsidRPr="00106942">
        <w:rPr>
          <w:sz w:val="24"/>
          <w:szCs w:val="24"/>
        </w:rPr>
        <w:t>11.2.1 – O licitante deverá enviar sua proposta mediante o preenchimento das seguintes informações, de forma clara e inequívoca:</w:t>
      </w:r>
    </w:p>
    <w:p w:rsidR="00110BC5" w:rsidRDefault="00110BC5" w:rsidP="00395DE6">
      <w:pPr>
        <w:spacing w:before="120" w:after="120"/>
        <w:ind w:left="-567" w:right="-284"/>
        <w:jc w:val="both"/>
        <w:rPr>
          <w:sz w:val="24"/>
          <w:szCs w:val="24"/>
        </w:rPr>
      </w:pPr>
      <w:r w:rsidRPr="00106942">
        <w:rPr>
          <w:sz w:val="24"/>
          <w:szCs w:val="24"/>
        </w:rPr>
        <w:t xml:space="preserve">11.2.1.1 </w:t>
      </w:r>
      <w:r w:rsidRPr="00106942">
        <w:rPr>
          <w:color w:val="000000"/>
          <w:sz w:val="24"/>
          <w:szCs w:val="24"/>
        </w:rPr>
        <w:t xml:space="preserve">– </w:t>
      </w:r>
      <w:r w:rsidRPr="00106942">
        <w:rPr>
          <w:sz w:val="24"/>
          <w:szCs w:val="24"/>
        </w:rPr>
        <w:t>Valor unitário e total do</w:t>
      </w:r>
      <w:r w:rsidR="008D6390" w:rsidRPr="00106942">
        <w:rPr>
          <w:sz w:val="24"/>
          <w:szCs w:val="24"/>
        </w:rPr>
        <w:t>s</w:t>
      </w:r>
      <w:r w:rsidRPr="00106942">
        <w:rPr>
          <w:sz w:val="24"/>
          <w:szCs w:val="24"/>
        </w:rPr>
        <w:t xml:space="preserve"> </w:t>
      </w:r>
      <w:r w:rsidR="008D6390" w:rsidRPr="00106942">
        <w:rPr>
          <w:sz w:val="24"/>
          <w:szCs w:val="24"/>
        </w:rPr>
        <w:t>itens</w:t>
      </w:r>
      <w:r w:rsidRPr="00106942">
        <w:rPr>
          <w:sz w:val="24"/>
          <w:szCs w:val="24"/>
        </w:rPr>
        <w:t>.</w:t>
      </w:r>
    </w:p>
    <w:p w:rsidR="00110BC5" w:rsidRPr="00EE403D" w:rsidRDefault="00110BC5" w:rsidP="00395DE6">
      <w:pPr>
        <w:spacing w:before="120" w:after="120"/>
        <w:ind w:left="-567" w:right="-284"/>
        <w:jc w:val="both"/>
        <w:rPr>
          <w:sz w:val="24"/>
          <w:szCs w:val="24"/>
        </w:rPr>
      </w:pPr>
      <w:r w:rsidRPr="00EE403D">
        <w:rPr>
          <w:sz w:val="24"/>
          <w:szCs w:val="24"/>
        </w:rPr>
        <w:t>11.2.1.2 –</w:t>
      </w:r>
      <w:r w:rsidR="00220D45" w:rsidRPr="00EE403D">
        <w:rPr>
          <w:sz w:val="24"/>
          <w:szCs w:val="24"/>
        </w:rPr>
        <w:t xml:space="preserve"> Valor global do lote</w:t>
      </w:r>
    </w:p>
    <w:p w:rsidR="00220D45" w:rsidRPr="00EE403D" w:rsidRDefault="00110BC5" w:rsidP="00395DE6">
      <w:pPr>
        <w:spacing w:before="120" w:after="120"/>
        <w:ind w:left="-567" w:right="-284"/>
        <w:jc w:val="both"/>
        <w:rPr>
          <w:sz w:val="24"/>
          <w:szCs w:val="24"/>
        </w:rPr>
      </w:pPr>
      <w:r w:rsidRPr="00EE403D">
        <w:rPr>
          <w:sz w:val="24"/>
          <w:szCs w:val="24"/>
        </w:rPr>
        <w:t>11</w:t>
      </w:r>
      <w:r w:rsidR="00F1184F" w:rsidRPr="00EE403D">
        <w:rPr>
          <w:sz w:val="24"/>
          <w:szCs w:val="24"/>
        </w:rPr>
        <w:t>.2.1.</w:t>
      </w:r>
      <w:r w:rsidR="00956663" w:rsidRPr="00EE403D">
        <w:rPr>
          <w:sz w:val="24"/>
          <w:szCs w:val="24"/>
        </w:rPr>
        <w:t>3</w:t>
      </w:r>
      <w:r w:rsidRPr="00EE403D">
        <w:rPr>
          <w:sz w:val="24"/>
          <w:szCs w:val="24"/>
        </w:rPr>
        <w:t xml:space="preserve"> – </w:t>
      </w:r>
      <w:r w:rsidR="00220D45" w:rsidRPr="00EE403D">
        <w:rPr>
          <w:sz w:val="24"/>
          <w:szCs w:val="24"/>
        </w:rPr>
        <w:t>Valor total da proposta</w:t>
      </w:r>
    </w:p>
    <w:p w:rsidR="00EE403D" w:rsidRPr="00EE403D" w:rsidRDefault="00220D45" w:rsidP="00395DE6">
      <w:pPr>
        <w:spacing w:before="120" w:after="120"/>
        <w:ind w:left="-567" w:right="-284"/>
        <w:jc w:val="both"/>
        <w:rPr>
          <w:b/>
          <w:sz w:val="24"/>
          <w:szCs w:val="24"/>
        </w:rPr>
      </w:pPr>
      <w:r w:rsidRPr="00EE403D">
        <w:rPr>
          <w:sz w:val="24"/>
          <w:szCs w:val="24"/>
        </w:rPr>
        <w:t xml:space="preserve">11.2.1.4 </w:t>
      </w:r>
      <w:r w:rsidR="00EE403D" w:rsidRPr="00EE403D">
        <w:rPr>
          <w:sz w:val="24"/>
          <w:szCs w:val="24"/>
        </w:rPr>
        <w:t>–</w:t>
      </w:r>
      <w:r w:rsidRPr="00EE403D">
        <w:rPr>
          <w:sz w:val="24"/>
          <w:szCs w:val="24"/>
        </w:rPr>
        <w:t xml:space="preserve"> </w:t>
      </w:r>
      <w:r w:rsidR="00EE403D" w:rsidRPr="00EE403D">
        <w:rPr>
          <w:sz w:val="24"/>
          <w:szCs w:val="24"/>
        </w:rPr>
        <w:t xml:space="preserve"> </w:t>
      </w:r>
      <w:r w:rsidR="00EE403D" w:rsidRPr="00EE403D">
        <w:rPr>
          <w:b/>
          <w:sz w:val="24"/>
          <w:szCs w:val="24"/>
        </w:rPr>
        <w:t>Marca, quando aplicável</w:t>
      </w:r>
    </w:p>
    <w:p w:rsidR="00110BC5" w:rsidRPr="00EE403D" w:rsidRDefault="00EE403D" w:rsidP="00395DE6">
      <w:pPr>
        <w:spacing w:before="120" w:after="120"/>
        <w:ind w:left="-567" w:right="-284"/>
        <w:jc w:val="both"/>
        <w:rPr>
          <w:sz w:val="24"/>
          <w:szCs w:val="24"/>
        </w:rPr>
      </w:pPr>
      <w:r w:rsidRPr="00EE403D">
        <w:rPr>
          <w:sz w:val="24"/>
          <w:szCs w:val="24"/>
        </w:rPr>
        <w:t xml:space="preserve">11.2.1.5 - </w:t>
      </w:r>
      <w:r w:rsidR="00110BC5" w:rsidRPr="00EE403D">
        <w:rPr>
          <w:sz w:val="24"/>
          <w:szCs w:val="24"/>
        </w:rPr>
        <w:t>Descrição detalhada do objeto, contendo as informações similares à especificação da proposta de preços conforme anexo II do Edital.</w:t>
      </w:r>
    </w:p>
    <w:p w:rsidR="00997968" w:rsidRPr="00106942" w:rsidRDefault="00997968" w:rsidP="00395DE6">
      <w:pPr>
        <w:spacing w:before="120" w:after="120"/>
        <w:ind w:left="-567" w:right="-284"/>
        <w:jc w:val="both"/>
        <w:rPr>
          <w:sz w:val="24"/>
          <w:szCs w:val="24"/>
        </w:rPr>
      </w:pPr>
      <w:r w:rsidRPr="00106942">
        <w:rPr>
          <w:sz w:val="24"/>
          <w:szCs w:val="24"/>
        </w:rPr>
        <w:t>11.2.2 – Todas as especificações do objeto contidas na proposta vinculam o licitante.</w:t>
      </w:r>
    </w:p>
    <w:p w:rsidR="00997968" w:rsidRPr="00106942" w:rsidRDefault="00997968" w:rsidP="00395DE6">
      <w:pPr>
        <w:spacing w:before="120" w:after="120"/>
        <w:ind w:left="-567" w:right="-284"/>
        <w:jc w:val="both"/>
        <w:rPr>
          <w:sz w:val="24"/>
          <w:szCs w:val="24"/>
        </w:rPr>
      </w:pPr>
      <w:r w:rsidRPr="00106942">
        <w:rPr>
          <w:sz w:val="24"/>
          <w:szCs w:val="24"/>
        </w:rPr>
        <w:t>11.2.3 – Nos valores propostos estarão inclusos todos os custos operacionais, encargos previdenciários, trabalhistas, tributários, comerciais e quaisquer outros que incidam direta ou indiretamente na prestação dos serviços.</w:t>
      </w:r>
    </w:p>
    <w:p w:rsidR="00997968" w:rsidRPr="00106942" w:rsidRDefault="00997968" w:rsidP="00395DE6">
      <w:pPr>
        <w:spacing w:before="120" w:after="120"/>
        <w:ind w:left="-567" w:right="-284"/>
        <w:jc w:val="both"/>
        <w:rPr>
          <w:sz w:val="24"/>
          <w:szCs w:val="24"/>
        </w:rPr>
      </w:pPr>
      <w:r w:rsidRPr="00106942">
        <w:rPr>
          <w:sz w:val="24"/>
          <w:szCs w:val="24"/>
        </w:rPr>
        <w:t>11.2.4 – Os preços ofertados, tanto na proposta inicial, quanto na etapa de lances, serão de exclusiva responsabilidade do licitante, não lhe assistindo o direito de pleitear qualquer alteração, sob alegação de erro, omissão ou qualquer outro pretexto.</w:t>
      </w:r>
    </w:p>
    <w:p w:rsidR="00997968" w:rsidRPr="00106942" w:rsidRDefault="00997968" w:rsidP="00395DE6">
      <w:pPr>
        <w:spacing w:before="120" w:after="120"/>
        <w:ind w:left="-567" w:right="-284"/>
        <w:jc w:val="both"/>
        <w:rPr>
          <w:sz w:val="24"/>
          <w:szCs w:val="24"/>
        </w:rPr>
      </w:pPr>
      <w:r w:rsidRPr="00106942">
        <w:rPr>
          <w:sz w:val="24"/>
          <w:szCs w:val="24"/>
        </w:rPr>
        <w:t>11.2.5– O prazo de validade da proposta não será inferior a 60 dias, a contar da data de sua apresentação.</w:t>
      </w:r>
    </w:p>
    <w:p w:rsidR="00110BC5" w:rsidRPr="00106942" w:rsidRDefault="00F1184F" w:rsidP="00395DE6">
      <w:pPr>
        <w:spacing w:before="120" w:after="120"/>
        <w:ind w:left="-567" w:right="-284"/>
        <w:jc w:val="both"/>
        <w:rPr>
          <w:sz w:val="24"/>
          <w:szCs w:val="24"/>
        </w:rPr>
      </w:pPr>
      <w:r w:rsidRPr="00106942">
        <w:rPr>
          <w:sz w:val="24"/>
          <w:szCs w:val="24"/>
        </w:rPr>
        <w:t>11.2.</w:t>
      </w:r>
      <w:r w:rsidR="00997968" w:rsidRPr="00106942">
        <w:rPr>
          <w:sz w:val="24"/>
          <w:szCs w:val="24"/>
        </w:rPr>
        <w:t>6</w:t>
      </w:r>
      <w:r w:rsidR="00110BC5" w:rsidRPr="00106942">
        <w:rPr>
          <w:sz w:val="24"/>
          <w:szCs w:val="24"/>
        </w:rPr>
        <w:t xml:space="preserve"> – Não serão aceitas as propostas cujo valor ultrapasse o custo estimado pela Administração ou sejam manifestamente inexequíveis.</w:t>
      </w:r>
    </w:p>
    <w:p w:rsidR="00110BC5" w:rsidRPr="00106942" w:rsidRDefault="00F1184F" w:rsidP="00395DE6">
      <w:pPr>
        <w:spacing w:before="120" w:after="120"/>
        <w:ind w:left="-567" w:right="-284"/>
        <w:jc w:val="both"/>
        <w:rPr>
          <w:sz w:val="24"/>
          <w:szCs w:val="24"/>
        </w:rPr>
      </w:pPr>
      <w:r w:rsidRPr="00106942">
        <w:rPr>
          <w:sz w:val="24"/>
          <w:szCs w:val="24"/>
        </w:rPr>
        <w:t>11.2.</w:t>
      </w:r>
      <w:r w:rsidR="00997968" w:rsidRPr="00106942">
        <w:rPr>
          <w:sz w:val="24"/>
          <w:szCs w:val="24"/>
        </w:rPr>
        <w:t>7</w:t>
      </w:r>
      <w:r w:rsidR="00110BC5" w:rsidRPr="00106942">
        <w:rPr>
          <w:sz w:val="24"/>
          <w:szCs w:val="24"/>
        </w:rPr>
        <w:t xml:space="preserve"> – Os preços unitários máximos aceitáveis são os preços unitários estimados na planilha orçamentária. </w:t>
      </w:r>
    </w:p>
    <w:p w:rsidR="00110BC5" w:rsidRPr="00106942" w:rsidRDefault="00F1184F" w:rsidP="00395DE6">
      <w:pPr>
        <w:spacing w:before="120" w:after="120"/>
        <w:ind w:left="-567" w:right="-284"/>
        <w:jc w:val="both"/>
        <w:rPr>
          <w:sz w:val="24"/>
          <w:szCs w:val="24"/>
        </w:rPr>
      </w:pPr>
      <w:r w:rsidRPr="00106942">
        <w:rPr>
          <w:sz w:val="24"/>
          <w:szCs w:val="24"/>
        </w:rPr>
        <w:lastRenderedPageBreak/>
        <w:t>11.2.</w:t>
      </w:r>
      <w:r w:rsidR="00997968" w:rsidRPr="00106942">
        <w:rPr>
          <w:sz w:val="24"/>
          <w:szCs w:val="24"/>
        </w:rPr>
        <w:t>8</w:t>
      </w:r>
      <w:r w:rsidR="00110BC5" w:rsidRPr="00106942">
        <w:rPr>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110BC5" w:rsidRPr="00106942" w:rsidRDefault="00110BC5" w:rsidP="00395DE6">
      <w:pPr>
        <w:spacing w:before="120" w:after="120"/>
        <w:ind w:left="-567" w:right="-284"/>
        <w:jc w:val="both"/>
        <w:rPr>
          <w:b/>
          <w:bCs/>
          <w:sz w:val="24"/>
          <w:szCs w:val="24"/>
        </w:rPr>
      </w:pPr>
      <w:r w:rsidRPr="00106942">
        <w:rPr>
          <w:bCs/>
          <w:sz w:val="24"/>
          <w:szCs w:val="24"/>
        </w:rPr>
        <w:t>11</w:t>
      </w:r>
      <w:r w:rsidR="00F1184F" w:rsidRPr="00106942">
        <w:rPr>
          <w:bCs/>
          <w:sz w:val="24"/>
          <w:szCs w:val="24"/>
        </w:rPr>
        <w:t>.2.</w:t>
      </w:r>
      <w:r w:rsidR="00997968" w:rsidRPr="00106942">
        <w:rPr>
          <w:bCs/>
          <w:sz w:val="24"/>
          <w:szCs w:val="24"/>
        </w:rPr>
        <w:t>9</w:t>
      </w:r>
      <w:r w:rsidRPr="00106942">
        <w:rPr>
          <w:b/>
          <w:bCs/>
          <w:sz w:val="24"/>
          <w:szCs w:val="24"/>
        </w:rPr>
        <w:t xml:space="preserve"> – </w:t>
      </w:r>
      <w:r w:rsidRPr="00106942">
        <w:rPr>
          <w:sz w:val="24"/>
          <w:szCs w:val="24"/>
        </w:rPr>
        <w:t xml:space="preserve">Conforme art. 48, §1º da L8666/93, </w:t>
      </w:r>
      <w:r w:rsidRPr="00106942">
        <w:rPr>
          <w:bCs/>
          <w:sz w:val="24"/>
          <w:szCs w:val="24"/>
        </w:rPr>
        <w:t>c</w:t>
      </w:r>
      <w:r w:rsidRPr="00106942">
        <w:rPr>
          <w:sz w:val="24"/>
          <w:szCs w:val="24"/>
        </w:rPr>
        <w:t>onsideram-se</w:t>
      </w:r>
      <w:r w:rsidR="00215026" w:rsidRPr="00106942">
        <w:rPr>
          <w:sz w:val="24"/>
          <w:szCs w:val="24"/>
        </w:rPr>
        <w:t xml:space="preserve"> </w:t>
      </w:r>
      <w:r w:rsidRPr="00106942">
        <w:rPr>
          <w:sz w:val="24"/>
          <w:szCs w:val="24"/>
        </w:rPr>
        <w:t xml:space="preserve">manifestamente inexequíveis, as propostas cujos valores sejam inferiores a 70% (setenta por cento) do menor dos seguintes valores: </w:t>
      </w:r>
    </w:p>
    <w:p w:rsidR="00110BC5" w:rsidRPr="00106942" w:rsidRDefault="00110BC5" w:rsidP="00395DE6">
      <w:pPr>
        <w:spacing w:before="120" w:after="120"/>
        <w:ind w:left="-567" w:right="-284"/>
        <w:jc w:val="both"/>
        <w:rPr>
          <w:sz w:val="24"/>
          <w:szCs w:val="24"/>
        </w:rPr>
      </w:pPr>
      <w:r w:rsidRPr="00106942">
        <w:rPr>
          <w:b/>
          <w:bCs/>
          <w:sz w:val="24"/>
          <w:szCs w:val="24"/>
        </w:rPr>
        <w:t>a)</w:t>
      </w:r>
      <w:r w:rsidRPr="00106942">
        <w:rPr>
          <w:sz w:val="24"/>
          <w:szCs w:val="24"/>
        </w:rPr>
        <w:t xml:space="preserve"> Média aritmética dos valores das propostas superiores a 50% (cinquenta por cento) do valor orçado pela administração, ou </w:t>
      </w:r>
    </w:p>
    <w:p w:rsidR="00110BC5" w:rsidRPr="00106942" w:rsidRDefault="00110BC5" w:rsidP="00395DE6">
      <w:pPr>
        <w:spacing w:before="120" w:after="120"/>
        <w:ind w:left="-567" w:right="-284"/>
        <w:jc w:val="both"/>
        <w:rPr>
          <w:sz w:val="24"/>
          <w:szCs w:val="24"/>
        </w:rPr>
      </w:pPr>
      <w:r w:rsidRPr="00106942">
        <w:rPr>
          <w:b/>
          <w:bCs/>
          <w:sz w:val="24"/>
          <w:szCs w:val="24"/>
        </w:rPr>
        <w:t>b)</w:t>
      </w:r>
      <w:r w:rsidRPr="00106942">
        <w:rPr>
          <w:sz w:val="24"/>
          <w:szCs w:val="24"/>
        </w:rPr>
        <w:t xml:space="preserve"> Valor orçado pela administração. </w:t>
      </w:r>
    </w:p>
    <w:p w:rsidR="009F75D2" w:rsidRPr="00106942" w:rsidRDefault="00074E27" w:rsidP="00074E27">
      <w:pPr>
        <w:spacing w:before="120" w:after="120"/>
        <w:ind w:left="-567"/>
        <w:jc w:val="both"/>
        <w:rPr>
          <w:color w:val="000000"/>
          <w:sz w:val="24"/>
          <w:szCs w:val="24"/>
        </w:rPr>
      </w:pPr>
      <w:r w:rsidRPr="00106942">
        <w:rPr>
          <w:color w:val="000000"/>
          <w:sz w:val="24"/>
          <w:szCs w:val="24"/>
        </w:rPr>
        <w:t>11</w:t>
      </w:r>
      <w:r w:rsidR="009F75D2" w:rsidRPr="00106942">
        <w:rPr>
          <w:color w:val="000000"/>
          <w:sz w:val="24"/>
          <w:szCs w:val="24"/>
        </w:rPr>
        <w:t>.2.10 – As propostas com preços inferiores aos critérios definido nas alíneas do §1º do art. 48 da L. 8.666/93 devem ser acompanhadas de planilhas que expressem de forma clara sua exequibilidade, bem como os respectivos documentos comprobatórios, sob pena de serem desclassificadas na forma do inc. II do caput do referido art. 48.</w:t>
      </w:r>
    </w:p>
    <w:p w:rsidR="009F75D2" w:rsidRPr="00106942" w:rsidRDefault="00074E27" w:rsidP="00074E27">
      <w:pPr>
        <w:spacing w:before="120" w:after="120"/>
        <w:ind w:left="-567"/>
        <w:jc w:val="both"/>
        <w:rPr>
          <w:color w:val="000000"/>
          <w:sz w:val="24"/>
          <w:szCs w:val="24"/>
        </w:rPr>
      </w:pPr>
      <w:r w:rsidRPr="00106942">
        <w:rPr>
          <w:color w:val="000000"/>
          <w:sz w:val="24"/>
          <w:szCs w:val="24"/>
        </w:rPr>
        <w:t>11</w:t>
      </w:r>
      <w:r w:rsidR="009F75D2" w:rsidRPr="00106942">
        <w:rPr>
          <w:color w:val="000000"/>
          <w:sz w:val="24"/>
          <w:szCs w:val="24"/>
        </w:rPr>
        <w:t>.2.10.1 – As regras que dispõem sobre os critérios de inexequibilidade da proposta e sua aceitação também se aplicam aos lances ofertados pelos licitantes, no que couber.</w:t>
      </w:r>
    </w:p>
    <w:p w:rsidR="009F75D2" w:rsidRPr="00106942" w:rsidRDefault="00074E27" w:rsidP="00074E27">
      <w:pPr>
        <w:spacing w:before="120" w:after="120"/>
        <w:ind w:left="-567"/>
        <w:jc w:val="both"/>
        <w:rPr>
          <w:color w:val="000000"/>
          <w:sz w:val="24"/>
          <w:szCs w:val="24"/>
        </w:rPr>
      </w:pPr>
      <w:r w:rsidRPr="00106942">
        <w:rPr>
          <w:color w:val="000000"/>
          <w:sz w:val="24"/>
          <w:szCs w:val="24"/>
        </w:rPr>
        <w:t>11</w:t>
      </w:r>
      <w:r w:rsidR="009F75D2" w:rsidRPr="00106942">
        <w:rPr>
          <w:color w:val="000000"/>
          <w:sz w:val="24"/>
          <w:szCs w:val="24"/>
        </w:rPr>
        <w:t xml:space="preserve">.2.10.2 – A Pregoeira poderá estabelecer prazo para comprovação da exequibilidade da proposta na etapa de lances, na forma do inc. XI do art. 4º da L. nº 10.520/02, devendo o licitante apresentar as planilhas, relatórios e demais documentos em envelope próprio. </w:t>
      </w:r>
    </w:p>
    <w:p w:rsidR="009F75D2" w:rsidRPr="00106942" w:rsidRDefault="00074E27" w:rsidP="00074E27">
      <w:pPr>
        <w:spacing w:before="120" w:after="120"/>
        <w:ind w:left="-567"/>
        <w:jc w:val="both"/>
        <w:rPr>
          <w:color w:val="000000"/>
          <w:sz w:val="24"/>
          <w:szCs w:val="24"/>
        </w:rPr>
      </w:pPr>
      <w:r w:rsidRPr="00106942">
        <w:rPr>
          <w:color w:val="000000"/>
          <w:sz w:val="24"/>
          <w:szCs w:val="24"/>
        </w:rPr>
        <w:t>11</w:t>
      </w:r>
      <w:r w:rsidR="009F75D2" w:rsidRPr="00106942">
        <w:rPr>
          <w:color w:val="000000"/>
          <w:sz w:val="24"/>
          <w:szCs w:val="24"/>
        </w:rPr>
        <w:t>.2.10.3 – Não será admitida a apresentação do comprovante de exequibilidade dentro do envelope contendo os documentos para habilitação, sob pena de desclassificação.</w:t>
      </w:r>
    </w:p>
    <w:p w:rsidR="009F75D2" w:rsidRPr="00106942" w:rsidRDefault="00074E27" w:rsidP="00074E27">
      <w:pPr>
        <w:spacing w:before="120" w:after="120"/>
        <w:ind w:left="-567"/>
        <w:jc w:val="both"/>
        <w:rPr>
          <w:color w:val="000000"/>
          <w:sz w:val="24"/>
          <w:szCs w:val="24"/>
        </w:rPr>
      </w:pPr>
      <w:r w:rsidRPr="00106942">
        <w:rPr>
          <w:color w:val="000000"/>
          <w:sz w:val="24"/>
          <w:szCs w:val="24"/>
        </w:rPr>
        <w:t>11</w:t>
      </w:r>
      <w:r w:rsidR="009F75D2" w:rsidRPr="00106942">
        <w:rPr>
          <w:color w:val="000000"/>
          <w:sz w:val="24"/>
          <w:szCs w:val="24"/>
        </w:rPr>
        <w:t>.2.10.4 – A autoridade julgadora poderá suspender a sessão, mediante justificativa, para concluir a análise da exequibilidade da proposta.</w:t>
      </w:r>
    </w:p>
    <w:p w:rsidR="009F75D2" w:rsidRPr="00106942" w:rsidRDefault="00074E27" w:rsidP="00074E27">
      <w:pPr>
        <w:spacing w:before="120" w:after="120"/>
        <w:ind w:left="-567"/>
        <w:jc w:val="both"/>
        <w:rPr>
          <w:color w:val="000000"/>
          <w:sz w:val="24"/>
          <w:szCs w:val="24"/>
        </w:rPr>
      </w:pPr>
      <w:r w:rsidRPr="00106942">
        <w:rPr>
          <w:color w:val="000000"/>
          <w:sz w:val="24"/>
          <w:szCs w:val="24"/>
        </w:rPr>
        <w:t>11</w:t>
      </w:r>
      <w:r w:rsidR="009F75D2" w:rsidRPr="00106942">
        <w:rPr>
          <w:color w:val="000000"/>
          <w:sz w:val="24"/>
          <w:szCs w:val="24"/>
        </w:rPr>
        <w:t xml:space="preserve">.2.11 – Será exigida, para a </w:t>
      </w:r>
      <w:r w:rsidR="009F75D2" w:rsidRPr="00106942">
        <w:rPr>
          <w:sz w:val="24"/>
          <w:szCs w:val="24"/>
        </w:rPr>
        <w:t xml:space="preserve">assinatura </w:t>
      </w:r>
      <w:r w:rsidR="008D6390" w:rsidRPr="00106942">
        <w:rPr>
          <w:sz w:val="24"/>
          <w:szCs w:val="24"/>
        </w:rPr>
        <w:t>da ata de registro de preços</w:t>
      </w:r>
      <w:r w:rsidR="009F75D2" w:rsidRPr="00106942">
        <w:rPr>
          <w:sz w:val="24"/>
          <w:szCs w:val="24"/>
        </w:rPr>
        <w:t xml:space="preserve">, </w:t>
      </w:r>
      <w:r w:rsidR="009F75D2" w:rsidRPr="00106942">
        <w:rPr>
          <w:color w:val="000000"/>
          <w:sz w:val="24"/>
          <w:szCs w:val="24"/>
        </w:rPr>
        <w:t>prestação de garantia adicional, dentre as modalidades previstas no art. 56, §1º da L. 8.666/93, aos licitantes cujas propostas tenham valor inferior a 80% (oitenta por cento) da média aritmética das propostas aptas ou do custo estimado pela Administração</w:t>
      </w:r>
      <w:r w:rsidR="009F75D2" w:rsidRPr="00106942">
        <w:rPr>
          <w:sz w:val="24"/>
          <w:szCs w:val="24"/>
        </w:rPr>
        <w:t xml:space="preserve">, o que for menor, com valores calculados na forma do art. 48, §2º da L. </w:t>
      </w:r>
      <w:r w:rsidR="009F75D2" w:rsidRPr="00106942">
        <w:rPr>
          <w:color w:val="000000"/>
          <w:sz w:val="24"/>
          <w:szCs w:val="24"/>
        </w:rPr>
        <w:t>8.666/93.</w:t>
      </w:r>
    </w:p>
    <w:p w:rsidR="009F75D2" w:rsidRPr="00106942" w:rsidRDefault="00074E27" w:rsidP="00074E27">
      <w:pPr>
        <w:spacing w:before="120" w:after="120"/>
        <w:ind w:left="-567"/>
        <w:jc w:val="both"/>
        <w:rPr>
          <w:color w:val="000000"/>
          <w:sz w:val="24"/>
          <w:szCs w:val="24"/>
        </w:rPr>
      </w:pPr>
      <w:r w:rsidRPr="00106942">
        <w:rPr>
          <w:color w:val="000000"/>
          <w:sz w:val="24"/>
          <w:szCs w:val="24"/>
        </w:rPr>
        <w:t>11</w:t>
      </w:r>
      <w:r w:rsidR="009F75D2" w:rsidRPr="00106942">
        <w:rPr>
          <w:color w:val="000000"/>
          <w:sz w:val="24"/>
          <w:szCs w:val="24"/>
        </w:rPr>
        <w:t>.12– Na apresentação da proposta deverão ser observados os seguintes requisitos:</w:t>
      </w:r>
    </w:p>
    <w:p w:rsidR="009F75D2" w:rsidRPr="00106942" w:rsidRDefault="00074E27" w:rsidP="00074E27">
      <w:pPr>
        <w:spacing w:before="120" w:after="120"/>
        <w:ind w:left="-567"/>
        <w:jc w:val="both"/>
        <w:rPr>
          <w:color w:val="000000"/>
          <w:sz w:val="24"/>
          <w:szCs w:val="24"/>
        </w:rPr>
      </w:pPr>
      <w:r w:rsidRPr="00106942">
        <w:rPr>
          <w:color w:val="000000"/>
          <w:sz w:val="24"/>
          <w:szCs w:val="24"/>
        </w:rPr>
        <w:t>11</w:t>
      </w:r>
      <w:r w:rsidR="009F75D2" w:rsidRPr="00106942">
        <w:rPr>
          <w:color w:val="000000"/>
          <w:sz w:val="24"/>
          <w:szCs w:val="24"/>
        </w:rPr>
        <w:t>.2.12.1 – Atender a todos os itens e condições constantes deste Edital e seus anexos, contendo especificações de forma clara e detalhada do objeto a ser executado em conformidade com o Anexo I deste Edital.</w:t>
      </w:r>
    </w:p>
    <w:p w:rsidR="009F75D2" w:rsidRPr="00106942" w:rsidRDefault="00074E27" w:rsidP="00074E27">
      <w:pPr>
        <w:spacing w:before="120" w:after="120"/>
        <w:ind w:left="-567"/>
        <w:jc w:val="both"/>
        <w:rPr>
          <w:b/>
          <w:color w:val="000000"/>
          <w:sz w:val="24"/>
          <w:szCs w:val="24"/>
        </w:rPr>
      </w:pPr>
      <w:r w:rsidRPr="00106942">
        <w:rPr>
          <w:color w:val="000000"/>
          <w:sz w:val="24"/>
          <w:szCs w:val="24"/>
        </w:rPr>
        <w:t>11</w:t>
      </w:r>
      <w:r w:rsidR="009F75D2" w:rsidRPr="00106942">
        <w:rPr>
          <w:color w:val="000000"/>
          <w:sz w:val="24"/>
          <w:szCs w:val="24"/>
        </w:rPr>
        <w:t xml:space="preserve">.2.12.2 – Apresentar preço unitário e total </w:t>
      </w:r>
      <w:r w:rsidR="009F75D2" w:rsidRPr="00106942">
        <w:rPr>
          <w:bCs/>
          <w:color w:val="000000"/>
          <w:sz w:val="24"/>
          <w:szCs w:val="24"/>
        </w:rPr>
        <w:t xml:space="preserve">de acordo com a Proposta de Preços (Anexo II do Edital), preenchida </w:t>
      </w:r>
      <w:r w:rsidR="009F75D2" w:rsidRPr="00106942">
        <w:rPr>
          <w:b/>
          <w:color w:val="000000"/>
          <w:sz w:val="24"/>
          <w:szCs w:val="24"/>
        </w:rPr>
        <w:t>totalmente</w:t>
      </w:r>
      <w:r w:rsidR="009F75D2" w:rsidRPr="00106942">
        <w:rPr>
          <w:bCs/>
          <w:color w:val="000000"/>
          <w:sz w:val="24"/>
          <w:szCs w:val="24"/>
        </w:rPr>
        <w:t xml:space="preserve"> em todos os seus campos, inclusive </w:t>
      </w:r>
      <w:r w:rsidR="009F75D2" w:rsidRPr="00106942">
        <w:rPr>
          <w:b/>
          <w:color w:val="000000"/>
          <w:sz w:val="24"/>
          <w:szCs w:val="24"/>
        </w:rPr>
        <w:t xml:space="preserve">Preço </w:t>
      </w:r>
      <w:r w:rsidR="009F75D2" w:rsidRPr="00106942">
        <w:rPr>
          <w:b/>
          <w:bCs/>
          <w:color w:val="000000"/>
          <w:sz w:val="24"/>
          <w:szCs w:val="24"/>
        </w:rPr>
        <w:t>unitário</w:t>
      </w:r>
      <w:r w:rsidR="009F75D2" w:rsidRPr="00106942">
        <w:rPr>
          <w:bCs/>
          <w:color w:val="000000"/>
          <w:sz w:val="24"/>
          <w:szCs w:val="24"/>
        </w:rPr>
        <w:t xml:space="preserve">, sob pena de desclassificação. </w:t>
      </w:r>
    </w:p>
    <w:p w:rsidR="009F75D2" w:rsidRPr="00106942" w:rsidRDefault="00CB2839" w:rsidP="00074E27">
      <w:pPr>
        <w:pStyle w:val="Cabealho"/>
        <w:spacing w:before="120" w:after="120"/>
        <w:ind w:left="-567"/>
        <w:jc w:val="both"/>
        <w:rPr>
          <w:bCs/>
          <w:sz w:val="24"/>
          <w:szCs w:val="24"/>
        </w:rPr>
      </w:pPr>
      <w:r w:rsidRPr="00106942">
        <w:rPr>
          <w:bCs/>
          <w:sz w:val="24"/>
          <w:szCs w:val="24"/>
          <w:lang w:val="pt-BR"/>
        </w:rPr>
        <w:t>11</w:t>
      </w:r>
      <w:r w:rsidR="009F75D2" w:rsidRPr="00106942">
        <w:rPr>
          <w:bCs/>
          <w:sz w:val="24"/>
          <w:szCs w:val="24"/>
        </w:rPr>
        <w:t xml:space="preserve">.2.12.3 </w:t>
      </w:r>
      <w:r w:rsidR="009F75D2" w:rsidRPr="00106942">
        <w:rPr>
          <w:b/>
          <w:sz w:val="24"/>
          <w:szCs w:val="24"/>
        </w:rPr>
        <w:t xml:space="preserve">– </w:t>
      </w:r>
      <w:r w:rsidR="009F75D2" w:rsidRPr="00106942">
        <w:rPr>
          <w:bCs/>
          <w:sz w:val="24"/>
          <w:szCs w:val="24"/>
        </w:rPr>
        <w:t xml:space="preserve">Os preços deverão ser expressos em moeda corrente no país, todos em algarismos arábicos, com no máximo duas casas decimais para os centavos, pelo qual a licitante se propõe a </w:t>
      </w:r>
      <w:r w:rsidRPr="00106942">
        <w:rPr>
          <w:bCs/>
          <w:sz w:val="24"/>
          <w:szCs w:val="24"/>
          <w:lang w:val="pt-BR"/>
        </w:rPr>
        <w:t>executar o objeto</w:t>
      </w:r>
      <w:r w:rsidR="009F75D2" w:rsidRPr="00106942">
        <w:rPr>
          <w:bCs/>
          <w:sz w:val="24"/>
          <w:szCs w:val="24"/>
        </w:rPr>
        <w:t>.</w:t>
      </w:r>
    </w:p>
    <w:p w:rsidR="009F75D2" w:rsidRPr="00106942" w:rsidRDefault="00074E27" w:rsidP="00074E27">
      <w:pPr>
        <w:pStyle w:val="Cabealho"/>
        <w:spacing w:before="120" w:after="120"/>
        <w:ind w:left="-567"/>
        <w:jc w:val="both"/>
        <w:rPr>
          <w:bCs/>
          <w:color w:val="000000"/>
          <w:sz w:val="24"/>
          <w:szCs w:val="24"/>
        </w:rPr>
      </w:pPr>
      <w:r w:rsidRPr="00106942">
        <w:rPr>
          <w:bCs/>
          <w:color w:val="000000"/>
          <w:sz w:val="24"/>
          <w:szCs w:val="24"/>
          <w:lang w:val="pt-BR"/>
        </w:rPr>
        <w:t>11</w:t>
      </w:r>
      <w:r w:rsidR="009F75D2" w:rsidRPr="00106942">
        <w:rPr>
          <w:bCs/>
          <w:color w:val="000000"/>
          <w:sz w:val="24"/>
          <w:szCs w:val="24"/>
        </w:rPr>
        <w:t>.2.12.4 –</w:t>
      </w:r>
      <w:r w:rsidR="009F75D2" w:rsidRPr="00106942">
        <w:rPr>
          <w:b/>
          <w:color w:val="000000"/>
          <w:sz w:val="24"/>
          <w:szCs w:val="24"/>
        </w:rPr>
        <w:t xml:space="preserve"> </w:t>
      </w:r>
      <w:r w:rsidR="009F75D2" w:rsidRPr="00106942">
        <w:rPr>
          <w:bCs/>
          <w:color w:val="000000"/>
          <w:sz w:val="24"/>
          <w:szCs w:val="24"/>
        </w:rPr>
        <w:t xml:space="preserve">Em nenhuma hipótese poderá ser </w:t>
      </w:r>
      <w:r w:rsidR="009F75D2" w:rsidRPr="00106942">
        <w:rPr>
          <w:b/>
          <w:bCs/>
          <w:color w:val="000000"/>
          <w:sz w:val="24"/>
          <w:szCs w:val="24"/>
        </w:rPr>
        <w:t>alterada a Proposta apresentada</w:t>
      </w:r>
      <w:r w:rsidR="009F75D2" w:rsidRPr="00106942">
        <w:rPr>
          <w:bCs/>
          <w:color w:val="000000"/>
          <w:sz w:val="24"/>
          <w:szCs w:val="24"/>
        </w:rPr>
        <w:t xml:space="preserve">, seja quanto ao preço, forma de pagamento, prazos ou outra condição que importe em modificação dos termos originais, salvo a previsão constante no item </w:t>
      </w:r>
      <w:r w:rsidRPr="00106942">
        <w:rPr>
          <w:bCs/>
          <w:color w:val="000000"/>
          <w:sz w:val="24"/>
          <w:szCs w:val="24"/>
          <w:lang w:val="pt-BR"/>
        </w:rPr>
        <w:t>11</w:t>
      </w:r>
      <w:r w:rsidR="009F75D2" w:rsidRPr="00106942">
        <w:rPr>
          <w:bCs/>
          <w:color w:val="000000"/>
          <w:sz w:val="24"/>
          <w:szCs w:val="24"/>
        </w:rPr>
        <w:t>.1.2.</w:t>
      </w:r>
    </w:p>
    <w:p w:rsidR="009F75D2" w:rsidRPr="00106942" w:rsidRDefault="00074E27" w:rsidP="00074E27">
      <w:pPr>
        <w:pStyle w:val="Cabealho"/>
        <w:spacing w:before="120" w:after="120"/>
        <w:ind w:left="-567"/>
        <w:jc w:val="both"/>
        <w:rPr>
          <w:b/>
          <w:color w:val="000000"/>
          <w:sz w:val="24"/>
          <w:szCs w:val="24"/>
        </w:rPr>
      </w:pPr>
      <w:r w:rsidRPr="00106942">
        <w:rPr>
          <w:bCs/>
          <w:color w:val="000000"/>
          <w:sz w:val="24"/>
          <w:szCs w:val="24"/>
          <w:lang w:val="pt-BR"/>
        </w:rPr>
        <w:t>11</w:t>
      </w:r>
      <w:r w:rsidR="009F75D2" w:rsidRPr="00106942">
        <w:rPr>
          <w:bCs/>
          <w:color w:val="000000"/>
          <w:sz w:val="24"/>
          <w:szCs w:val="24"/>
        </w:rPr>
        <w:t xml:space="preserve">.2.12.5 </w:t>
      </w:r>
      <w:r w:rsidR="009F75D2" w:rsidRPr="00106942">
        <w:rPr>
          <w:b/>
          <w:color w:val="000000"/>
          <w:sz w:val="24"/>
          <w:szCs w:val="24"/>
        </w:rPr>
        <w:t xml:space="preserve">– </w:t>
      </w:r>
      <w:r w:rsidR="009F75D2" w:rsidRPr="00106942">
        <w:rPr>
          <w:bCs/>
          <w:color w:val="000000"/>
          <w:sz w:val="24"/>
          <w:szCs w:val="24"/>
        </w:rPr>
        <w:t>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9F75D2" w:rsidRPr="00106942" w:rsidRDefault="00074E27" w:rsidP="00074E27">
      <w:pPr>
        <w:pStyle w:val="Cabealho"/>
        <w:spacing w:before="120" w:after="120"/>
        <w:ind w:left="-567"/>
        <w:jc w:val="both"/>
        <w:rPr>
          <w:bCs/>
          <w:color w:val="000000"/>
          <w:sz w:val="24"/>
          <w:szCs w:val="24"/>
        </w:rPr>
      </w:pPr>
      <w:r w:rsidRPr="00106942">
        <w:rPr>
          <w:bCs/>
          <w:color w:val="000000"/>
          <w:sz w:val="24"/>
          <w:szCs w:val="24"/>
          <w:lang w:val="pt-BR"/>
        </w:rPr>
        <w:t>11.</w:t>
      </w:r>
      <w:r w:rsidR="009F75D2" w:rsidRPr="00106942">
        <w:rPr>
          <w:bCs/>
          <w:color w:val="000000"/>
          <w:sz w:val="24"/>
          <w:szCs w:val="24"/>
        </w:rPr>
        <w:t>2.12.6 – Serão desclassificadas as Propostas elaboradas em desacordo com os termos deste Edital.</w:t>
      </w:r>
    </w:p>
    <w:p w:rsidR="00A21EA2" w:rsidRPr="00106942" w:rsidRDefault="00EF2D3B" w:rsidP="00395DE6">
      <w:pPr>
        <w:pStyle w:val="Cabealho"/>
        <w:tabs>
          <w:tab w:val="clear" w:pos="4419"/>
          <w:tab w:val="clear" w:pos="8838"/>
        </w:tabs>
        <w:spacing w:before="120" w:after="120"/>
        <w:ind w:left="-567" w:right="-284"/>
        <w:jc w:val="both"/>
        <w:rPr>
          <w:b/>
          <w:sz w:val="24"/>
          <w:szCs w:val="24"/>
        </w:rPr>
      </w:pPr>
      <w:r w:rsidRPr="00106942">
        <w:rPr>
          <w:b/>
          <w:sz w:val="24"/>
          <w:szCs w:val="24"/>
        </w:rPr>
        <w:lastRenderedPageBreak/>
        <w:t>12</w:t>
      </w:r>
      <w:r w:rsidR="00941E25" w:rsidRPr="00106942">
        <w:rPr>
          <w:b/>
          <w:sz w:val="24"/>
          <w:szCs w:val="24"/>
        </w:rPr>
        <w:t xml:space="preserve"> –</w:t>
      </w:r>
      <w:r w:rsidR="00116FF7" w:rsidRPr="00106942">
        <w:rPr>
          <w:b/>
          <w:sz w:val="24"/>
          <w:szCs w:val="24"/>
        </w:rPr>
        <w:t xml:space="preserve"> HABILITAÇÃO</w:t>
      </w:r>
    </w:p>
    <w:p w:rsidR="00116FF7" w:rsidRPr="00106942" w:rsidRDefault="00EF2D3B" w:rsidP="00395DE6">
      <w:pPr>
        <w:pStyle w:val="Cabealho"/>
        <w:tabs>
          <w:tab w:val="clear" w:pos="4419"/>
          <w:tab w:val="clear" w:pos="8838"/>
        </w:tabs>
        <w:spacing w:before="120" w:after="120"/>
        <w:ind w:left="-567" w:right="-284"/>
        <w:jc w:val="both"/>
        <w:rPr>
          <w:bCs/>
          <w:color w:val="000000"/>
          <w:sz w:val="24"/>
          <w:szCs w:val="24"/>
          <w:lang w:val="pt-BR"/>
        </w:rPr>
      </w:pPr>
      <w:r w:rsidRPr="00106942">
        <w:rPr>
          <w:sz w:val="24"/>
          <w:szCs w:val="24"/>
        </w:rPr>
        <w:t>12</w:t>
      </w:r>
      <w:r w:rsidR="00116FF7" w:rsidRPr="00106942">
        <w:rPr>
          <w:sz w:val="24"/>
          <w:szCs w:val="24"/>
        </w:rPr>
        <w:t>.1</w:t>
      </w:r>
      <w:r w:rsidR="00116FF7" w:rsidRPr="00106942">
        <w:rPr>
          <w:b/>
          <w:sz w:val="24"/>
          <w:szCs w:val="24"/>
        </w:rPr>
        <w:t xml:space="preserve"> – </w:t>
      </w:r>
      <w:r w:rsidR="00116FF7" w:rsidRPr="00106942">
        <w:rPr>
          <w:bCs/>
          <w:sz w:val="24"/>
          <w:szCs w:val="24"/>
        </w:rPr>
        <w:t xml:space="preserve">O envelope contendo a documentação de </w:t>
      </w:r>
      <w:r w:rsidR="00116FF7" w:rsidRPr="00106942">
        <w:rPr>
          <w:b/>
          <w:sz w:val="24"/>
          <w:szCs w:val="24"/>
        </w:rPr>
        <w:t>HABILITAÇÃO</w:t>
      </w:r>
      <w:r w:rsidR="00116FF7" w:rsidRPr="00106942">
        <w:rPr>
          <w:bCs/>
          <w:sz w:val="24"/>
          <w:szCs w:val="24"/>
        </w:rPr>
        <w:t xml:space="preserve"> deverá ser indevassável, lacrado e rubricado </w:t>
      </w:r>
      <w:r w:rsidR="00116FF7" w:rsidRPr="00106942">
        <w:rPr>
          <w:bCs/>
          <w:color w:val="000000"/>
          <w:sz w:val="24"/>
          <w:szCs w:val="24"/>
        </w:rPr>
        <w:t>no fecho, contendo a sua parte externa o Título.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10"/>
      </w:tblGrid>
      <w:tr w:rsidR="00116FF7" w:rsidRPr="00106942" w:rsidTr="00C2104B">
        <w:trPr>
          <w:jc w:val="center"/>
        </w:trPr>
        <w:tc>
          <w:tcPr>
            <w:tcW w:w="8010" w:type="dxa"/>
          </w:tcPr>
          <w:p w:rsidR="00116FF7" w:rsidRPr="00106942" w:rsidRDefault="00941E25" w:rsidP="00CB2839">
            <w:pPr>
              <w:pStyle w:val="Cabealho"/>
              <w:tabs>
                <w:tab w:val="clear" w:pos="4419"/>
                <w:tab w:val="clear" w:pos="8838"/>
              </w:tabs>
              <w:jc w:val="center"/>
              <w:rPr>
                <w:b/>
                <w:color w:val="000000"/>
                <w:sz w:val="24"/>
                <w:szCs w:val="24"/>
              </w:rPr>
            </w:pPr>
            <w:r w:rsidRPr="00106942">
              <w:rPr>
                <w:b/>
                <w:color w:val="000000"/>
                <w:sz w:val="24"/>
                <w:szCs w:val="24"/>
              </w:rPr>
              <w:t>PREFEITURA</w:t>
            </w:r>
            <w:r w:rsidR="00116FF7" w:rsidRPr="00106942">
              <w:rPr>
                <w:b/>
                <w:color w:val="000000"/>
                <w:sz w:val="24"/>
                <w:szCs w:val="24"/>
              </w:rPr>
              <w:t xml:space="preserve"> </w:t>
            </w:r>
            <w:r w:rsidR="00F352CD" w:rsidRPr="00106942">
              <w:rPr>
                <w:b/>
                <w:color w:val="000000"/>
                <w:sz w:val="24"/>
                <w:szCs w:val="24"/>
              </w:rPr>
              <w:t>MUNICIPAL DE BOM</w:t>
            </w:r>
            <w:r w:rsidR="00116FF7" w:rsidRPr="00106942">
              <w:rPr>
                <w:b/>
                <w:color w:val="000000"/>
                <w:sz w:val="24"/>
                <w:szCs w:val="24"/>
              </w:rPr>
              <w:t xml:space="preserve"> JARDIM</w:t>
            </w:r>
          </w:p>
          <w:p w:rsidR="00116FF7" w:rsidRPr="00106942" w:rsidRDefault="00116FF7" w:rsidP="00CB2839">
            <w:pPr>
              <w:pStyle w:val="Cabealho"/>
              <w:tabs>
                <w:tab w:val="clear" w:pos="4419"/>
                <w:tab w:val="clear" w:pos="8838"/>
              </w:tabs>
              <w:jc w:val="center"/>
              <w:rPr>
                <w:b/>
                <w:color w:val="000000"/>
                <w:sz w:val="24"/>
                <w:szCs w:val="24"/>
              </w:rPr>
            </w:pPr>
            <w:r w:rsidRPr="00106942">
              <w:rPr>
                <w:b/>
                <w:color w:val="000000"/>
                <w:sz w:val="24"/>
                <w:szCs w:val="24"/>
              </w:rPr>
              <w:t>ENVELOPE 002 – HABILITAÇÃO</w:t>
            </w:r>
          </w:p>
          <w:p w:rsidR="007A608F" w:rsidRPr="00106942" w:rsidRDefault="00116FF7" w:rsidP="00CB2839">
            <w:pPr>
              <w:pStyle w:val="Cabealho"/>
              <w:tabs>
                <w:tab w:val="clear" w:pos="4419"/>
                <w:tab w:val="clear" w:pos="8838"/>
              </w:tabs>
              <w:jc w:val="center"/>
              <w:rPr>
                <w:b/>
                <w:color w:val="000000"/>
                <w:sz w:val="24"/>
                <w:szCs w:val="24"/>
                <w:lang w:val="pt-BR"/>
              </w:rPr>
            </w:pPr>
            <w:r w:rsidRPr="00106942">
              <w:rPr>
                <w:b/>
                <w:color w:val="000000"/>
                <w:sz w:val="24"/>
                <w:szCs w:val="24"/>
              </w:rPr>
              <w:t>PREGÃO PRESENCIAL PARA REGISTRO DE PREÇOS</w:t>
            </w:r>
          </w:p>
          <w:p w:rsidR="005B15A9" w:rsidRPr="00106942" w:rsidRDefault="00116FF7" w:rsidP="000108FC">
            <w:pPr>
              <w:pStyle w:val="Cabealho"/>
              <w:tabs>
                <w:tab w:val="clear" w:pos="4419"/>
                <w:tab w:val="clear" w:pos="8838"/>
              </w:tabs>
              <w:jc w:val="center"/>
              <w:rPr>
                <w:b/>
                <w:color w:val="000000"/>
                <w:sz w:val="24"/>
                <w:szCs w:val="24"/>
                <w:lang w:val="pt-BR"/>
              </w:rPr>
            </w:pPr>
            <w:r w:rsidRPr="00106942">
              <w:rPr>
                <w:b/>
                <w:color w:val="000000"/>
                <w:sz w:val="24"/>
                <w:szCs w:val="24"/>
              </w:rPr>
              <w:t xml:space="preserve">Nº </w:t>
            </w:r>
            <w:r w:rsidR="00E526A8" w:rsidRPr="00106942">
              <w:rPr>
                <w:b/>
                <w:color w:val="000000"/>
                <w:sz w:val="24"/>
                <w:szCs w:val="24"/>
                <w:lang w:val="pt-BR"/>
              </w:rPr>
              <w:t xml:space="preserve"> </w:t>
            </w:r>
            <w:r w:rsidR="000108FC">
              <w:rPr>
                <w:b/>
                <w:color w:val="000000"/>
                <w:sz w:val="24"/>
                <w:szCs w:val="24"/>
                <w:lang w:val="pt-BR"/>
              </w:rPr>
              <w:t>XXX</w:t>
            </w:r>
            <w:r w:rsidR="001518B9" w:rsidRPr="00106942">
              <w:rPr>
                <w:b/>
                <w:color w:val="000000"/>
                <w:sz w:val="24"/>
                <w:szCs w:val="24"/>
              </w:rPr>
              <w:t>/</w:t>
            </w:r>
            <w:r w:rsidR="00D3322B" w:rsidRPr="00106942">
              <w:rPr>
                <w:b/>
                <w:color w:val="000000"/>
                <w:sz w:val="24"/>
                <w:szCs w:val="24"/>
              </w:rPr>
              <w:t>2</w:t>
            </w:r>
            <w:r w:rsidR="000108FC">
              <w:rPr>
                <w:b/>
                <w:color w:val="000000"/>
                <w:sz w:val="24"/>
                <w:szCs w:val="24"/>
                <w:lang w:val="pt-BR"/>
              </w:rPr>
              <w:t>3</w:t>
            </w:r>
            <w:r w:rsidR="001C1959" w:rsidRPr="00106942">
              <w:rPr>
                <w:b/>
                <w:color w:val="000000"/>
                <w:sz w:val="24"/>
                <w:szCs w:val="24"/>
              </w:rPr>
              <w:t xml:space="preserve"> </w:t>
            </w:r>
            <w:r w:rsidRPr="00106942">
              <w:rPr>
                <w:b/>
                <w:color w:val="000000"/>
                <w:sz w:val="24"/>
                <w:szCs w:val="24"/>
              </w:rPr>
              <w:t>(RAZÃO SOCIAL DA EMPRESA)</w:t>
            </w:r>
          </w:p>
        </w:tc>
      </w:tr>
    </w:tbl>
    <w:p w:rsidR="00606593" w:rsidRPr="00106942" w:rsidRDefault="00606593" w:rsidP="00395DE6">
      <w:pPr>
        <w:autoSpaceDE w:val="0"/>
        <w:autoSpaceDN w:val="0"/>
        <w:adjustRightInd w:val="0"/>
        <w:spacing w:before="120" w:after="120"/>
        <w:ind w:left="-567" w:right="-284"/>
        <w:jc w:val="both"/>
        <w:rPr>
          <w:b/>
          <w:color w:val="000000"/>
          <w:sz w:val="24"/>
          <w:szCs w:val="24"/>
        </w:rPr>
      </w:pPr>
      <w:r w:rsidRPr="00106942">
        <w:rPr>
          <w:b/>
          <w:bCs/>
          <w:color w:val="000000"/>
          <w:sz w:val="24"/>
          <w:szCs w:val="24"/>
        </w:rPr>
        <w:t xml:space="preserve">12.2 – </w:t>
      </w:r>
      <w:r w:rsidRPr="00106942">
        <w:rPr>
          <w:b/>
          <w:color w:val="000000"/>
          <w:sz w:val="24"/>
          <w:szCs w:val="24"/>
        </w:rPr>
        <w:t>HABILITAÇÃO JURÍDICA:</w:t>
      </w:r>
      <w:r w:rsidR="001C1959" w:rsidRPr="00106942">
        <w:rPr>
          <w:b/>
          <w:color w:val="000000"/>
          <w:sz w:val="24"/>
          <w:szCs w:val="24"/>
        </w:rPr>
        <w:t xml:space="preserve"> </w:t>
      </w:r>
    </w:p>
    <w:p w:rsidR="00606593" w:rsidRPr="00106942" w:rsidRDefault="00606593" w:rsidP="00395DE6">
      <w:pPr>
        <w:pStyle w:val="Alnea"/>
        <w:spacing w:before="120" w:after="120" w:line="240" w:lineRule="auto"/>
        <w:ind w:left="-567" w:right="-284" w:firstLine="0"/>
        <w:rPr>
          <w:rFonts w:ascii="Times New Roman" w:hAnsi="Times New Roman"/>
          <w:sz w:val="24"/>
          <w:szCs w:val="24"/>
        </w:rPr>
      </w:pPr>
      <w:r w:rsidRPr="00106942">
        <w:rPr>
          <w:rFonts w:ascii="Times New Roman" w:hAnsi="Times New Roman"/>
          <w:color w:val="000000"/>
          <w:sz w:val="24"/>
          <w:szCs w:val="24"/>
        </w:rPr>
        <w:t xml:space="preserve">12.2.1 – </w:t>
      </w:r>
      <w:r w:rsidRPr="00106942">
        <w:rPr>
          <w:rFonts w:ascii="Times New Roman" w:hAnsi="Times New Roman"/>
          <w:sz w:val="24"/>
          <w:szCs w:val="24"/>
        </w:rPr>
        <w:t>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Pr="00106942" w:rsidRDefault="00606593" w:rsidP="00395DE6">
      <w:pPr>
        <w:autoSpaceDE w:val="0"/>
        <w:autoSpaceDN w:val="0"/>
        <w:adjustRightInd w:val="0"/>
        <w:spacing w:before="120" w:after="120"/>
        <w:ind w:left="-567" w:right="-284"/>
        <w:jc w:val="both"/>
        <w:rPr>
          <w:bCs/>
          <w:color w:val="000000"/>
          <w:sz w:val="24"/>
          <w:szCs w:val="24"/>
        </w:rPr>
      </w:pPr>
      <w:r w:rsidRPr="00106942">
        <w:rPr>
          <w:bCs/>
          <w:color w:val="000000"/>
          <w:sz w:val="24"/>
          <w:szCs w:val="24"/>
        </w:rPr>
        <w:t>12.2.2 – Para as empresas individuais, inscrição no Registro Público de Empresas Mercantis, a cargo da junta</w:t>
      </w:r>
      <w:r w:rsidR="00FA6A5E" w:rsidRPr="00106942">
        <w:rPr>
          <w:bCs/>
          <w:color w:val="000000"/>
          <w:sz w:val="24"/>
          <w:szCs w:val="24"/>
        </w:rPr>
        <w:t xml:space="preserve"> c</w:t>
      </w:r>
      <w:r w:rsidRPr="00106942">
        <w:rPr>
          <w:bCs/>
          <w:color w:val="000000"/>
          <w:sz w:val="24"/>
          <w:szCs w:val="24"/>
        </w:rPr>
        <w:t>omercial da respectiva sede;</w:t>
      </w:r>
    </w:p>
    <w:p w:rsidR="00606593" w:rsidRPr="00106942" w:rsidRDefault="00606593" w:rsidP="00395DE6">
      <w:pPr>
        <w:spacing w:before="120" w:after="120"/>
        <w:ind w:left="-567" w:right="-284"/>
        <w:jc w:val="both"/>
        <w:rPr>
          <w:rFonts w:eastAsia="Arial"/>
          <w:sz w:val="24"/>
          <w:szCs w:val="24"/>
        </w:rPr>
      </w:pPr>
      <w:r w:rsidRPr="00106942">
        <w:rPr>
          <w:rFonts w:eastAsia="Arial"/>
          <w:sz w:val="24"/>
          <w:szCs w:val="24"/>
        </w:rPr>
        <w:t>12.2.3 – Para as sociedades anônimas, junto ao ato constitutivo deverá ser apresentada</w:t>
      </w:r>
      <w:r w:rsidRPr="00106942">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106942" w:rsidRDefault="00606593" w:rsidP="00395DE6">
      <w:pPr>
        <w:spacing w:before="120" w:after="120"/>
        <w:ind w:left="-567" w:right="-284"/>
        <w:jc w:val="both"/>
        <w:rPr>
          <w:rFonts w:eastAsia="Arial"/>
          <w:sz w:val="24"/>
          <w:szCs w:val="24"/>
        </w:rPr>
      </w:pPr>
      <w:r w:rsidRPr="00106942">
        <w:rPr>
          <w:rFonts w:eastAsia="Arial"/>
          <w:sz w:val="24"/>
          <w:szCs w:val="24"/>
        </w:rPr>
        <w:t xml:space="preserve">12.2.4 – Para as sociedades estrangeiras, junto ao ato constitutivo deverá ser apresentado o </w:t>
      </w:r>
      <w:r w:rsidRPr="00106942">
        <w:rPr>
          <w:sz w:val="24"/>
          <w:szCs w:val="24"/>
        </w:rPr>
        <w:t>Decreto de autorização para que se estabeleçam no País e ato de registro ou autorização para funcionamento expedido pelo órgão competente.</w:t>
      </w:r>
    </w:p>
    <w:p w:rsidR="00606593" w:rsidRPr="00106942" w:rsidRDefault="00606593" w:rsidP="00395DE6">
      <w:pPr>
        <w:pStyle w:val="Alnea"/>
        <w:spacing w:before="120" w:after="120" w:line="240" w:lineRule="auto"/>
        <w:ind w:left="-567" w:right="-284" w:firstLine="0"/>
        <w:rPr>
          <w:rFonts w:ascii="Times New Roman" w:hAnsi="Times New Roman"/>
          <w:sz w:val="24"/>
          <w:szCs w:val="24"/>
        </w:rPr>
      </w:pPr>
      <w:r w:rsidRPr="00106942">
        <w:rPr>
          <w:rFonts w:ascii="Times New Roman" w:hAnsi="Times New Roman"/>
          <w:bCs/>
          <w:color w:val="000000"/>
          <w:sz w:val="24"/>
          <w:szCs w:val="24"/>
        </w:rPr>
        <w:t xml:space="preserve">12.2.5 – </w:t>
      </w:r>
      <w:r w:rsidRPr="00106942">
        <w:rPr>
          <w:rFonts w:ascii="Times New Roman" w:hAnsi="Times New Roman"/>
          <w:sz w:val="24"/>
          <w:szCs w:val="24"/>
        </w:rPr>
        <w:t>Para as sociedades simples, a inscrição do ato constitutivo no registro civil das pessoas jurídicas do local de sua sede, acompanhada de prova da indicação dos seus administradores;</w:t>
      </w:r>
    </w:p>
    <w:p w:rsidR="00606593" w:rsidRPr="00106942" w:rsidRDefault="00606593" w:rsidP="00395DE6">
      <w:pPr>
        <w:pStyle w:val="Alnea"/>
        <w:spacing w:before="120" w:after="120" w:line="240" w:lineRule="auto"/>
        <w:ind w:left="-567" w:right="-284" w:firstLine="0"/>
        <w:rPr>
          <w:rFonts w:ascii="Times New Roman" w:hAnsi="Times New Roman"/>
          <w:bCs/>
          <w:color w:val="000000"/>
          <w:sz w:val="24"/>
          <w:szCs w:val="24"/>
        </w:rPr>
      </w:pPr>
      <w:r w:rsidRPr="00106942">
        <w:rPr>
          <w:rFonts w:ascii="Times New Roman" w:hAnsi="Times New Roman"/>
          <w:bCs/>
          <w:color w:val="000000"/>
          <w:sz w:val="24"/>
          <w:szCs w:val="24"/>
        </w:rPr>
        <w:t xml:space="preserve">12.2.6 – </w:t>
      </w:r>
      <w:r w:rsidRPr="00106942">
        <w:rPr>
          <w:rFonts w:ascii="Times New Roman" w:hAnsi="Times New Roman"/>
          <w:sz w:val="24"/>
          <w:szCs w:val="24"/>
        </w:rPr>
        <w:t xml:space="preserve">Para as sucursais, filiais ou agências, a inscrição </w:t>
      </w:r>
      <w:r w:rsidRPr="00106942">
        <w:rPr>
          <w:rFonts w:ascii="Times New Roman" w:hAnsi="Times New Roman"/>
          <w:bCs/>
          <w:color w:val="000000"/>
          <w:sz w:val="24"/>
          <w:szCs w:val="24"/>
        </w:rPr>
        <w:t>no registro público de empresas mercantis onde oper</w:t>
      </w:r>
      <w:r w:rsidRPr="00106942">
        <w:rPr>
          <w:rFonts w:ascii="Times New Roman" w:hAnsi="Times New Roman"/>
          <w:bCs/>
          <w:sz w:val="24"/>
          <w:szCs w:val="24"/>
        </w:rPr>
        <w:t xml:space="preserve">a, </w:t>
      </w:r>
      <w:r w:rsidRPr="00106942">
        <w:rPr>
          <w:rFonts w:ascii="Times New Roman" w:hAnsi="Times New Roman"/>
          <w:bCs/>
          <w:color w:val="000000"/>
          <w:sz w:val="24"/>
          <w:szCs w:val="24"/>
        </w:rPr>
        <w:t>com averbação no registro onde tem sede a matriz;</w:t>
      </w:r>
    </w:p>
    <w:p w:rsidR="00606593" w:rsidRPr="00106942" w:rsidRDefault="00606593" w:rsidP="00395DE6">
      <w:pPr>
        <w:pStyle w:val="Alnea"/>
        <w:spacing w:before="120" w:after="120" w:line="240" w:lineRule="auto"/>
        <w:ind w:left="-567" w:right="-284" w:firstLine="0"/>
        <w:rPr>
          <w:rFonts w:ascii="Times New Roman" w:hAnsi="Times New Roman"/>
          <w:sz w:val="24"/>
          <w:szCs w:val="24"/>
        </w:rPr>
      </w:pPr>
      <w:r w:rsidRPr="00106942">
        <w:rPr>
          <w:rFonts w:ascii="Times New Roman" w:hAnsi="Times New Roman"/>
          <w:bCs/>
          <w:color w:val="000000"/>
          <w:sz w:val="24"/>
          <w:szCs w:val="24"/>
        </w:rPr>
        <w:t xml:space="preserve">12.2.7 – </w:t>
      </w:r>
      <w:r w:rsidRPr="00106942">
        <w:rPr>
          <w:rFonts w:ascii="Times New Roman" w:hAnsi="Times New Roman"/>
          <w:sz w:val="24"/>
          <w:szCs w:val="24"/>
        </w:rPr>
        <w:t>Para o microempreendedor individual, em substituição à inscrição no registro público de empresas mercantis na junta comercial da respectiva sede, poderá ser apresentado o Certificado de Cond</w:t>
      </w:r>
      <w:r w:rsidR="004A6547" w:rsidRPr="00106942">
        <w:rPr>
          <w:rFonts w:ascii="Times New Roman" w:hAnsi="Times New Roman"/>
          <w:sz w:val="24"/>
          <w:szCs w:val="24"/>
        </w:rPr>
        <w:t>iç</w:t>
      </w:r>
      <w:r w:rsidRPr="00106942">
        <w:rPr>
          <w:rFonts w:ascii="Times New Roman" w:hAnsi="Times New Roman"/>
          <w:sz w:val="24"/>
          <w:szCs w:val="24"/>
        </w:rPr>
        <w:t>ão de Microempreendedor Individual (CCMEI);</w:t>
      </w:r>
    </w:p>
    <w:p w:rsidR="00E7395A" w:rsidRPr="00106942" w:rsidRDefault="00606593" w:rsidP="00395DE6">
      <w:pPr>
        <w:autoSpaceDE w:val="0"/>
        <w:autoSpaceDN w:val="0"/>
        <w:adjustRightInd w:val="0"/>
        <w:spacing w:before="120" w:after="120"/>
        <w:ind w:left="-567" w:right="-284"/>
        <w:jc w:val="both"/>
        <w:rPr>
          <w:color w:val="FF0000"/>
          <w:sz w:val="24"/>
          <w:szCs w:val="24"/>
        </w:rPr>
      </w:pPr>
      <w:r w:rsidRPr="00106942">
        <w:rPr>
          <w:color w:val="000000"/>
          <w:sz w:val="24"/>
          <w:szCs w:val="24"/>
        </w:rPr>
        <w:t>12.2.</w:t>
      </w:r>
      <w:r w:rsidR="00110BC5" w:rsidRPr="00106942">
        <w:rPr>
          <w:color w:val="000000"/>
          <w:sz w:val="24"/>
          <w:szCs w:val="24"/>
        </w:rPr>
        <w:t>8</w:t>
      </w:r>
      <w:r w:rsidRPr="00106942">
        <w:rPr>
          <w:color w:val="000000"/>
          <w:sz w:val="24"/>
          <w:szCs w:val="24"/>
        </w:rPr>
        <w:t xml:space="preserve"> – Cédula de identidade dos sócios e ou diretores;</w:t>
      </w:r>
      <w:r w:rsidR="00841DE7" w:rsidRPr="00106942">
        <w:rPr>
          <w:color w:val="FF0000"/>
          <w:sz w:val="24"/>
          <w:szCs w:val="24"/>
        </w:rPr>
        <w:t xml:space="preserve"> </w:t>
      </w:r>
    </w:p>
    <w:p w:rsidR="00716434" w:rsidRPr="00106942" w:rsidRDefault="00716434" w:rsidP="00395DE6">
      <w:pPr>
        <w:autoSpaceDE w:val="0"/>
        <w:autoSpaceDN w:val="0"/>
        <w:adjustRightInd w:val="0"/>
        <w:spacing w:before="120" w:after="120"/>
        <w:ind w:left="-567" w:right="-284"/>
        <w:jc w:val="both"/>
        <w:rPr>
          <w:color w:val="000000"/>
          <w:sz w:val="24"/>
          <w:szCs w:val="24"/>
        </w:rPr>
      </w:pPr>
      <w:r w:rsidRPr="00106942">
        <w:rPr>
          <w:sz w:val="24"/>
          <w:szCs w:val="24"/>
        </w:rPr>
        <w:t xml:space="preserve">12.2.9- </w:t>
      </w:r>
      <w:r w:rsidRPr="00106942">
        <w:rPr>
          <w:color w:val="000000"/>
          <w:sz w:val="24"/>
          <w:szCs w:val="24"/>
          <w:shd w:val="clear" w:color="auto" w:fill="FFFFFF"/>
        </w:rPr>
        <w:t>Prova de inscrição no cadastro de contribuintes estadual ou municipal, se houver, relativo ao domicílio ou sede do licitante, pertinente ao seu ramo de atividade e compatível com o objeto contratual e licitado</w:t>
      </w:r>
    </w:p>
    <w:p w:rsidR="00606593" w:rsidRPr="00106942" w:rsidRDefault="00606593" w:rsidP="00395DE6">
      <w:pPr>
        <w:autoSpaceDE w:val="0"/>
        <w:autoSpaceDN w:val="0"/>
        <w:adjustRightInd w:val="0"/>
        <w:spacing w:before="120" w:after="120"/>
        <w:ind w:left="-567" w:right="-284"/>
        <w:jc w:val="both"/>
        <w:rPr>
          <w:b/>
          <w:bCs/>
          <w:color w:val="000000"/>
          <w:sz w:val="24"/>
          <w:szCs w:val="24"/>
        </w:rPr>
      </w:pPr>
      <w:r w:rsidRPr="00106942">
        <w:rPr>
          <w:b/>
          <w:bCs/>
          <w:color w:val="000000"/>
          <w:sz w:val="24"/>
          <w:szCs w:val="24"/>
        </w:rPr>
        <w:t xml:space="preserve">12.3 – </w:t>
      </w:r>
      <w:r w:rsidRPr="00106942">
        <w:rPr>
          <w:b/>
          <w:color w:val="000000"/>
          <w:sz w:val="24"/>
          <w:szCs w:val="24"/>
        </w:rPr>
        <w:t>DOCUMENTAÇÃO RELATIVA À REGULARIDADE FISCAL</w:t>
      </w:r>
      <w:r w:rsidRPr="00106942">
        <w:rPr>
          <w:color w:val="000000"/>
          <w:sz w:val="24"/>
          <w:szCs w:val="24"/>
        </w:rPr>
        <w:t>:</w:t>
      </w:r>
    </w:p>
    <w:p w:rsidR="00606593" w:rsidRPr="00106942" w:rsidRDefault="00606593" w:rsidP="00395DE6">
      <w:pPr>
        <w:spacing w:before="120" w:after="120"/>
        <w:ind w:left="-567" w:right="-284"/>
        <w:jc w:val="both"/>
        <w:rPr>
          <w:color w:val="000000"/>
          <w:sz w:val="24"/>
          <w:szCs w:val="24"/>
          <w:lang w:val="es-ES_tradnl"/>
        </w:rPr>
      </w:pPr>
      <w:r w:rsidRPr="00106942">
        <w:rPr>
          <w:color w:val="000000"/>
          <w:sz w:val="24"/>
          <w:szCs w:val="24"/>
          <w:lang w:val="es-ES_tradnl"/>
        </w:rPr>
        <w:t>12.3.</w:t>
      </w:r>
      <w:r w:rsidR="00716434" w:rsidRPr="00106942">
        <w:rPr>
          <w:color w:val="000000"/>
          <w:sz w:val="24"/>
          <w:szCs w:val="24"/>
          <w:lang w:val="es-ES_tradnl"/>
        </w:rPr>
        <w:t>1</w:t>
      </w:r>
      <w:r w:rsidRPr="00106942">
        <w:rPr>
          <w:color w:val="000000"/>
          <w:sz w:val="24"/>
          <w:szCs w:val="24"/>
          <w:lang w:val="es-ES_tradnl"/>
        </w:rPr>
        <w:t xml:space="preserve"> – Comprovante de Inscrição no Cadastro Geral de Contribuintes - CNPJ;</w:t>
      </w:r>
    </w:p>
    <w:p w:rsidR="00606593" w:rsidRPr="00106942" w:rsidRDefault="00606593" w:rsidP="00395DE6">
      <w:pPr>
        <w:spacing w:before="120" w:after="120"/>
        <w:ind w:left="-567" w:right="-284"/>
        <w:jc w:val="both"/>
        <w:rPr>
          <w:color w:val="000000"/>
          <w:sz w:val="24"/>
          <w:szCs w:val="24"/>
        </w:rPr>
      </w:pPr>
      <w:r w:rsidRPr="00106942">
        <w:rPr>
          <w:color w:val="000000"/>
          <w:sz w:val="24"/>
          <w:szCs w:val="24"/>
        </w:rPr>
        <w:t>12.3.</w:t>
      </w:r>
      <w:r w:rsidR="00FA6A5E" w:rsidRPr="00106942">
        <w:rPr>
          <w:color w:val="000000"/>
          <w:sz w:val="24"/>
          <w:szCs w:val="24"/>
        </w:rPr>
        <w:t>2</w:t>
      </w:r>
      <w:r w:rsidRPr="00106942">
        <w:rPr>
          <w:color w:val="000000"/>
          <w:sz w:val="24"/>
          <w:szCs w:val="24"/>
        </w:rPr>
        <w:t xml:space="preserve"> – Certidão de Regularidade com o FGTS emitida pela Caixa Econômica Federal;</w:t>
      </w:r>
    </w:p>
    <w:p w:rsidR="00606593" w:rsidRPr="00106942" w:rsidRDefault="00606593" w:rsidP="00395DE6">
      <w:pPr>
        <w:spacing w:before="120" w:after="120"/>
        <w:ind w:left="-567" w:right="-284"/>
        <w:jc w:val="both"/>
        <w:rPr>
          <w:color w:val="000000"/>
          <w:sz w:val="24"/>
          <w:szCs w:val="24"/>
        </w:rPr>
      </w:pPr>
      <w:r w:rsidRPr="00106942">
        <w:rPr>
          <w:color w:val="000000"/>
          <w:sz w:val="24"/>
          <w:szCs w:val="24"/>
        </w:rPr>
        <w:t>12.3.</w:t>
      </w:r>
      <w:r w:rsidR="00FA6A5E" w:rsidRPr="00106942">
        <w:rPr>
          <w:color w:val="000000"/>
          <w:sz w:val="24"/>
          <w:szCs w:val="24"/>
        </w:rPr>
        <w:t>3</w:t>
      </w:r>
      <w:r w:rsidRPr="00106942">
        <w:rPr>
          <w:color w:val="000000"/>
          <w:sz w:val="24"/>
          <w:szCs w:val="24"/>
        </w:rPr>
        <w:t xml:space="preserve"> – Certidão Conjunta de Débitos Relativos a Tributos Federais e Dívida Ativa da União;</w:t>
      </w:r>
    </w:p>
    <w:p w:rsidR="00606593" w:rsidRPr="00106942" w:rsidRDefault="00606593" w:rsidP="00395DE6">
      <w:pPr>
        <w:spacing w:before="120" w:after="120"/>
        <w:ind w:left="-567" w:right="-284"/>
        <w:jc w:val="both"/>
        <w:rPr>
          <w:color w:val="000000"/>
          <w:sz w:val="24"/>
          <w:szCs w:val="24"/>
        </w:rPr>
      </w:pPr>
      <w:r w:rsidRPr="00106942">
        <w:rPr>
          <w:color w:val="000000"/>
          <w:sz w:val="24"/>
          <w:szCs w:val="24"/>
        </w:rPr>
        <w:t>12.3.</w:t>
      </w:r>
      <w:r w:rsidR="00FA6A5E" w:rsidRPr="00106942">
        <w:rPr>
          <w:color w:val="000000"/>
          <w:sz w:val="24"/>
          <w:szCs w:val="24"/>
        </w:rPr>
        <w:t>4</w:t>
      </w:r>
      <w:r w:rsidRPr="00106942">
        <w:rPr>
          <w:color w:val="000000"/>
          <w:sz w:val="24"/>
          <w:szCs w:val="24"/>
        </w:rPr>
        <w:t xml:space="preserve"> – Certidão de Regularidade para com a Fazenda Estadual, por meio de Certidão Negativa de Débito em relação a tributos estaduais;</w:t>
      </w:r>
    </w:p>
    <w:p w:rsidR="00606593" w:rsidRPr="00106942" w:rsidRDefault="00606593" w:rsidP="00395DE6">
      <w:pPr>
        <w:spacing w:before="120" w:after="120"/>
        <w:ind w:left="-567" w:right="-284"/>
        <w:jc w:val="both"/>
        <w:rPr>
          <w:color w:val="000000"/>
          <w:sz w:val="24"/>
          <w:szCs w:val="24"/>
        </w:rPr>
      </w:pPr>
      <w:r w:rsidRPr="00106942">
        <w:rPr>
          <w:color w:val="000000"/>
          <w:sz w:val="24"/>
          <w:szCs w:val="24"/>
        </w:rPr>
        <w:t>12.3.</w:t>
      </w:r>
      <w:r w:rsidR="00FA6A5E" w:rsidRPr="00106942">
        <w:rPr>
          <w:color w:val="000000"/>
          <w:sz w:val="24"/>
          <w:szCs w:val="24"/>
        </w:rPr>
        <w:t>4</w:t>
      </w:r>
      <w:r w:rsidRPr="00106942">
        <w:rPr>
          <w:color w:val="000000"/>
          <w:sz w:val="24"/>
          <w:szCs w:val="24"/>
        </w:rPr>
        <w:t>.1 – Certidão emitida pela Procuradoria Geral do Estado, caso tenha sede no Estado do Rio de Janeiro.</w:t>
      </w:r>
    </w:p>
    <w:p w:rsidR="00602079" w:rsidRPr="00106942" w:rsidRDefault="00606593" w:rsidP="00395DE6">
      <w:pPr>
        <w:spacing w:before="120" w:after="120"/>
        <w:ind w:left="-567" w:right="-284"/>
        <w:jc w:val="both"/>
        <w:rPr>
          <w:color w:val="000000"/>
          <w:sz w:val="24"/>
          <w:szCs w:val="24"/>
        </w:rPr>
      </w:pPr>
      <w:r w:rsidRPr="00106942">
        <w:rPr>
          <w:color w:val="000000"/>
          <w:sz w:val="24"/>
          <w:szCs w:val="24"/>
        </w:rPr>
        <w:t>12.3.</w:t>
      </w:r>
      <w:r w:rsidR="00FA6A5E" w:rsidRPr="00106942">
        <w:rPr>
          <w:color w:val="000000"/>
          <w:sz w:val="24"/>
          <w:szCs w:val="24"/>
        </w:rPr>
        <w:t>5</w:t>
      </w:r>
      <w:r w:rsidRPr="00106942">
        <w:rPr>
          <w:color w:val="000000"/>
          <w:sz w:val="24"/>
          <w:szCs w:val="24"/>
        </w:rPr>
        <w:t xml:space="preserve"> – Certidão de regularidade para com a Fazenda Municipal, da sede da licitante.</w:t>
      </w:r>
    </w:p>
    <w:p w:rsidR="009E35CE" w:rsidRPr="00106942" w:rsidRDefault="00606593" w:rsidP="00395DE6">
      <w:pPr>
        <w:spacing w:before="120" w:after="120"/>
        <w:ind w:left="-567" w:right="-284"/>
        <w:jc w:val="both"/>
        <w:rPr>
          <w:color w:val="000000"/>
          <w:sz w:val="24"/>
          <w:szCs w:val="24"/>
        </w:rPr>
      </w:pPr>
      <w:r w:rsidRPr="00106942">
        <w:rPr>
          <w:color w:val="000000"/>
          <w:sz w:val="24"/>
          <w:szCs w:val="24"/>
        </w:rPr>
        <w:t>12.3.</w:t>
      </w:r>
      <w:r w:rsidR="00FA6A5E" w:rsidRPr="00106942">
        <w:rPr>
          <w:color w:val="000000"/>
          <w:sz w:val="24"/>
          <w:szCs w:val="24"/>
        </w:rPr>
        <w:t>6</w:t>
      </w:r>
      <w:r w:rsidRPr="00106942">
        <w:rPr>
          <w:color w:val="000000"/>
          <w:sz w:val="24"/>
          <w:szCs w:val="24"/>
        </w:rPr>
        <w:t xml:space="preserve"> – Prova da inexistência de débitos inadimplidos perante a justiça do trabalho, mediante a apresentação de certidão negativa, nos temos da Lei 12.440/2011 – CNDT – Certidão Negativa de Débitos Trabalhistas.</w:t>
      </w:r>
    </w:p>
    <w:p w:rsidR="00606593" w:rsidRPr="00106942" w:rsidRDefault="00606593" w:rsidP="00395DE6">
      <w:pPr>
        <w:spacing w:before="120" w:after="120"/>
        <w:ind w:left="-567" w:right="-284"/>
        <w:jc w:val="both"/>
        <w:rPr>
          <w:b/>
          <w:sz w:val="24"/>
          <w:szCs w:val="24"/>
        </w:rPr>
      </w:pPr>
      <w:r w:rsidRPr="00106942">
        <w:rPr>
          <w:b/>
          <w:sz w:val="24"/>
          <w:szCs w:val="24"/>
        </w:rPr>
        <w:lastRenderedPageBreak/>
        <w:t>12.4 – QUALIFICAÇÃO ECONÔMICO-FINANCEIRA:</w:t>
      </w:r>
    </w:p>
    <w:p w:rsidR="00606593" w:rsidRPr="00106942" w:rsidRDefault="00606593" w:rsidP="00395DE6">
      <w:pPr>
        <w:spacing w:before="120" w:after="120"/>
        <w:ind w:left="-567" w:right="-284"/>
        <w:jc w:val="both"/>
        <w:rPr>
          <w:sz w:val="24"/>
          <w:szCs w:val="24"/>
        </w:rPr>
      </w:pPr>
      <w:r w:rsidRPr="00106942">
        <w:rPr>
          <w:sz w:val="24"/>
          <w:szCs w:val="24"/>
        </w:rPr>
        <w:t>12.4.1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06593" w:rsidRPr="00106942" w:rsidRDefault="00606593" w:rsidP="00395DE6">
      <w:pPr>
        <w:spacing w:before="120" w:after="120"/>
        <w:ind w:left="-567" w:right="-284"/>
        <w:jc w:val="both"/>
        <w:rPr>
          <w:sz w:val="24"/>
          <w:szCs w:val="24"/>
        </w:rPr>
      </w:pPr>
      <w:r w:rsidRPr="00106942">
        <w:rPr>
          <w:sz w:val="24"/>
          <w:szCs w:val="24"/>
        </w:rPr>
        <w:t>12.4.2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606593" w:rsidRPr="00106942" w:rsidRDefault="00606593" w:rsidP="00395DE6">
      <w:pPr>
        <w:spacing w:before="120" w:after="120"/>
        <w:ind w:left="-567" w:right="-284"/>
        <w:jc w:val="both"/>
        <w:rPr>
          <w:sz w:val="24"/>
          <w:szCs w:val="24"/>
        </w:rPr>
      </w:pPr>
      <w:r w:rsidRPr="00106942">
        <w:rPr>
          <w:sz w:val="24"/>
          <w:szCs w:val="24"/>
        </w:rPr>
        <w:t xml:space="preserve">1 </w:t>
      </w:r>
      <w:r w:rsidR="00DE2209" w:rsidRPr="00106942">
        <w:rPr>
          <w:sz w:val="24"/>
          <w:szCs w:val="24"/>
        </w:rPr>
        <w:t>–</w:t>
      </w:r>
      <w:r w:rsidRPr="00106942">
        <w:rPr>
          <w:sz w:val="24"/>
          <w:szCs w:val="24"/>
        </w:rPr>
        <w:t xml:space="preserve"> por publicação em diário oficial;</w:t>
      </w:r>
    </w:p>
    <w:p w:rsidR="00606593" w:rsidRPr="00106942" w:rsidRDefault="00606593" w:rsidP="00395DE6">
      <w:pPr>
        <w:spacing w:before="120" w:after="120"/>
        <w:ind w:left="-567" w:right="-284"/>
        <w:jc w:val="both"/>
        <w:rPr>
          <w:sz w:val="24"/>
          <w:szCs w:val="24"/>
        </w:rPr>
      </w:pPr>
      <w:r w:rsidRPr="00106942">
        <w:rPr>
          <w:sz w:val="24"/>
          <w:szCs w:val="24"/>
        </w:rPr>
        <w:t xml:space="preserve">2 </w:t>
      </w:r>
      <w:r w:rsidR="00DE2209" w:rsidRPr="00106942">
        <w:rPr>
          <w:sz w:val="24"/>
          <w:szCs w:val="24"/>
        </w:rPr>
        <w:t>–</w:t>
      </w:r>
      <w:r w:rsidRPr="00106942">
        <w:rPr>
          <w:sz w:val="24"/>
          <w:szCs w:val="24"/>
        </w:rPr>
        <w:t xml:space="preserve"> por publicação em jornal;</w:t>
      </w:r>
    </w:p>
    <w:p w:rsidR="00606593" w:rsidRPr="00106942" w:rsidRDefault="00606593" w:rsidP="00395DE6">
      <w:pPr>
        <w:spacing w:before="120" w:after="120"/>
        <w:ind w:left="-567" w:right="-284"/>
        <w:jc w:val="both"/>
        <w:rPr>
          <w:sz w:val="24"/>
          <w:szCs w:val="24"/>
        </w:rPr>
      </w:pPr>
      <w:r w:rsidRPr="00106942">
        <w:rPr>
          <w:sz w:val="24"/>
          <w:szCs w:val="24"/>
        </w:rPr>
        <w:t xml:space="preserve">3 </w:t>
      </w:r>
      <w:r w:rsidR="00DE2209" w:rsidRPr="00106942">
        <w:rPr>
          <w:sz w:val="24"/>
          <w:szCs w:val="24"/>
        </w:rPr>
        <w:t>–</w:t>
      </w:r>
      <w:r w:rsidRPr="00106942">
        <w:rPr>
          <w:sz w:val="24"/>
          <w:szCs w:val="24"/>
        </w:rPr>
        <w:t xml:space="preserve"> por cópia ou fotocópia de livro diário incluindo os termos de abertura e encerramento devidamente registrado na Junta Comercial da sede ou domicílio do proponente;</w:t>
      </w:r>
    </w:p>
    <w:p w:rsidR="00606593" w:rsidRPr="00106942" w:rsidRDefault="00606593" w:rsidP="00395DE6">
      <w:pPr>
        <w:spacing w:before="120" w:after="120"/>
        <w:ind w:left="-567" w:right="-284"/>
        <w:jc w:val="both"/>
        <w:rPr>
          <w:sz w:val="24"/>
          <w:szCs w:val="24"/>
        </w:rPr>
      </w:pPr>
      <w:r w:rsidRPr="00106942">
        <w:rPr>
          <w:sz w:val="24"/>
          <w:szCs w:val="24"/>
        </w:rPr>
        <w:t xml:space="preserve">4 </w:t>
      </w:r>
      <w:r w:rsidR="00DE2209" w:rsidRPr="00106942">
        <w:rPr>
          <w:sz w:val="24"/>
          <w:szCs w:val="24"/>
        </w:rPr>
        <w:t>–</w:t>
      </w:r>
      <w:r w:rsidRPr="00106942">
        <w:rPr>
          <w:sz w:val="24"/>
          <w:szCs w:val="24"/>
        </w:rPr>
        <w:t xml:space="preserve">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06593" w:rsidRPr="00106942" w:rsidRDefault="00606593" w:rsidP="00395DE6">
      <w:pPr>
        <w:spacing w:before="120" w:after="120"/>
        <w:ind w:left="-567" w:right="-284"/>
        <w:jc w:val="both"/>
        <w:rPr>
          <w:sz w:val="24"/>
          <w:szCs w:val="24"/>
        </w:rPr>
      </w:pPr>
      <w:r w:rsidRPr="00106942">
        <w:rPr>
          <w:sz w:val="24"/>
          <w:szCs w:val="24"/>
        </w:rPr>
        <w:t>1</w:t>
      </w:r>
      <w:r w:rsidR="005F6308" w:rsidRPr="00106942">
        <w:rPr>
          <w:sz w:val="24"/>
          <w:szCs w:val="24"/>
        </w:rPr>
        <w:t>2.4</w:t>
      </w:r>
      <w:r w:rsidRPr="00106942">
        <w:rPr>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06593" w:rsidRPr="00106942" w:rsidRDefault="00606593" w:rsidP="00395DE6">
      <w:pPr>
        <w:spacing w:before="120" w:after="120"/>
        <w:ind w:left="-567" w:right="-284"/>
        <w:jc w:val="both"/>
        <w:rPr>
          <w:sz w:val="24"/>
          <w:szCs w:val="24"/>
        </w:rPr>
      </w:pPr>
      <w:r w:rsidRPr="00106942">
        <w:rPr>
          <w:sz w:val="24"/>
          <w:szCs w:val="24"/>
        </w:rPr>
        <w:t>1</w:t>
      </w:r>
      <w:r w:rsidR="005F6308" w:rsidRPr="00106942">
        <w:rPr>
          <w:sz w:val="24"/>
          <w:szCs w:val="24"/>
        </w:rPr>
        <w:t>2.4</w:t>
      </w:r>
      <w:r w:rsidRPr="00106942">
        <w:rPr>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606593" w:rsidRPr="00106942" w:rsidRDefault="00606593" w:rsidP="00395DE6">
      <w:pPr>
        <w:spacing w:before="120" w:after="120"/>
        <w:ind w:left="-567" w:right="-284"/>
        <w:jc w:val="both"/>
        <w:rPr>
          <w:sz w:val="24"/>
          <w:szCs w:val="24"/>
        </w:rPr>
      </w:pPr>
      <w:r w:rsidRPr="00106942">
        <w:rPr>
          <w:sz w:val="24"/>
          <w:szCs w:val="24"/>
        </w:rPr>
        <w:t>1</w:t>
      </w:r>
      <w:r w:rsidR="005F6308" w:rsidRPr="00106942">
        <w:rPr>
          <w:sz w:val="24"/>
          <w:szCs w:val="24"/>
        </w:rPr>
        <w:t>2.4</w:t>
      </w:r>
      <w:r w:rsidRPr="00106942">
        <w:rPr>
          <w:sz w:val="24"/>
          <w:szCs w:val="24"/>
        </w:rPr>
        <w:t>.5 – Em caso de empresa constituída no exercício social vigente, admite-se a apresentação de balanço patrimonial e demonstrações contábeis referentes ao período de existência da sociedade.</w:t>
      </w:r>
    </w:p>
    <w:p w:rsidR="00606593" w:rsidRPr="00106942" w:rsidRDefault="00606593" w:rsidP="00395DE6">
      <w:pPr>
        <w:spacing w:before="120" w:after="120"/>
        <w:ind w:left="-567" w:right="-284"/>
        <w:jc w:val="both"/>
        <w:rPr>
          <w:sz w:val="24"/>
          <w:szCs w:val="24"/>
        </w:rPr>
      </w:pPr>
      <w:r w:rsidRPr="00106942">
        <w:rPr>
          <w:sz w:val="24"/>
          <w:szCs w:val="24"/>
        </w:rPr>
        <w:t>1</w:t>
      </w:r>
      <w:r w:rsidR="005F6308" w:rsidRPr="00106942">
        <w:rPr>
          <w:sz w:val="24"/>
          <w:szCs w:val="24"/>
        </w:rPr>
        <w:t>2.4</w:t>
      </w:r>
      <w:r w:rsidRPr="00106942">
        <w:rPr>
          <w:sz w:val="24"/>
          <w:szCs w:val="24"/>
        </w:rPr>
        <w:t>.6 – Em caso de haver previsão legal ou previsão no contrato social, admite-se a apresentação de balanço patrimonial intermediário.</w:t>
      </w:r>
    </w:p>
    <w:p w:rsidR="00606593" w:rsidRPr="00106942" w:rsidRDefault="00606593" w:rsidP="00220D45">
      <w:pPr>
        <w:spacing w:before="120" w:after="120"/>
        <w:ind w:left="-567" w:right="-284"/>
        <w:jc w:val="both"/>
        <w:rPr>
          <w:sz w:val="24"/>
          <w:szCs w:val="24"/>
        </w:rPr>
      </w:pPr>
      <w:r w:rsidRPr="00106942">
        <w:rPr>
          <w:sz w:val="24"/>
          <w:szCs w:val="24"/>
        </w:rPr>
        <w:t>1</w:t>
      </w:r>
      <w:r w:rsidR="005F6308" w:rsidRPr="00106942">
        <w:rPr>
          <w:sz w:val="24"/>
          <w:szCs w:val="24"/>
        </w:rPr>
        <w:t>2.4</w:t>
      </w:r>
      <w:r w:rsidRPr="00106942">
        <w:rPr>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06593" w:rsidRPr="00106942" w:rsidRDefault="00606593" w:rsidP="00220D45">
      <w:pPr>
        <w:autoSpaceDE w:val="0"/>
        <w:autoSpaceDN w:val="0"/>
        <w:adjustRightInd w:val="0"/>
        <w:spacing w:before="120" w:after="120"/>
        <w:ind w:left="-567" w:right="-284"/>
        <w:jc w:val="both"/>
        <w:rPr>
          <w:b/>
          <w:color w:val="000000"/>
          <w:sz w:val="24"/>
          <w:szCs w:val="24"/>
        </w:rPr>
      </w:pPr>
      <w:r w:rsidRPr="00106942">
        <w:rPr>
          <w:b/>
          <w:color w:val="000000"/>
          <w:sz w:val="24"/>
          <w:szCs w:val="24"/>
        </w:rPr>
        <w:t>12.5 – QUALIFICAÇÃO TÉCNICA</w:t>
      </w:r>
    </w:p>
    <w:p w:rsidR="0017095F" w:rsidRPr="00106942" w:rsidRDefault="0017095F" w:rsidP="00220D45">
      <w:pPr>
        <w:spacing w:before="120" w:after="120"/>
        <w:ind w:left="-567"/>
        <w:jc w:val="both"/>
        <w:rPr>
          <w:sz w:val="24"/>
          <w:szCs w:val="24"/>
        </w:rPr>
      </w:pPr>
      <w:r w:rsidRPr="00106942">
        <w:rPr>
          <w:sz w:val="24"/>
          <w:szCs w:val="24"/>
        </w:rPr>
        <w:t xml:space="preserve">12.1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 em prazo, características e quantidades compatíveis os descritos no instrumento convocatório e seus anexos. </w:t>
      </w:r>
    </w:p>
    <w:p w:rsidR="0017095F" w:rsidRPr="00106942" w:rsidRDefault="0017095F" w:rsidP="00220D45">
      <w:pPr>
        <w:spacing w:before="120" w:after="120"/>
        <w:ind w:left="-567"/>
        <w:jc w:val="both"/>
        <w:rPr>
          <w:sz w:val="24"/>
          <w:szCs w:val="24"/>
        </w:rPr>
      </w:pPr>
      <w:r w:rsidRPr="00106942">
        <w:rPr>
          <w:sz w:val="24"/>
          <w:szCs w:val="24"/>
        </w:rPr>
        <w:t xml:space="preserve">12.2 – Quanto aos </w:t>
      </w:r>
      <w:r w:rsidRPr="00106942">
        <w:rPr>
          <w:b/>
          <w:sz w:val="24"/>
          <w:szCs w:val="24"/>
          <w:u w:val="single"/>
        </w:rPr>
        <w:t>Lotes 01, 02 03, 04, 06, 13</w:t>
      </w:r>
      <w:r w:rsidRPr="00106942">
        <w:rPr>
          <w:sz w:val="24"/>
          <w:szCs w:val="24"/>
        </w:rPr>
        <w:t xml:space="preserve"> deverão apresentar Comprovante de inscrição da empresa licitante em Conselho Regional de Engenharia e Arquitetura – CREA.</w:t>
      </w:r>
    </w:p>
    <w:p w:rsidR="0017095F" w:rsidRPr="00106942" w:rsidRDefault="0017095F" w:rsidP="00220D45">
      <w:pPr>
        <w:spacing w:before="120" w:after="120"/>
        <w:ind w:left="-567"/>
        <w:jc w:val="both"/>
        <w:rPr>
          <w:color w:val="000000"/>
          <w:sz w:val="24"/>
          <w:szCs w:val="24"/>
        </w:rPr>
      </w:pPr>
      <w:r w:rsidRPr="00106942">
        <w:rPr>
          <w:sz w:val="24"/>
          <w:szCs w:val="24"/>
        </w:rPr>
        <w:t xml:space="preserve">12.4 – Em relação ao </w:t>
      </w:r>
      <w:r w:rsidRPr="00106942">
        <w:rPr>
          <w:b/>
          <w:sz w:val="24"/>
          <w:szCs w:val="24"/>
          <w:u w:val="single"/>
        </w:rPr>
        <w:t>Lote 15 – Assistência Pré-Hospitalar eventual</w:t>
      </w:r>
      <w:r w:rsidRPr="00106942">
        <w:rPr>
          <w:sz w:val="24"/>
          <w:szCs w:val="24"/>
        </w:rPr>
        <w:t xml:space="preserve"> – a CONTRATADA deverá possuir Alvará de Licenciamento Sanitário, </w:t>
      </w:r>
      <w:r w:rsidRPr="00106942">
        <w:rPr>
          <w:color w:val="000000"/>
          <w:sz w:val="24"/>
          <w:szCs w:val="24"/>
        </w:rPr>
        <w:t xml:space="preserve">documento expedido pelo órgão sanitário competente </w:t>
      </w:r>
      <w:r w:rsidRPr="00106942">
        <w:rPr>
          <w:color w:val="000000"/>
          <w:sz w:val="24"/>
          <w:szCs w:val="24"/>
        </w:rPr>
        <w:lastRenderedPageBreak/>
        <w:t>Estadual, do Distrito Federal ou Municipal, que libera o funcionamento dos estabelecimentos que exerçam atividades sob regime de Vigilância Sanitária.</w:t>
      </w:r>
    </w:p>
    <w:p w:rsidR="00D077C6" w:rsidRPr="00106942" w:rsidRDefault="00606593" w:rsidP="00220D45">
      <w:pPr>
        <w:spacing w:before="120" w:after="120"/>
        <w:ind w:left="-567" w:right="-284"/>
        <w:jc w:val="both"/>
        <w:rPr>
          <w:b/>
          <w:color w:val="D60093"/>
          <w:sz w:val="24"/>
          <w:szCs w:val="24"/>
        </w:rPr>
      </w:pPr>
      <w:r w:rsidRPr="00106942">
        <w:rPr>
          <w:b/>
          <w:color w:val="000000"/>
          <w:sz w:val="24"/>
          <w:szCs w:val="24"/>
        </w:rPr>
        <w:t>12.</w:t>
      </w:r>
      <w:r w:rsidR="002D6473" w:rsidRPr="00106942">
        <w:rPr>
          <w:b/>
          <w:color w:val="000000"/>
          <w:sz w:val="24"/>
          <w:szCs w:val="24"/>
        </w:rPr>
        <w:t>6-</w:t>
      </w:r>
      <w:r w:rsidRPr="00106942">
        <w:rPr>
          <w:b/>
          <w:color w:val="000000"/>
          <w:sz w:val="24"/>
          <w:szCs w:val="24"/>
        </w:rPr>
        <w:t xml:space="preserve"> DAS MICROEMPRESAS OU EMPRESA DE PEQUENO PORTE</w:t>
      </w:r>
      <w:r w:rsidR="008B2302" w:rsidRPr="00106942">
        <w:rPr>
          <w:b/>
          <w:color w:val="000000"/>
          <w:sz w:val="24"/>
          <w:szCs w:val="24"/>
        </w:rPr>
        <w:t xml:space="preserve"> </w:t>
      </w:r>
      <w:r w:rsidR="00683F0D" w:rsidRPr="00106942">
        <w:rPr>
          <w:b/>
          <w:color w:val="D60093"/>
          <w:sz w:val="24"/>
          <w:szCs w:val="24"/>
        </w:rPr>
        <w:t xml:space="preserve"> </w:t>
      </w:r>
    </w:p>
    <w:p w:rsidR="00683F0D" w:rsidRPr="00106942" w:rsidRDefault="00CB2839" w:rsidP="00220D45">
      <w:pPr>
        <w:autoSpaceDE w:val="0"/>
        <w:autoSpaceDN w:val="0"/>
        <w:adjustRightInd w:val="0"/>
        <w:spacing w:before="120" w:after="120"/>
        <w:ind w:left="-567" w:right="-284"/>
        <w:jc w:val="both"/>
        <w:rPr>
          <w:color w:val="000000"/>
          <w:sz w:val="24"/>
          <w:szCs w:val="24"/>
        </w:rPr>
      </w:pPr>
      <w:r w:rsidRPr="00106942">
        <w:rPr>
          <w:color w:val="000000"/>
          <w:sz w:val="24"/>
          <w:szCs w:val="24"/>
        </w:rPr>
        <w:t>12.6.1</w:t>
      </w:r>
      <w:r w:rsidR="00683F0D" w:rsidRPr="00106942">
        <w:rPr>
          <w:color w:val="000000"/>
          <w:sz w:val="24"/>
          <w:szCs w:val="24"/>
        </w:rPr>
        <w:t>– A microempresa ou empresa de pequeno porte deverá apresentar os documentos de regularidade fiscal, mesmo que apresentem alguma restrição, caso seja adjudicatária deste certame, nos termos do art. 43 da Lei Complementar nº 123/2006.</w:t>
      </w:r>
    </w:p>
    <w:p w:rsidR="00683F0D" w:rsidRPr="00106942" w:rsidRDefault="00CB2839" w:rsidP="00220D45">
      <w:pPr>
        <w:autoSpaceDE w:val="0"/>
        <w:autoSpaceDN w:val="0"/>
        <w:adjustRightInd w:val="0"/>
        <w:spacing w:before="120" w:after="120"/>
        <w:ind w:left="-567" w:right="-284"/>
        <w:jc w:val="both"/>
        <w:rPr>
          <w:color w:val="FF33CC"/>
          <w:sz w:val="24"/>
          <w:szCs w:val="24"/>
        </w:rPr>
      </w:pPr>
      <w:r w:rsidRPr="00106942">
        <w:rPr>
          <w:color w:val="000000"/>
          <w:sz w:val="24"/>
          <w:szCs w:val="24"/>
        </w:rPr>
        <w:t>12.6.2</w:t>
      </w:r>
      <w:r w:rsidR="00683F0D" w:rsidRPr="00106942">
        <w:rPr>
          <w:color w:val="000000"/>
          <w:sz w:val="24"/>
          <w:szCs w:val="24"/>
        </w:rPr>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w:t>
      </w:r>
      <w:r w:rsidR="00683F0D" w:rsidRPr="00106942">
        <w:rPr>
          <w:sz w:val="24"/>
          <w:szCs w:val="24"/>
        </w:rPr>
        <w:t>, a declaração conjunta, assinada pelo representante legal da empresa, informando que se</w:t>
      </w:r>
      <w:r w:rsidR="00683F0D" w:rsidRPr="00106942">
        <w:rPr>
          <w:color w:val="000000"/>
          <w:sz w:val="24"/>
          <w:szCs w:val="24"/>
        </w:rPr>
        <w:t xml:space="preserve"> enquadra como microempresa ou empresa de pequeno porte ou Micro Empreendedor Individual, e de que não se enquadra em nenhum dos casos enumerados no § 4º do art. 3º da referida Lei (ANEXO IV). </w:t>
      </w:r>
    </w:p>
    <w:p w:rsidR="00683F0D" w:rsidRPr="00106942" w:rsidRDefault="00CB2839" w:rsidP="00395DE6">
      <w:pPr>
        <w:autoSpaceDE w:val="0"/>
        <w:autoSpaceDN w:val="0"/>
        <w:adjustRightInd w:val="0"/>
        <w:spacing w:before="120" w:after="120"/>
        <w:ind w:left="-567" w:right="-284"/>
        <w:jc w:val="both"/>
        <w:rPr>
          <w:strike/>
          <w:color w:val="000000"/>
          <w:sz w:val="24"/>
          <w:szCs w:val="24"/>
        </w:rPr>
      </w:pPr>
      <w:r w:rsidRPr="00106942">
        <w:rPr>
          <w:color w:val="000000"/>
          <w:sz w:val="24"/>
          <w:szCs w:val="24"/>
        </w:rPr>
        <w:t>12.6.3</w:t>
      </w:r>
      <w:r w:rsidR="00683F0D" w:rsidRPr="00106942">
        <w:rPr>
          <w:color w:val="000000"/>
          <w:sz w:val="24"/>
          <w:szCs w:val="24"/>
        </w:rPr>
        <w:t>– A microempresa e a empresa de pequeno porte, que atender aos requisitos exigidos pela LC 123/06, que possuir restrição em qualquer dos documentos de regularidade fiscal, previstos no item 12.3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regularização da documentação, pagamento ou parcelamento do débito, e emissão de eventuais certidões negativas ou positivas com efeito de certidão negativa.</w:t>
      </w:r>
      <w:r w:rsidR="00683F0D" w:rsidRPr="00106942">
        <w:rPr>
          <w:color w:val="CC3399"/>
          <w:sz w:val="24"/>
          <w:szCs w:val="24"/>
        </w:rPr>
        <w:t xml:space="preserve"> </w:t>
      </w:r>
    </w:p>
    <w:p w:rsidR="00683F0D" w:rsidRPr="00106942" w:rsidRDefault="00683F0D" w:rsidP="00395DE6">
      <w:pPr>
        <w:autoSpaceDE w:val="0"/>
        <w:autoSpaceDN w:val="0"/>
        <w:adjustRightInd w:val="0"/>
        <w:spacing w:before="120" w:after="120"/>
        <w:ind w:left="-567" w:right="-284"/>
        <w:jc w:val="both"/>
        <w:rPr>
          <w:b/>
          <w:color w:val="000000"/>
          <w:sz w:val="24"/>
          <w:szCs w:val="24"/>
        </w:rPr>
      </w:pPr>
      <w:r w:rsidRPr="00106942">
        <w:rPr>
          <w:color w:val="000000"/>
          <w:sz w:val="24"/>
          <w:szCs w:val="24"/>
        </w:rPr>
        <w:t>12.6.4–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106942">
        <w:rPr>
          <w:b/>
          <w:color w:val="000000"/>
          <w:sz w:val="24"/>
          <w:szCs w:val="24"/>
        </w:rPr>
        <w:t xml:space="preserve"> </w:t>
      </w:r>
    </w:p>
    <w:p w:rsidR="00606593" w:rsidRPr="00106942" w:rsidRDefault="00606593" w:rsidP="00395DE6">
      <w:pPr>
        <w:autoSpaceDE w:val="0"/>
        <w:autoSpaceDN w:val="0"/>
        <w:adjustRightInd w:val="0"/>
        <w:spacing w:before="120" w:after="120"/>
        <w:ind w:left="-567" w:right="-284"/>
        <w:jc w:val="both"/>
        <w:rPr>
          <w:b/>
          <w:color w:val="000000"/>
          <w:sz w:val="24"/>
          <w:szCs w:val="24"/>
        </w:rPr>
      </w:pPr>
      <w:r w:rsidRPr="00106942">
        <w:rPr>
          <w:b/>
          <w:color w:val="000000"/>
          <w:sz w:val="24"/>
          <w:szCs w:val="24"/>
        </w:rPr>
        <w:t>13 – AUTENTICAÇÃO E ACEITAÇÃO DOS DOCUMENTOS</w:t>
      </w:r>
    </w:p>
    <w:p w:rsidR="00074E27" w:rsidRPr="00106942" w:rsidRDefault="00074E27" w:rsidP="00074E27">
      <w:pPr>
        <w:spacing w:before="120" w:after="120"/>
        <w:ind w:left="-567"/>
        <w:jc w:val="both"/>
        <w:rPr>
          <w:bCs/>
          <w:sz w:val="24"/>
          <w:szCs w:val="24"/>
        </w:rPr>
      </w:pPr>
      <w:r w:rsidRPr="00106942">
        <w:rPr>
          <w:bCs/>
          <w:sz w:val="24"/>
          <w:szCs w:val="24"/>
        </w:rPr>
        <w:t>13.1 – A documentação exigida para a habilitação poderá ser apresentada em original, por qualquer processo de cópia autenticada por cartório competente, publicação em órgão da imprensa ofici</w:t>
      </w:r>
      <w:r w:rsidR="00EE403D">
        <w:rPr>
          <w:bCs/>
          <w:sz w:val="24"/>
          <w:szCs w:val="24"/>
        </w:rPr>
        <w:t>al ou por cópia não autenticada.</w:t>
      </w:r>
      <w:r w:rsidRPr="00106942">
        <w:rPr>
          <w:bCs/>
          <w:sz w:val="24"/>
          <w:szCs w:val="24"/>
        </w:rPr>
        <w:t xml:space="preserve"> Em caso de dúvidas quanto a veracidade/autenticidade do documento poderá, ser verificada pela Equipe de Apoio, através de consulta via Internet aos “sites” dos órgãos emitentes dos documentos, conforme Acórdão 2036/2022 – Plenário do TCU.</w:t>
      </w:r>
    </w:p>
    <w:p w:rsidR="00074E27" w:rsidRPr="00106942" w:rsidRDefault="00074E27" w:rsidP="00074E27">
      <w:pPr>
        <w:spacing w:before="120" w:after="120"/>
        <w:ind w:left="-567"/>
        <w:jc w:val="both"/>
        <w:rPr>
          <w:bCs/>
          <w:sz w:val="24"/>
          <w:szCs w:val="24"/>
        </w:rPr>
      </w:pPr>
      <w:r w:rsidRPr="00106942">
        <w:rPr>
          <w:bCs/>
          <w:sz w:val="24"/>
          <w:szCs w:val="24"/>
        </w:rPr>
        <w:t>13.2 – Não serão aceitos protocolos de entrega ou solicitação de documentos em substituição aos documentos requeridos no presente Edital e seus anexos.</w:t>
      </w:r>
    </w:p>
    <w:p w:rsidR="00074E27" w:rsidRPr="00106942" w:rsidRDefault="00074E27" w:rsidP="00074E27">
      <w:pPr>
        <w:spacing w:before="120" w:after="120"/>
        <w:ind w:left="-567"/>
        <w:jc w:val="both"/>
        <w:rPr>
          <w:bCs/>
          <w:sz w:val="24"/>
          <w:szCs w:val="24"/>
        </w:rPr>
      </w:pPr>
      <w:r w:rsidRPr="00106942">
        <w:rPr>
          <w:bCs/>
          <w:sz w:val="24"/>
          <w:szCs w:val="24"/>
        </w:rPr>
        <w:t xml:space="preserve">13.3 – Serão inabilitadas as empresas que não satisfizerem as exigências estabelecidas para a     habilitação. </w:t>
      </w:r>
    </w:p>
    <w:p w:rsidR="00074E27" w:rsidRPr="00106942" w:rsidRDefault="00074E27" w:rsidP="00074E27">
      <w:pPr>
        <w:spacing w:before="120" w:after="120"/>
        <w:ind w:left="-567"/>
        <w:jc w:val="both"/>
        <w:rPr>
          <w:bCs/>
          <w:sz w:val="24"/>
          <w:szCs w:val="24"/>
        </w:rPr>
      </w:pPr>
      <w:r w:rsidRPr="00106942">
        <w:rPr>
          <w:bCs/>
          <w:sz w:val="24"/>
          <w:szCs w:val="24"/>
        </w:rPr>
        <w:t>13.4 – As firmas já cadastradas na Prefeitura Municipal de Bom jardim não ficam eximidas de apresentar dentro do envelope Habilitação todas as documentações exigidas no presente edital.</w:t>
      </w:r>
    </w:p>
    <w:p w:rsidR="00074E27" w:rsidRPr="00106942" w:rsidRDefault="00074E27" w:rsidP="00074E27">
      <w:pPr>
        <w:spacing w:before="120" w:after="120"/>
        <w:ind w:left="-567"/>
        <w:jc w:val="both"/>
        <w:rPr>
          <w:bCs/>
          <w:sz w:val="24"/>
          <w:szCs w:val="24"/>
        </w:rPr>
      </w:pPr>
      <w:r w:rsidRPr="00106942">
        <w:rPr>
          <w:bCs/>
          <w:sz w:val="24"/>
          <w:szCs w:val="24"/>
        </w:rPr>
        <w:t>13.5 – As Certidões Negativas de Débitos (CND) Apresentadas sem indicação do prazo de validade, serão consideradas como válidas por 90 (noventa) dias a contar da data de sua expedição.</w:t>
      </w:r>
    </w:p>
    <w:p w:rsidR="00074E27" w:rsidRPr="00106942" w:rsidRDefault="00074E27" w:rsidP="00074E27">
      <w:pPr>
        <w:spacing w:before="120" w:after="120"/>
        <w:ind w:left="-567"/>
        <w:jc w:val="both"/>
        <w:rPr>
          <w:bCs/>
          <w:sz w:val="24"/>
          <w:szCs w:val="24"/>
        </w:rPr>
      </w:pPr>
      <w:r w:rsidRPr="00106942">
        <w:rPr>
          <w:bCs/>
          <w:sz w:val="24"/>
          <w:szCs w:val="24"/>
        </w:rPr>
        <w:t>13.6 – Serão aceitas certidões positivas com efeito de negativa e certidões positivas, que noticiem que os débitos certificados estão garantidos ou com sua exigibilidade suspensa;</w:t>
      </w:r>
    </w:p>
    <w:p w:rsidR="00074E27" w:rsidRPr="00106942" w:rsidRDefault="00074E27" w:rsidP="00074E27">
      <w:pPr>
        <w:spacing w:before="120" w:after="120"/>
        <w:ind w:left="-567"/>
        <w:jc w:val="both"/>
        <w:rPr>
          <w:bCs/>
          <w:sz w:val="24"/>
          <w:szCs w:val="24"/>
        </w:rPr>
      </w:pPr>
      <w:r w:rsidRPr="00106942">
        <w:rPr>
          <w:bCs/>
          <w:sz w:val="24"/>
          <w:szCs w:val="24"/>
        </w:rPr>
        <w:t>13.7 – Deve-se atentar ao disposto no §1º do art. 3º da Lei 13.726/2018.</w:t>
      </w:r>
    </w:p>
    <w:p w:rsidR="00116FF7" w:rsidRPr="00220D45" w:rsidRDefault="00116FF7" w:rsidP="00395DE6">
      <w:pPr>
        <w:pStyle w:val="Cabealho"/>
        <w:tabs>
          <w:tab w:val="clear" w:pos="4419"/>
          <w:tab w:val="clear" w:pos="8838"/>
        </w:tabs>
        <w:spacing w:before="120" w:after="120"/>
        <w:ind w:left="-567" w:right="-284"/>
        <w:jc w:val="both"/>
        <w:rPr>
          <w:b/>
          <w:color w:val="FF0066"/>
          <w:sz w:val="24"/>
          <w:szCs w:val="24"/>
          <w:lang w:val="pt-BR"/>
        </w:rPr>
      </w:pPr>
      <w:r w:rsidRPr="00106942">
        <w:rPr>
          <w:b/>
          <w:color w:val="000000"/>
          <w:sz w:val="24"/>
          <w:szCs w:val="24"/>
        </w:rPr>
        <w:t>1</w:t>
      </w:r>
      <w:r w:rsidR="00966F44" w:rsidRPr="00106942">
        <w:rPr>
          <w:b/>
          <w:color w:val="000000"/>
          <w:sz w:val="24"/>
          <w:szCs w:val="24"/>
        </w:rPr>
        <w:t>4</w:t>
      </w:r>
      <w:r w:rsidRPr="00106942">
        <w:rPr>
          <w:b/>
          <w:color w:val="000000"/>
          <w:sz w:val="24"/>
          <w:szCs w:val="24"/>
        </w:rPr>
        <w:t xml:space="preserve"> </w:t>
      </w:r>
      <w:r w:rsidR="00941E25" w:rsidRPr="00106942">
        <w:rPr>
          <w:b/>
          <w:color w:val="000000"/>
          <w:sz w:val="24"/>
          <w:szCs w:val="24"/>
        </w:rPr>
        <w:t>–</w:t>
      </w:r>
      <w:r w:rsidRPr="00106942">
        <w:rPr>
          <w:b/>
          <w:color w:val="000000"/>
          <w:sz w:val="24"/>
          <w:szCs w:val="24"/>
        </w:rPr>
        <w:t xml:space="preserve"> DO JULGAMENTO:</w:t>
      </w:r>
      <w:r w:rsidR="00220D45">
        <w:rPr>
          <w:b/>
          <w:color w:val="000000"/>
          <w:sz w:val="24"/>
          <w:szCs w:val="24"/>
          <w:lang w:val="pt-BR"/>
        </w:rPr>
        <w:t xml:space="preserve"> </w:t>
      </w:r>
    </w:p>
    <w:p w:rsidR="00116FF7" w:rsidRPr="00106942" w:rsidRDefault="00116FF7" w:rsidP="00395DE6">
      <w:pPr>
        <w:pStyle w:val="Cabealho"/>
        <w:tabs>
          <w:tab w:val="clear" w:pos="4419"/>
          <w:tab w:val="clear" w:pos="8838"/>
        </w:tabs>
        <w:spacing w:before="120" w:after="120"/>
        <w:ind w:left="-567" w:right="-284"/>
        <w:jc w:val="both"/>
        <w:rPr>
          <w:b/>
          <w:bCs/>
          <w:color w:val="000000"/>
          <w:sz w:val="24"/>
          <w:szCs w:val="24"/>
        </w:rPr>
      </w:pPr>
      <w:r w:rsidRPr="00106942">
        <w:rPr>
          <w:color w:val="000000"/>
          <w:sz w:val="24"/>
          <w:szCs w:val="24"/>
        </w:rPr>
        <w:t>1</w:t>
      </w:r>
      <w:r w:rsidR="00966F44" w:rsidRPr="00106942">
        <w:rPr>
          <w:color w:val="000000"/>
          <w:sz w:val="24"/>
          <w:szCs w:val="24"/>
        </w:rPr>
        <w:t>4</w:t>
      </w:r>
      <w:r w:rsidRPr="00106942">
        <w:rPr>
          <w:color w:val="000000"/>
          <w:sz w:val="24"/>
          <w:szCs w:val="24"/>
        </w:rPr>
        <w:t>.1</w:t>
      </w:r>
      <w:r w:rsidR="00941E25" w:rsidRPr="00106942">
        <w:rPr>
          <w:color w:val="000000"/>
          <w:sz w:val="24"/>
          <w:szCs w:val="24"/>
        </w:rPr>
        <w:t xml:space="preserve"> </w:t>
      </w:r>
      <w:r w:rsidR="00941E25" w:rsidRPr="00106942">
        <w:rPr>
          <w:b/>
          <w:bCs/>
          <w:color w:val="000000"/>
          <w:sz w:val="24"/>
          <w:szCs w:val="24"/>
        </w:rPr>
        <w:t>–</w:t>
      </w:r>
      <w:r w:rsidRPr="00106942">
        <w:rPr>
          <w:b/>
          <w:bCs/>
          <w:color w:val="000000"/>
          <w:sz w:val="24"/>
          <w:szCs w:val="24"/>
        </w:rPr>
        <w:t xml:space="preserve"> </w:t>
      </w:r>
      <w:r w:rsidRPr="00106942">
        <w:rPr>
          <w:color w:val="000000"/>
          <w:sz w:val="24"/>
          <w:szCs w:val="24"/>
        </w:rPr>
        <w:t>No local</w:t>
      </w:r>
      <w:r w:rsidR="008F670C" w:rsidRPr="00106942">
        <w:rPr>
          <w:color w:val="000000"/>
          <w:sz w:val="24"/>
          <w:szCs w:val="24"/>
        </w:rPr>
        <w:t>,</w:t>
      </w:r>
      <w:r w:rsidRPr="00106942">
        <w:rPr>
          <w:color w:val="000000"/>
          <w:sz w:val="24"/>
          <w:szCs w:val="24"/>
        </w:rPr>
        <w:t xml:space="preserve"> dia e hora previstos neste edital, em sessão pública, deverão comparecer as licitantes, co</w:t>
      </w:r>
      <w:r w:rsidR="007E12FE" w:rsidRPr="00106942">
        <w:rPr>
          <w:color w:val="000000"/>
          <w:sz w:val="24"/>
          <w:szCs w:val="24"/>
        </w:rPr>
        <w:t xml:space="preserve">m a </w:t>
      </w:r>
      <w:r w:rsidR="00E42A2F" w:rsidRPr="00106942">
        <w:rPr>
          <w:color w:val="000000"/>
          <w:sz w:val="24"/>
          <w:szCs w:val="24"/>
        </w:rPr>
        <w:t>documentação</w:t>
      </w:r>
      <w:r w:rsidR="007E12FE" w:rsidRPr="00106942">
        <w:rPr>
          <w:color w:val="000000"/>
          <w:sz w:val="24"/>
          <w:szCs w:val="24"/>
        </w:rPr>
        <w:t xml:space="preserve"> mencionada no </w:t>
      </w:r>
      <w:r w:rsidRPr="00106942">
        <w:rPr>
          <w:color w:val="000000"/>
          <w:sz w:val="24"/>
          <w:szCs w:val="24"/>
        </w:rPr>
        <w:t xml:space="preserve">item </w:t>
      </w:r>
      <w:r w:rsidRPr="00106942">
        <w:rPr>
          <w:b/>
          <w:sz w:val="24"/>
          <w:szCs w:val="24"/>
        </w:rPr>
        <w:t>1</w:t>
      </w:r>
      <w:r w:rsidR="008B09A5" w:rsidRPr="00106942">
        <w:rPr>
          <w:b/>
          <w:sz w:val="24"/>
          <w:szCs w:val="24"/>
        </w:rPr>
        <w:t xml:space="preserve">0 </w:t>
      </w:r>
      <w:r w:rsidR="008B09A5" w:rsidRPr="00106942">
        <w:rPr>
          <w:b/>
          <w:color w:val="000000"/>
          <w:sz w:val="24"/>
          <w:szCs w:val="24"/>
        </w:rPr>
        <w:t>do Edital</w:t>
      </w:r>
      <w:r w:rsidRPr="00106942">
        <w:rPr>
          <w:b/>
          <w:bCs/>
          <w:color w:val="000000"/>
          <w:sz w:val="24"/>
          <w:szCs w:val="24"/>
        </w:rPr>
        <w:t xml:space="preserve"> e os envelopes PROPOSTA E HABILITAÇÃO</w:t>
      </w:r>
      <w:r w:rsidRPr="00106942">
        <w:rPr>
          <w:color w:val="000000"/>
          <w:sz w:val="24"/>
          <w:szCs w:val="24"/>
        </w:rPr>
        <w:t>, apresentados na forma anteriormente definida;</w:t>
      </w:r>
      <w:r w:rsidR="00683F0D" w:rsidRPr="00106942">
        <w:rPr>
          <w:color w:val="FF0066"/>
          <w:sz w:val="24"/>
          <w:szCs w:val="24"/>
          <w:lang w:val="pt-BR"/>
        </w:rPr>
        <w:t xml:space="preserve"> </w:t>
      </w:r>
    </w:p>
    <w:p w:rsidR="00116FF7" w:rsidRPr="00106942" w:rsidRDefault="00116FF7" w:rsidP="00395DE6">
      <w:pPr>
        <w:pStyle w:val="Cabealho"/>
        <w:tabs>
          <w:tab w:val="clear" w:pos="4419"/>
          <w:tab w:val="clear" w:pos="8838"/>
        </w:tabs>
        <w:spacing w:before="120" w:after="120"/>
        <w:ind w:left="-567" w:right="-284"/>
        <w:jc w:val="both"/>
        <w:rPr>
          <w:b/>
          <w:bCs/>
          <w:color w:val="000000"/>
          <w:sz w:val="24"/>
          <w:szCs w:val="24"/>
        </w:rPr>
      </w:pPr>
      <w:r w:rsidRPr="00106942">
        <w:rPr>
          <w:color w:val="000000"/>
          <w:sz w:val="24"/>
          <w:szCs w:val="24"/>
        </w:rPr>
        <w:lastRenderedPageBreak/>
        <w:t>1</w:t>
      </w:r>
      <w:r w:rsidR="00966F44" w:rsidRPr="00106942">
        <w:rPr>
          <w:color w:val="000000"/>
          <w:sz w:val="24"/>
          <w:szCs w:val="24"/>
        </w:rPr>
        <w:t>4</w:t>
      </w:r>
      <w:r w:rsidRPr="00106942">
        <w:rPr>
          <w:color w:val="000000"/>
          <w:sz w:val="24"/>
          <w:szCs w:val="24"/>
        </w:rPr>
        <w:t>.2</w:t>
      </w:r>
      <w:r w:rsidR="00941E25" w:rsidRPr="00106942">
        <w:rPr>
          <w:color w:val="000000"/>
          <w:sz w:val="24"/>
          <w:szCs w:val="24"/>
        </w:rPr>
        <w:t xml:space="preserve"> </w:t>
      </w:r>
      <w:r w:rsidR="00941E25" w:rsidRPr="00106942">
        <w:rPr>
          <w:b/>
          <w:bCs/>
          <w:color w:val="000000"/>
          <w:sz w:val="24"/>
          <w:szCs w:val="24"/>
        </w:rPr>
        <w:t>–</w:t>
      </w:r>
      <w:r w:rsidRPr="00106942">
        <w:rPr>
          <w:b/>
          <w:bCs/>
          <w:color w:val="000000"/>
          <w:sz w:val="24"/>
          <w:szCs w:val="24"/>
        </w:rPr>
        <w:t xml:space="preserve"> </w:t>
      </w:r>
      <w:r w:rsidRPr="00106942">
        <w:rPr>
          <w:color w:val="000000"/>
          <w:sz w:val="24"/>
          <w:szCs w:val="24"/>
        </w:rPr>
        <w:t>O julgamento do certame será realizado em uma ou mais sessões públicas; sempre com a lavratura da respectiva ata circunstanciada, assinada pelas licitantes presentes, pel</w:t>
      </w:r>
      <w:r w:rsidR="00DD53DA" w:rsidRPr="00106942">
        <w:rPr>
          <w:color w:val="000000"/>
          <w:sz w:val="24"/>
          <w:szCs w:val="24"/>
        </w:rPr>
        <w:t>a</w:t>
      </w:r>
      <w:r w:rsidRPr="00106942">
        <w:rPr>
          <w:color w:val="000000"/>
          <w:sz w:val="24"/>
          <w:szCs w:val="24"/>
        </w:rPr>
        <w:t xml:space="preserve"> </w:t>
      </w:r>
      <w:r w:rsidR="00DD53DA" w:rsidRPr="00106942">
        <w:rPr>
          <w:color w:val="000000"/>
          <w:sz w:val="24"/>
          <w:szCs w:val="24"/>
        </w:rPr>
        <w:t>Pregoeira</w:t>
      </w:r>
      <w:r w:rsidRPr="00106942">
        <w:rPr>
          <w:color w:val="000000"/>
          <w:sz w:val="24"/>
          <w:szCs w:val="24"/>
        </w:rPr>
        <w:t xml:space="preserve"> e demais membros da equipe de apoio;</w:t>
      </w:r>
    </w:p>
    <w:p w:rsidR="00116FF7" w:rsidRPr="00106942" w:rsidRDefault="00116FF7" w:rsidP="00395DE6">
      <w:pPr>
        <w:pStyle w:val="Cabealho"/>
        <w:tabs>
          <w:tab w:val="clear" w:pos="4419"/>
          <w:tab w:val="clear" w:pos="8838"/>
        </w:tabs>
        <w:spacing w:before="120" w:after="120"/>
        <w:ind w:left="-567" w:right="-284"/>
        <w:jc w:val="both"/>
        <w:rPr>
          <w:b/>
          <w:bCs/>
          <w:color w:val="000000"/>
          <w:sz w:val="24"/>
          <w:szCs w:val="24"/>
        </w:rPr>
      </w:pPr>
      <w:r w:rsidRPr="00106942">
        <w:rPr>
          <w:color w:val="000000"/>
          <w:sz w:val="24"/>
          <w:szCs w:val="24"/>
        </w:rPr>
        <w:t>1</w:t>
      </w:r>
      <w:r w:rsidR="00966F44" w:rsidRPr="00106942">
        <w:rPr>
          <w:color w:val="000000"/>
          <w:sz w:val="24"/>
          <w:szCs w:val="24"/>
        </w:rPr>
        <w:t>4</w:t>
      </w:r>
      <w:r w:rsidRPr="00106942">
        <w:rPr>
          <w:color w:val="000000"/>
          <w:sz w:val="24"/>
          <w:szCs w:val="24"/>
        </w:rPr>
        <w:t>.3</w:t>
      </w:r>
      <w:r w:rsidR="00941E25" w:rsidRPr="00106942">
        <w:rPr>
          <w:color w:val="000000"/>
          <w:sz w:val="24"/>
          <w:szCs w:val="24"/>
        </w:rPr>
        <w:t xml:space="preserve"> </w:t>
      </w:r>
      <w:r w:rsidR="00941E25" w:rsidRPr="00106942">
        <w:rPr>
          <w:b/>
          <w:bCs/>
          <w:color w:val="000000"/>
          <w:sz w:val="24"/>
          <w:szCs w:val="24"/>
        </w:rPr>
        <w:t>–</w:t>
      </w:r>
      <w:r w:rsidRPr="00106942">
        <w:rPr>
          <w:b/>
          <w:bCs/>
          <w:color w:val="000000"/>
          <w:sz w:val="24"/>
          <w:szCs w:val="24"/>
        </w:rPr>
        <w:t xml:space="preserve"> </w:t>
      </w:r>
      <w:r w:rsidRPr="00106942">
        <w:rPr>
          <w:color w:val="000000"/>
          <w:sz w:val="24"/>
          <w:szCs w:val="24"/>
        </w:rPr>
        <w:t xml:space="preserve">Após a fase de credenciamento das licitantes, na forma do disposto no </w:t>
      </w:r>
      <w:r w:rsidRPr="00106942">
        <w:rPr>
          <w:b/>
          <w:bCs/>
          <w:color w:val="000000"/>
          <w:sz w:val="24"/>
          <w:szCs w:val="24"/>
        </w:rPr>
        <w:t>item</w:t>
      </w:r>
      <w:r w:rsidR="009074DA" w:rsidRPr="00106942">
        <w:rPr>
          <w:b/>
          <w:bCs/>
          <w:color w:val="000000"/>
          <w:sz w:val="24"/>
          <w:szCs w:val="24"/>
        </w:rPr>
        <w:t xml:space="preserve"> 10</w:t>
      </w:r>
      <w:r w:rsidRPr="00106942">
        <w:rPr>
          <w:b/>
          <w:bCs/>
          <w:color w:val="000000"/>
          <w:sz w:val="24"/>
          <w:szCs w:val="24"/>
        </w:rPr>
        <w:t xml:space="preserve">, </w:t>
      </w:r>
      <w:r w:rsidR="00DD53DA" w:rsidRPr="00106942">
        <w:rPr>
          <w:b/>
          <w:bCs/>
          <w:color w:val="000000"/>
          <w:sz w:val="24"/>
          <w:szCs w:val="24"/>
        </w:rPr>
        <w:t>a</w:t>
      </w:r>
      <w:r w:rsidR="00137918" w:rsidRPr="00106942">
        <w:rPr>
          <w:color w:val="000000"/>
          <w:sz w:val="24"/>
          <w:szCs w:val="24"/>
        </w:rPr>
        <w:t xml:space="preserve"> </w:t>
      </w:r>
      <w:r w:rsidR="00DD53DA" w:rsidRPr="00106942">
        <w:rPr>
          <w:color w:val="000000"/>
          <w:sz w:val="24"/>
          <w:szCs w:val="24"/>
        </w:rPr>
        <w:t>Pregoeira</w:t>
      </w:r>
      <w:r w:rsidRPr="00106942">
        <w:rPr>
          <w:color w:val="000000"/>
          <w:sz w:val="24"/>
          <w:szCs w:val="24"/>
        </w:rPr>
        <w:t xml:space="preserve"> procederá a abertura das propostas de preços, verificando, preliminarmente, a conformidade das propostas com os requisitos estabelecidos no instrumento convocatório e seus anexos, com a conseq</w:t>
      </w:r>
      <w:r w:rsidR="00D077C6" w:rsidRPr="00106942">
        <w:rPr>
          <w:color w:val="000000"/>
          <w:sz w:val="24"/>
          <w:szCs w:val="24"/>
        </w:rPr>
        <w:t>u</w:t>
      </w:r>
      <w:r w:rsidRPr="00106942">
        <w:rPr>
          <w:color w:val="000000"/>
          <w:sz w:val="24"/>
          <w:szCs w:val="24"/>
        </w:rPr>
        <w:t>ente divulgação dos preços ofertados pelas licitante classificadas;</w:t>
      </w:r>
    </w:p>
    <w:p w:rsidR="00116FF7" w:rsidRPr="00106942" w:rsidRDefault="00116FF7" w:rsidP="00395DE6">
      <w:pPr>
        <w:pStyle w:val="Cabealho"/>
        <w:tabs>
          <w:tab w:val="clear" w:pos="4419"/>
          <w:tab w:val="clear" w:pos="8838"/>
        </w:tabs>
        <w:spacing w:before="120" w:after="120"/>
        <w:ind w:left="-567" w:right="-284"/>
        <w:jc w:val="both"/>
        <w:rPr>
          <w:b/>
          <w:bCs/>
          <w:color w:val="D60093"/>
          <w:sz w:val="24"/>
          <w:szCs w:val="24"/>
          <w:lang w:val="pt-BR"/>
        </w:rPr>
      </w:pPr>
      <w:r w:rsidRPr="00106942">
        <w:rPr>
          <w:color w:val="000000"/>
          <w:sz w:val="24"/>
          <w:szCs w:val="24"/>
        </w:rPr>
        <w:t>1</w:t>
      </w:r>
      <w:r w:rsidR="00966F44" w:rsidRPr="00106942">
        <w:rPr>
          <w:color w:val="000000"/>
          <w:sz w:val="24"/>
          <w:szCs w:val="24"/>
        </w:rPr>
        <w:t>4</w:t>
      </w:r>
      <w:r w:rsidRPr="00106942">
        <w:rPr>
          <w:color w:val="000000"/>
          <w:sz w:val="24"/>
          <w:szCs w:val="24"/>
        </w:rPr>
        <w:t>.4</w:t>
      </w:r>
      <w:r w:rsidR="00941E25" w:rsidRPr="00106942">
        <w:rPr>
          <w:color w:val="000000"/>
          <w:sz w:val="24"/>
          <w:szCs w:val="24"/>
        </w:rPr>
        <w:t xml:space="preserve"> </w:t>
      </w:r>
      <w:r w:rsidR="00941E25" w:rsidRPr="00106942">
        <w:rPr>
          <w:b/>
          <w:bCs/>
          <w:color w:val="000000"/>
          <w:sz w:val="24"/>
          <w:szCs w:val="24"/>
        </w:rPr>
        <w:t>–</w:t>
      </w:r>
      <w:r w:rsidRPr="00106942">
        <w:rPr>
          <w:b/>
          <w:bCs/>
          <w:color w:val="000000"/>
          <w:sz w:val="24"/>
          <w:szCs w:val="24"/>
        </w:rPr>
        <w:t xml:space="preserve"> </w:t>
      </w:r>
      <w:r w:rsidRPr="00106942">
        <w:rPr>
          <w:color w:val="000000"/>
          <w:sz w:val="24"/>
          <w:szCs w:val="24"/>
        </w:rPr>
        <w:t xml:space="preserve">Para julgamento e classificação das propostas será adotado o critério de </w:t>
      </w:r>
      <w:r w:rsidR="00137918" w:rsidRPr="00106942">
        <w:rPr>
          <w:b/>
          <w:color w:val="000000"/>
          <w:sz w:val="24"/>
          <w:szCs w:val="24"/>
        </w:rPr>
        <w:t xml:space="preserve">MENOR PREÇO </w:t>
      </w:r>
      <w:r w:rsidR="00EE403D">
        <w:rPr>
          <w:b/>
          <w:color w:val="000000"/>
          <w:sz w:val="24"/>
          <w:szCs w:val="24"/>
          <w:lang w:val="pt-BR"/>
        </w:rPr>
        <w:t xml:space="preserve">POR </w:t>
      </w:r>
      <w:r w:rsidR="00D2051A" w:rsidRPr="00106942">
        <w:rPr>
          <w:b/>
          <w:color w:val="000000"/>
          <w:sz w:val="24"/>
          <w:szCs w:val="24"/>
          <w:lang w:val="pt-BR"/>
        </w:rPr>
        <w:t>L</w:t>
      </w:r>
      <w:r w:rsidR="00EE403D">
        <w:rPr>
          <w:b/>
          <w:color w:val="000000"/>
          <w:sz w:val="24"/>
          <w:szCs w:val="24"/>
          <w:lang w:val="pt-BR"/>
        </w:rPr>
        <w:t>OTE</w:t>
      </w:r>
      <w:r w:rsidR="00734CE3" w:rsidRPr="00106942">
        <w:rPr>
          <w:b/>
          <w:color w:val="000000"/>
          <w:sz w:val="24"/>
          <w:szCs w:val="24"/>
        </w:rPr>
        <w:t>,</w:t>
      </w:r>
      <w:r w:rsidRPr="00106942">
        <w:rPr>
          <w:color w:val="000000"/>
          <w:sz w:val="24"/>
          <w:szCs w:val="24"/>
        </w:rPr>
        <w:t xml:space="preserve"> observados o prazo máximo </w:t>
      </w:r>
      <w:r w:rsidR="00956663" w:rsidRPr="00106942">
        <w:rPr>
          <w:color w:val="000000"/>
          <w:sz w:val="24"/>
          <w:szCs w:val="24"/>
          <w:lang w:val="pt-BR"/>
        </w:rPr>
        <w:t>para prestação de serviços</w:t>
      </w:r>
      <w:r w:rsidRPr="00106942">
        <w:rPr>
          <w:color w:val="000000"/>
          <w:sz w:val="24"/>
          <w:szCs w:val="24"/>
        </w:rPr>
        <w:t>, as especificações e parâmetros de qualidade definidos neste edital</w:t>
      </w:r>
      <w:r w:rsidRPr="00106942">
        <w:rPr>
          <w:b/>
          <w:bCs/>
          <w:color w:val="000000"/>
          <w:sz w:val="24"/>
          <w:szCs w:val="24"/>
        </w:rPr>
        <w:t xml:space="preserve">. </w:t>
      </w:r>
    </w:p>
    <w:p w:rsidR="005A0FE6" w:rsidRPr="00106942" w:rsidRDefault="005A0FE6" w:rsidP="00395DE6">
      <w:pPr>
        <w:autoSpaceDE w:val="0"/>
        <w:autoSpaceDN w:val="0"/>
        <w:adjustRightInd w:val="0"/>
        <w:spacing w:before="120" w:after="120"/>
        <w:ind w:left="-567" w:right="-284"/>
        <w:jc w:val="both"/>
        <w:rPr>
          <w:sz w:val="24"/>
          <w:szCs w:val="24"/>
        </w:rPr>
      </w:pPr>
      <w:r w:rsidRPr="00106942">
        <w:rPr>
          <w:bCs/>
          <w:color w:val="000000"/>
          <w:sz w:val="24"/>
          <w:szCs w:val="24"/>
        </w:rPr>
        <w:t>1</w:t>
      </w:r>
      <w:r w:rsidR="00966F44" w:rsidRPr="00106942">
        <w:rPr>
          <w:bCs/>
          <w:color w:val="000000"/>
          <w:sz w:val="24"/>
          <w:szCs w:val="24"/>
        </w:rPr>
        <w:t>4</w:t>
      </w:r>
      <w:r w:rsidRPr="00106942">
        <w:rPr>
          <w:bCs/>
          <w:color w:val="000000"/>
          <w:sz w:val="24"/>
          <w:szCs w:val="24"/>
        </w:rPr>
        <w:t>.4.1</w:t>
      </w:r>
      <w:r w:rsidR="00941E25" w:rsidRPr="00106942">
        <w:rPr>
          <w:b/>
          <w:bCs/>
          <w:color w:val="000000"/>
          <w:sz w:val="24"/>
          <w:szCs w:val="24"/>
        </w:rPr>
        <w:t xml:space="preserve"> –</w:t>
      </w:r>
      <w:r w:rsidRPr="00106942">
        <w:rPr>
          <w:b/>
          <w:bCs/>
          <w:color w:val="000000"/>
          <w:sz w:val="24"/>
          <w:szCs w:val="24"/>
        </w:rPr>
        <w:t xml:space="preserve"> </w:t>
      </w:r>
      <w:r w:rsidRPr="00106942">
        <w:rPr>
          <w:color w:val="000000"/>
          <w:sz w:val="24"/>
          <w:szCs w:val="24"/>
        </w:rPr>
        <w:t xml:space="preserve">Serão desclassificadas as propostas que não atenderem às exigências do presente edital, que apresentarem preços manifestamente inexeqüíveis </w:t>
      </w:r>
      <w:r w:rsidRPr="00106942">
        <w:rPr>
          <w:sz w:val="24"/>
          <w:szCs w:val="24"/>
        </w:rPr>
        <w:t xml:space="preserve">e </w:t>
      </w:r>
      <w:r w:rsidRPr="00106942">
        <w:rPr>
          <w:b/>
          <w:sz w:val="24"/>
          <w:szCs w:val="24"/>
        </w:rPr>
        <w:t>preço</w:t>
      </w:r>
      <w:r w:rsidR="008D0D25" w:rsidRPr="00106942">
        <w:rPr>
          <w:b/>
          <w:sz w:val="24"/>
          <w:szCs w:val="24"/>
        </w:rPr>
        <w:t xml:space="preserve">s </w:t>
      </w:r>
      <w:r w:rsidR="009E632B" w:rsidRPr="00106942">
        <w:rPr>
          <w:b/>
          <w:sz w:val="24"/>
          <w:szCs w:val="24"/>
        </w:rPr>
        <w:t>global</w:t>
      </w:r>
      <w:r w:rsidR="00D72E0F" w:rsidRPr="00106942">
        <w:rPr>
          <w:sz w:val="24"/>
          <w:szCs w:val="24"/>
        </w:rPr>
        <w:t xml:space="preserve"> </w:t>
      </w:r>
      <w:r w:rsidRPr="00106942">
        <w:rPr>
          <w:sz w:val="24"/>
          <w:szCs w:val="24"/>
        </w:rPr>
        <w:t xml:space="preserve"> superior</w:t>
      </w:r>
      <w:r w:rsidR="008D0D25" w:rsidRPr="00106942">
        <w:rPr>
          <w:sz w:val="24"/>
          <w:szCs w:val="24"/>
        </w:rPr>
        <w:t>es</w:t>
      </w:r>
      <w:r w:rsidRPr="00106942">
        <w:rPr>
          <w:sz w:val="24"/>
          <w:szCs w:val="24"/>
        </w:rPr>
        <w:t xml:space="preserve"> ao estimado pela administração.</w:t>
      </w:r>
    </w:p>
    <w:p w:rsidR="00606593" w:rsidRPr="00106942" w:rsidRDefault="00D077C6" w:rsidP="00395DE6">
      <w:pPr>
        <w:autoSpaceDE w:val="0"/>
        <w:autoSpaceDN w:val="0"/>
        <w:adjustRightInd w:val="0"/>
        <w:spacing w:before="120" w:after="120"/>
        <w:ind w:left="-567" w:right="-284"/>
        <w:jc w:val="both"/>
        <w:rPr>
          <w:b/>
          <w:bCs/>
          <w:sz w:val="24"/>
          <w:szCs w:val="24"/>
        </w:rPr>
      </w:pPr>
      <w:r w:rsidRPr="00106942">
        <w:rPr>
          <w:sz w:val="24"/>
          <w:szCs w:val="24"/>
        </w:rPr>
        <w:t xml:space="preserve">14.4.1.1 </w:t>
      </w:r>
      <w:r w:rsidR="00606593" w:rsidRPr="00106942">
        <w:rPr>
          <w:sz w:val="24"/>
          <w:szCs w:val="24"/>
        </w:rPr>
        <w:t xml:space="preserve">– Será considerada vencedora a licitante que oferecer a proposta de </w:t>
      </w:r>
      <w:r w:rsidR="00606593" w:rsidRPr="00106942">
        <w:rPr>
          <w:b/>
          <w:sz w:val="24"/>
          <w:szCs w:val="24"/>
        </w:rPr>
        <w:t xml:space="preserve">MENOR PREÇO </w:t>
      </w:r>
      <w:r w:rsidR="00EE403D">
        <w:rPr>
          <w:b/>
          <w:sz w:val="24"/>
          <w:szCs w:val="24"/>
        </w:rPr>
        <w:t>POR LOTE</w:t>
      </w:r>
      <w:r w:rsidR="00606593" w:rsidRPr="00106942">
        <w:rPr>
          <w:sz w:val="24"/>
          <w:szCs w:val="24"/>
        </w:rPr>
        <w:t>;</w:t>
      </w:r>
    </w:p>
    <w:p w:rsidR="00DA5068" w:rsidRPr="00106942" w:rsidRDefault="00407D60" w:rsidP="00395DE6">
      <w:pPr>
        <w:autoSpaceDE w:val="0"/>
        <w:autoSpaceDN w:val="0"/>
        <w:adjustRightInd w:val="0"/>
        <w:spacing w:before="120" w:after="120"/>
        <w:ind w:left="-567" w:right="-284"/>
        <w:jc w:val="both"/>
        <w:rPr>
          <w:b/>
          <w:bCs/>
          <w:sz w:val="24"/>
          <w:szCs w:val="24"/>
        </w:rPr>
      </w:pPr>
      <w:r w:rsidRPr="00106942">
        <w:rPr>
          <w:bCs/>
          <w:sz w:val="24"/>
          <w:szCs w:val="24"/>
        </w:rPr>
        <w:t>14.4.1.2</w:t>
      </w:r>
      <w:r w:rsidR="00DA5068" w:rsidRPr="00106942">
        <w:rPr>
          <w:b/>
          <w:bCs/>
          <w:sz w:val="24"/>
          <w:szCs w:val="24"/>
        </w:rPr>
        <w:t xml:space="preserve"> – </w:t>
      </w:r>
      <w:r w:rsidR="00DA5068" w:rsidRPr="00106942">
        <w:rPr>
          <w:sz w:val="24"/>
          <w:szCs w:val="24"/>
        </w:rPr>
        <w:t>Serão desclassificadas as propostas que apresentarem preço manifestamente inexequível.</w:t>
      </w:r>
    </w:p>
    <w:p w:rsidR="00DA5068" w:rsidRPr="00106942" w:rsidRDefault="00DA5068" w:rsidP="00395DE6">
      <w:pPr>
        <w:spacing w:before="120" w:after="120"/>
        <w:ind w:left="-567" w:right="-284"/>
        <w:jc w:val="both"/>
        <w:rPr>
          <w:sz w:val="24"/>
          <w:szCs w:val="24"/>
        </w:rPr>
      </w:pPr>
      <w:r w:rsidRPr="00106942">
        <w:rPr>
          <w:sz w:val="24"/>
          <w:szCs w:val="24"/>
        </w:rPr>
        <w:t>1</w:t>
      </w:r>
      <w:r w:rsidR="000812D2" w:rsidRPr="00106942">
        <w:rPr>
          <w:sz w:val="24"/>
          <w:szCs w:val="24"/>
        </w:rPr>
        <w:t>4</w:t>
      </w:r>
      <w:r w:rsidRPr="00106942">
        <w:rPr>
          <w:sz w:val="24"/>
          <w:szCs w:val="24"/>
        </w:rPr>
        <w:t>.4.</w:t>
      </w:r>
      <w:r w:rsidR="00407D60" w:rsidRPr="00106942">
        <w:rPr>
          <w:sz w:val="24"/>
          <w:szCs w:val="24"/>
        </w:rPr>
        <w:t>1.3</w:t>
      </w:r>
      <w:r w:rsidRPr="00106942">
        <w:rPr>
          <w:sz w:val="24"/>
          <w:szCs w:val="24"/>
        </w:rPr>
        <w:t xml:space="preserve">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DA5068" w:rsidRPr="00106942" w:rsidRDefault="00DA5068" w:rsidP="00395DE6">
      <w:pPr>
        <w:spacing w:before="120" w:after="120"/>
        <w:ind w:left="-567" w:right="-284"/>
        <w:jc w:val="both"/>
        <w:rPr>
          <w:b/>
          <w:bCs/>
          <w:sz w:val="24"/>
          <w:szCs w:val="24"/>
        </w:rPr>
      </w:pPr>
      <w:r w:rsidRPr="00106942">
        <w:rPr>
          <w:bCs/>
          <w:sz w:val="24"/>
          <w:szCs w:val="24"/>
        </w:rPr>
        <w:t>1</w:t>
      </w:r>
      <w:r w:rsidR="000812D2" w:rsidRPr="00106942">
        <w:rPr>
          <w:bCs/>
          <w:sz w:val="24"/>
          <w:szCs w:val="24"/>
        </w:rPr>
        <w:t>4</w:t>
      </w:r>
      <w:r w:rsidRPr="00106942">
        <w:rPr>
          <w:bCs/>
          <w:sz w:val="24"/>
          <w:szCs w:val="24"/>
        </w:rPr>
        <w:t>.4.</w:t>
      </w:r>
      <w:r w:rsidR="00407D60" w:rsidRPr="00106942">
        <w:rPr>
          <w:bCs/>
          <w:sz w:val="24"/>
          <w:szCs w:val="24"/>
        </w:rPr>
        <w:t>1.4</w:t>
      </w:r>
      <w:r w:rsidRPr="00106942">
        <w:rPr>
          <w:b/>
          <w:bCs/>
          <w:sz w:val="24"/>
          <w:szCs w:val="24"/>
        </w:rPr>
        <w:t xml:space="preserve"> – </w:t>
      </w:r>
      <w:r w:rsidRPr="00106942">
        <w:rPr>
          <w:sz w:val="24"/>
          <w:szCs w:val="24"/>
        </w:rPr>
        <w:t xml:space="preserve">Conforme art. 48, §1º da L8666/93, </w:t>
      </w:r>
      <w:r w:rsidRPr="00106942">
        <w:rPr>
          <w:bCs/>
          <w:sz w:val="24"/>
          <w:szCs w:val="24"/>
        </w:rPr>
        <w:t>c</w:t>
      </w:r>
      <w:r w:rsidRPr="00106942">
        <w:rPr>
          <w:sz w:val="24"/>
          <w:szCs w:val="24"/>
        </w:rPr>
        <w:t xml:space="preserve">onsideram-se manifestamente inexequíveis, as propostas cujos valores sejam inferiores a 70% (setenta por cento) do menor dos seguintes valores: </w:t>
      </w:r>
    </w:p>
    <w:p w:rsidR="00DA5068" w:rsidRPr="00106942" w:rsidRDefault="00DA5068" w:rsidP="00395DE6">
      <w:pPr>
        <w:spacing w:before="120" w:after="120"/>
        <w:ind w:left="-567" w:right="-284"/>
        <w:jc w:val="both"/>
        <w:rPr>
          <w:sz w:val="24"/>
          <w:szCs w:val="24"/>
        </w:rPr>
      </w:pPr>
      <w:r w:rsidRPr="00106942">
        <w:rPr>
          <w:b/>
          <w:bCs/>
          <w:sz w:val="24"/>
          <w:szCs w:val="24"/>
        </w:rPr>
        <w:t>a)</w:t>
      </w:r>
      <w:r w:rsidRPr="00106942">
        <w:rPr>
          <w:sz w:val="24"/>
          <w:szCs w:val="24"/>
        </w:rPr>
        <w:t xml:space="preserve"> Média aritmética dos valores das propostas superiores a 50% (cinquenta por cento) do valor orçado pela administração, ou </w:t>
      </w:r>
    </w:p>
    <w:p w:rsidR="00DA5068" w:rsidRPr="00106942" w:rsidRDefault="00DA5068" w:rsidP="00395DE6">
      <w:pPr>
        <w:spacing w:before="120" w:after="120"/>
        <w:ind w:left="-567" w:right="-284"/>
        <w:jc w:val="both"/>
        <w:rPr>
          <w:sz w:val="24"/>
          <w:szCs w:val="24"/>
        </w:rPr>
      </w:pPr>
      <w:r w:rsidRPr="00106942">
        <w:rPr>
          <w:b/>
          <w:bCs/>
          <w:sz w:val="24"/>
          <w:szCs w:val="24"/>
        </w:rPr>
        <w:t>b)</w:t>
      </w:r>
      <w:r w:rsidRPr="00106942">
        <w:rPr>
          <w:sz w:val="24"/>
          <w:szCs w:val="24"/>
        </w:rPr>
        <w:t xml:space="preserve"> Valor orçado pela administração. </w:t>
      </w:r>
    </w:p>
    <w:p w:rsidR="00074E27" w:rsidRPr="00106942" w:rsidRDefault="00074E27" w:rsidP="00074E27">
      <w:pPr>
        <w:spacing w:before="120" w:after="120"/>
        <w:ind w:left="-567" w:right="-284"/>
        <w:jc w:val="both"/>
        <w:rPr>
          <w:sz w:val="24"/>
          <w:szCs w:val="24"/>
        </w:rPr>
      </w:pPr>
      <w:r w:rsidRPr="00106942">
        <w:rPr>
          <w:sz w:val="24"/>
          <w:szCs w:val="24"/>
        </w:rPr>
        <w:t>14.4.5 – A Pregoeira poderá estabelecer prazo para comprovação da exequibilidade da proposta na etapa de lances, na forma do inc. XI do art. 4º da L. nº 10.520/02, devendo o licitante apresentar as planilhas, relatórios e demais documentos em envelope próprio. </w:t>
      </w:r>
    </w:p>
    <w:p w:rsidR="00074E27" w:rsidRPr="00EE403D" w:rsidRDefault="00074E27" w:rsidP="00074E27">
      <w:pPr>
        <w:pStyle w:val="Cabealho"/>
        <w:spacing w:before="120" w:after="120"/>
        <w:ind w:left="-567" w:right="-284"/>
        <w:jc w:val="both"/>
        <w:rPr>
          <w:sz w:val="24"/>
          <w:szCs w:val="24"/>
          <w:lang w:val="pt-BR"/>
        </w:rPr>
      </w:pPr>
      <w:r w:rsidRPr="00106942">
        <w:rPr>
          <w:sz w:val="24"/>
          <w:szCs w:val="24"/>
        </w:rPr>
        <w:t>1</w:t>
      </w:r>
      <w:r w:rsidRPr="00106942">
        <w:rPr>
          <w:sz w:val="24"/>
          <w:szCs w:val="24"/>
          <w:lang w:val="pt-BR"/>
        </w:rPr>
        <w:t>4</w:t>
      </w:r>
      <w:r w:rsidRPr="00106942">
        <w:rPr>
          <w:sz w:val="24"/>
          <w:szCs w:val="24"/>
        </w:rPr>
        <w:t xml:space="preserve">.5 – Serão qualificados pela Pregoeira, para ingresso na fase de lances o autor da proposta de menor preço </w:t>
      </w:r>
      <w:r w:rsidR="00EE403D">
        <w:rPr>
          <w:sz w:val="24"/>
          <w:szCs w:val="24"/>
          <w:lang w:val="pt-BR"/>
        </w:rPr>
        <w:t>por lote</w:t>
      </w:r>
      <w:r w:rsidRPr="00106942">
        <w:rPr>
          <w:sz w:val="24"/>
          <w:szCs w:val="24"/>
        </w:rPr>
        <w:t xml:space="preserve"> e todos os demais licitantes que tenham apresentado propostas em valores sucessivos e superiores em até 10% (dez por cento) à de menor preço </w:t>
      </w:r>
      <w:r w:rsidR="00EE403D">
        <w:rPr>
          <w:sz w:val="24"/>
          <w:szCs w:val="24"/>
          <w:lang w:val="pt-BR"/>
        </w:rPr>
        <w:t>por lote.</w:t>
      </w:r>
    </w:p>
    <w:p w:rsidR="00074E27" w:rsidRPr="00106942" w:rsidRDefault="00074E27" w:rsidP="00074E27">
      <w:pPr>
        <w:pStyle w:val="Cabealho"/>
        <w:spacing w:before="120" w:after="120"/>
        <w:ind w:left="-567" w:right="-284"/>
        <w:jc w:val="both"/>
        <w:rPr>
          <w:sz w:val="24"/>
          <w:szCs w:val="24"/>
        </w:rPr>
      </w:pPr>
      <w:r w:rsidRPr="00106942">
        <w:rPr>
          <w:sz w:val="24"/>
          <w:szCs w:val="24"/>
        </w:rPr>
        <w:t>1</w:t>
      </w:r>
      <w:r w:rsidRPr="00106942">
        <w:rPr>
          <w:sz w:val="24"/>
          <w:szCs w:val="24"/>
          <w:lang w:val="pt-BR"/>
        </w:rPr>
        <w:t>4</w:t>
      </w:r>
      <w:r w:rsidRPr="00106942">
        <w:rPr>
          <w:sz w:val="24"/>
          <w:szCs w:val="24"/>
        </w:rPr>
        <w:t>.6 – Não havendo pelo menos 3 (três) ofertas nas condições definidas no item antecedente, poderão os autores das melhores propostas, até o máximo de 3 (três), oferecer novos lances verbais e sucessivos, quaisquer que sejam os preços oferecidos.</w:t>
      </w:r>
    </w:p>
    <w:p w:rsidR="00074E27" w:rsidRPr="00106942" w:rsidRDefault="00074E27" w:rsidP="00074E27">
      <w:pPr>
        <w:spacing w:before="120" w:after="120"/>
        <w:ind w:left="-567"/>
        <w:jc w:val="both"/>
        <w:rPr>
          <w:sz w:val="24"/>
          <w:szCs w:val="24"/>
        </w:rPr>
      </w:pPr>
      <w:r w:rsidRPr="00106942">
        <w:rPr>
          <w:sz w:val="24"/>
          <w:szCs w:val="24"/>
        </w:rPr>
        <w:t>14.7 – Caso duas ou mais propostas escritas apresentarem preços iguais, será realizado sorteio, também, para determinação da ordem de oferta dos lances.</w:t>
      </w:r>
    </w:p>
    <w:p w:rsidR="00074E27" w:rsidRPr="00106942" w:rsidRDefault="00074E27" w:rsidP="00074E27">
      <w:pPr>
        <w:spacing w:before="120" w:after="120"/>
        <w:ind w:left="-567"/>
        <w:jc w:val="both"/>
        <w:rPr>
          <w:sz w:val="24"/>
          <w:szCs w:val="24"/>
        </w:rPr>
      </w:pPr>
      <w:r w:rsidRPr="00106942">
        <w:rPr>
          <w:sz w:val="24"/>
          <w:szCs w:val="24"/>
        </w:rPr>
        <w:t>1</w:t>
      </w:r>
      <w:r w:rsidR="000812D2" w:rsidRPr="00106942">
        <w:rPr>
          <w:sz w:val="24"/>
          <w:szCs w:val="24"/>
        </w:rPr>
        <w:t>4</w:t>
      </w:r>
      <w:r w:rsidRPr="00106942">
        <w:rPr>
          <w:sz w:val="24"/>
          <w:szCs w:val="24"/>
        </w:rPr>
        <w:t xml:space="preserve">.8 – A Pregoeira convidará individualmente as licitantes qualificadas a apresentarem os lances verbais, a começar pelo autor da proposta escrita de maior preço </w:t>
      </w:r>
      <w:r w:rsidR="00EE403D">
        <w:rPr>
          <w:sz w:val="24"/>
          <w:szCs w:val="24"/>
        </w:rPr>
        <w:t>por lote</w:t>
      </w:r>
      <w:r w:rsidRPr="00106942">
        <w:rPr>
          <w:sz w:val="24"/>
          <w:szCs w:val="24"/>
        </w:rPr>
        <w:t xml:space="preserve"> seguido dos demais, em ordem decrescente de valor;</w:t>
      </w:r>
    </w:p>
    <w:p w:rsidR="00074E27" w:rsidRPr="00106942" w:rsidRDefault="00074E27" w:rsidP="00074E27">
      <w:pPr>
        <w:spacing w:before="120" w:after="120"/>
        <w:ind w:left="-567"/>
        <w:jc w:val="both"/>
        <w:rPr>
          <w:sz w:val="24"/>
          <w:szCs w:val="24"/>
        </w:rPr>
      </w:pPr>
      <w:r w:rsidRPr="00106942">
        <w:rPr>
          <w:sz w:val="24"/>
          <w:szCs w:val="24"/>
        </w:rPr>
        <w:t>14.9</w:t>
      </w:r>
      <w:r w:rsidRPr="00106942">
        <w:rPr>
          <w:b/>
          <w:bCs/>
          <w:sz w:val="24"/>
          <w:szCs w:val="24"/>
        </w:rPr>
        <w:t xml:space="preserve"> – </w:t>
      </w:r>
      <w:r w:rsidRPr="00106942">
        <w:rPr>
          <w:sz w:val="24"/>
          <w:szCs w:val="24"/>
        </w:rPr>
        <w:t>A Pregoeira poderá, motivadamente, estabelecer limite de tempo para lances, bem como o valor ou percentual mínimo para redução dos lances, mediante prévia comunicação aos licitantes e expressa menção na ata da Sessão;</w:t>
      </w:r>
    </w:p>
    <w:p w:rsidR="00074E27" w:rsidRPr="00106942" w:rsidRDefault="00074E27" w:rsidP="00074E27">
      <w:pPr>
        <w:spacing w:before="120" w:after="120"/>
        <w:ind w:left="-567"/>
        <w:jc w:val="both"/>
        <w:rPr>
          <w:sz w:val="24"/>
          <w:szCs w:val="24"/>
        </w:rPr>
      </w:pPr>
      <w:r w:rsidRPr="00106942">
        <w:rPr>
          <w:sz w:val="24"/>
          <w:szCs w:val="24"/>
        </w:rPr>
        <w:t>14.</w:t>
      </w:r>
      <w:r w:rsidRPr="00106942">
        <w:rPr>
          <w:iCs/>
          <w:sz w:val="24"/>
          <w:szCs w:val="24"/>
        </w:rPr>
        <w:t>10</w:t>
      </w:r>
      <w:r w:rsidRPr="00106942">
        <w:rPr>
          <w:sz w:val="24"/>
          <w:szCs w:val="24"/>
        </w:rPr>
        <w:t xml:space="preserve"> </w:t>
      </w:r>
      <w:r w:rsidRPr="00106942">
        <w:rPr>
          <w:b/>
          <w:bCs/>
          <w:sz w:val="24"/>
          <w:szCs w:val="24"/>
        </w:rPr>
        <w:t xml:space="preserve">– </w:t>
      </w:r>
      <w:r w:rsidRPr="00106942">
        <w:rPr>
          <w:sz w:val="24"/>
          <w:szCs w:val="24"/>
        </w:rPr>
        <w:t>Só serão aceitos lances cujos valores sejam INFERIORES ao último apresentado;</w:t>
      </w:r>
    </w:p>
    <w:p w:rsidR="00074E27" w:rsidRPr="00106942" w:rsidRDefault="00074E27" w:rsidP="00074E27">
      <w:pPr>
        <w:spacing w:before="120" w:after="120"/>
        <w:ind w:left="-567"/>
        <w:jc w:val="both"/>
        <w:rPr>
          <w:sz w:val="24"/>
          <w:szCs w:val="24"/>
        </w:rPr>
      </w:pPr>
      <w:r w:rsidRPr="00106942">
        <w:rPr>
          <w:sz w:val="24"/>
          <w:szCs w:val="24"/>
        </w:rPr>
        <w:lastRenderedPageBreak/>
        <w:t xml:space="preserve">14.11 </w:t>
      </w:r>
      <w:r w:rsidRPr="00106942">
        <w:rPr>
          <w:b/>
          <w:bCs/>
          <w:sz w:val="24"/>
          <w:szCs w:val="24"/>
        </w:rPr>
        <w:t xml:space="preserve">– </w:t>
      </w:r>
      <w:r w:rsidRPr="00106942">
        <w:rPr>
          <w:sz w:val="24"/>
          <w:szCs w:val="24"/>
        </w:rPr>
        <w:t>A desistência de apresentar lance verbal, quando convocada pela Pregoeira, implicará na exclusão da licitante da etapa de lances verbais e na manutenção do último lance apresentado pela licitante para efeito de ordenação das propostas;</w:t>
      </w:r>
    </w:p>
    <w:p w:rsidR="00074E27" w:rsidRPr="00106942" w:rsidRDefault="00074E27" w:rsidP="00074E27">
      <w:pPr>
        <w:spacing w:before="120" w:after="120"/>
        <w:ind w:left="-567"/>
        <w:jc w:val="both"/>
        <w:rPr>
          <w:sz w:val="24"/>
          <w:szCs w:val="24"/>
        </w:rPr>
      </w:pPr>
      <w:r w:rsidRPr="00106942">
        <w:rPr>
          <w:sz w:val="24"/>
          <w:szCs w:val="24"/>
        </w:rPr>
        <w:t xml:space="preserve">14.12 </w:t>
      </w:r>
      <w:r w:rsidRPr="00106942">
        <w:rPr>
          <w:b/>
          <w:bCs/>
          <w:sz w:val="24"/>
          <w:szCs w:val="24"/>
        </w:rPr>
        <w:t xml:space="preserve">– </w:t>
      </w:r>
      <w:r w:rsidRPr="00106942">
        <w:rPr>
          <w:sz w:val="24"/>
          <w:szCs w:val="24"/>
        </w:rPr>
        <w:t>A desistência dos lances já ofertados sujeitará a licitante às penalidades previstas nos itens de penalidades do termo de referência.</w:t>
      </w:r>
    </w:p>
    <w:p w:rsidR="00074E27" w:rsidRPr="00106942" w:rsidRDefault="00074E27" w:rsidP="00074E27">
      <w:pPr>
        <w:spacing w:before="120" w:after="120"/>
        <w:ind w:left="-567"/>
        <w:jc w:val="both"/>
        <w:rPr>
          <w:sz w:val="24"/>
          <w:szCs w:val="24"/>
        </w:rPr>
      </w:pPr>
      <w:r w:rsidRPr="00106942">
        <w:rPr>
          <w:sz w:val="24"/>
          <w:szCs w:val="24"/>
        </w:rPr>
        <w:t xml:space="preserve">14.13 </w:t>
      </w:r>
      <w:r w:rsidRPr="00106942">
        <w:rPr>
          <w:b/>
          <w:bCs/>
          <w:sz w:val="24"/>
          <w:szCs w:val="24"/>
        </w:rPr>
        <w:t xml:space="preserve">– </w:t>
      </w:r>
      <w:r w:rsidRPr="00106942">
        <w:rPr>
          <w:sz w:val="24"/>
          <w:szCs w:val="24"/>
        </w:rPr>
        <w:t xml:space="preserve">O encerramento da etapa competitiva dar-se-á quando, indagados pela Pregoeira, as licitantes qualificadas manifestarem seu desinteresse em apresentar novos lances, ou quando encerrado o prazo estipulado na forma do subitem </w:t>
      </w:r>
      <w:r w:rsidR="00CB2839" w:rsidRPr="00106942">
        <w:rPr>
          <w:sz w:val="24"/>
          <w:szCs w:val="24"/>
        </w:rPr>
        <w:t>14</w:t>
      </w:r>
      <w:r w:rsidRPr="00106942">
        <w:rPr>
          <w:sz w:val="24"/>
          <w:szCs w:val="24"/>
        </w:rPr>
        <w:t>.9;</w:t>
      </w:r>
    </w:p>
    <w:p w:rsidR="00074E27" w:rsidRPr="00106942" w:rsidRDefault="00074E27" w:rsidP="00074E27">
      <w:pPr>
        <w:spacing w:before="120" w:after="120"/>
        <w:ind w:left="-567"/>
        <w:jc w:val="both"/>
        <w:rPr>
          <w:sz w:val="24"/>
          <w:szCs w:val="24"/>
        </w:rPr>
      </w:pPr>
      <w:r w:rsidRPr="00106942">
        <w:rPr>
          <w:sz w:val="24"/>
          <w:szCs w:val="24"/>
        </w:rPr>
        <w:t>14.14 – Examinada a proposta classificada em primeiro lugar, quanto ao objeto e preço, caberá a  Pregoeira decidir motivadamente a respeito de sua aceitabilidade, vedada a aceitação de propostas cujos preços sejam superiores aos estimados na Planilha de Quantitativos e preços – TERMO REFERÊNCIA.</w:t>
      </w:r>
    </w:p>
    <w:p w:rsidR="00074E27" w:rsidRPr="00106942" w:rsidRDefault="00074E27" w:rsidP="00074E27">
      <w:pPr>
        <w:spacing w:before="120" w:after="120"/>
        <w:ind w:left="-567"/>
        <w:jc w:val="both"/>
        <w:rPr>
          <w:sz w:val="24"/>
          <w:szCs w:val="24"/>
        </w:rPr>
      </w:pPr>
      <w:r w:rsidRPr="00106942">
        <w:rPr>
          <w:sz w:val="24"/>
          <w:szCs w:val="24"/>
        </w:rPr>
        <w:t>14.15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sob pena de preclusão, de acordo com o estabelecido no § 3º, art. 45, da Lei Complementar n º 123/06.</w:t>
      </w:r>
    </w:p>
    <w:p w:rsidR="00074E27" w:rsidRPr="00106942" w:rsidRDefault="00074E27" w:rsidP="00074E27">
      <w:pPr>
        <w:spacing w:before="120" w:after="120"/>
        <w:ind w:left="-567"/>
        <w:jc w:val="both"/>
        <w:rPr>
          <w:sz w:val="24"/>
          <w:szCs w:val="24"/>
        </w:rPr>
      </w:pPr>
      <w:r w:rsidRPr="00106942">
        <w:rPr>
          <w:sz w:val="24"/>
          <w:szCs w:val="24"/>
        </w:rPr>
        <w:t>14.15.1 – Não ocorrendo a apresentação da proposta da microempresa ou empresa de pequeno porte, na forma do subitem 1</w:t>
      </w:r>
      <w:r w:rsidR="00CB2839" w:rsidRPr="00106942">
        <w:rPr>
          <w:sz w:val="24"/>
          <w:szCs w:val="24"/>
        </w:rPr>
        <w:t>4</w:t>
      </w:r>
      <w:r w:rsidRPr="00106942">
        <w:rPr>
          <w:sz w:val="24"/>
          <w:szCs w:val="24"/>
        </w:rPr>
        <w:t>.15, serão convocadas, na ordem classificatória, as remanescentes que porventura se enquadrem na hipótese acima, para o exercício do mesmo direito.</w:t>
      </w:r>
    </w:p>
    <w:p w:rsidR="00074E27" w:rsidRPr="00106942" w:rsidRDefault="00074E27" w:rsidP="00074E27">
      <w:pPr>
        <w:spacing w:before="120" w:after="120"/>
        <w:ind w:left="-567"/>
        <w:jc w:val="both"/>
        <w:rPr>
          <w:sz w:val="24"/>
          <w:szCs w:val="24"/>
        </w:rPr>
      </w:pPr>
      <w:r w:rsidRPr="00106942">
        <w:rPr>
          <w:sz w:val="24"/>
          <w:szCs w:val="24"/>
        </w:rPr>
        <w:t xml:space="preserve">14.15.2 – O disposto no subitem 14.15 somente se aplicará quando </w:t>
      </w:r>
      <w:r w:rsidRPr="00106942">
        <w:rPr>
          <w:b/>
          <w:bCs/>
          <w:sz w:val="24"/>
          <w:szCs w:val="24"/>
        </w:rPr>
        <w:t xml:space="preserve">a melhor oferta inicial </w:t>
      </w:r>
      <w:r w:rsidRPr="00106942">
        <w:rPr>
          <w:sz w:val="24"/>
          <w:szCs w:val="24"/>
        </w:rPr>
        <w:t>não tiver sido apresentada por microempresa ou empresa de pequeno porte.</w:t>
      </w:r>
    </w:p>
    <w:p w:rsidR="00074E27" w:rsidRPr="00106942" w:rsidRDefault="00074E27" w:rsidP="00074E27">
      <w:pPr>
        <w:spacing w:before="120" w:after="120"/>
        <w:ind w:left="-567"/>
        <w:jc w:val="both"/>
        <w:rPr>
          <w:sz w:val="24"/>
          <w:szCs w:val="24"/>
        </w:rPr>
      </w:pPr>
      <w:r w:rsidRPr="00106942">
        <w:rPr>
          <w:sz w:val="24"/>
          <w:szCs w:val="24"/>
        </w:rPr>
        <w:t xml:space="preserve">14.16 </w:t>
      </w:r>
      <w:r w:rsidRPr="00106942">
        <w:rPr>
          <w:b/>
          <w:bCs/>
          <w:sz w:val="24"/>
          <w:szCs w:val="24"/>
        </w:rPr>
        <w:t xml:space="preserve">– </w:t>
      </w:r>
      <w:r w:rsidRPr="00106942">
        <w:rPr>
          <w:sz w:val="24"/>
          <w:szCs w:val="24"/>
        </w:rPr>
        <w:t>A Pregoeira poderá negociar diretamente com a licitante vencedora para que seja obtido melhor preço aceitável, devendo esta negociação se dar em público e formalizada(s) em ata;</w:t>
      </w:r>
    </w:p>
    <w:p w:rsidR="00074E27" w:rsidRPr="00106942" w:rsidRDefault="00074E27" w:rsidP="00074E27">
      <w:pPr>
        <w:spacing w:before="120" w:after="120"/>
        <w:ind w:left="-567"/>
        <w:jc w:val="both"/>
        <w:rPr>
          <w:sz w:val="24"/>
          <w:szCs w:val="24"/>
        </w:rPr>
      </w:pPr>
      <w:r w:rsidRPr="00106942">
        <w:rPr>
          <w:sz w:val="24"/>
          <w:szCs w:val="24"/>
        </w:rPr>
        <w:t xml:space="preserve">14.17 </w:t>
      </w:r>
      <w:r w:rsidRPr="00106942">
        <w:rPr>
          <w:b/>
          <w:bCs/>
          <w:sz w:val="24"/>
          <w:szCs w:val="24"/>
        </w:rPr>
        <w:t xml:space="preserve">– </w:t>
      </w:r>
      <w:r w:rsidRPr="00106942">
        <w:rPr>
          <w:sz w:val="24"/>
          <w:szCs w:val="24"/>
        </w:rPr>
        <w:t xml:space="preserve">Sendo aceitável a proposta final classificada em primeiro lugar, após negociação com a Pregoeira, será aberto o envelope contendo a documentação de habilitação da licitante que a tiver formulado, </w:t>
      </w:r>
      <w:r w:rsidRPr="00106942">
        <w:rPr>
          <w:b/>
          <w:bCs/>
          <w:sz w:val="24"/>
          <w:szCs w:val="24"/>
        </w:rPr>
        <w:t xml:space="preserve">para confirmação das suas condições de habilitação, </w:t>
      </w:r>
      <w:r w:rsidRPr="00106942">
        <w:rPr>
          <w:b/>
          <w:bCs/>
          <w:sz w:val="24"/>
          <w:szCs w:val="24"/>
          <w:u w:val="single"/>
        </w:rPr>
        <w:t xml:space="preserve">descrita no item </w:t>
      </w:r>
      <w:r w:rsidR="00CB2839" w:rsidRPr="00106942">
        <w:rPr>
          <w:b/>
          <w:bCs/>
          <w:sz w:val="24"/>
          <w:szCs w:val="24"/>
          <w:u w:val="single"/>
        </w:rPr>
        <w:t>12</w:t>
      </w:r>
      <w:r w:rsidRPr="00106942">
        <w:rPr>
          <w:b/>
          <w:bCs/>
          <w:sz w:val="24"/>
          <w:szCs w:val="24"/>
          <w:u w:val="single"/>
        </w:rPr>
        <w:t xml:space="preserve"> do Edital,</w:t>
      </w:r>
      <w:r w:rsidRPr="00106942">
        <w:rPr>
          <w:sz w:val="24"/>
          <w:szCs w:val="24"/>
        </w:rPr>
        <w:t xml:space="preserve"> assegurando-se ao já cadastrado no Cadastro de Fornecedores e Prestadores de Serviços da Prefeitura Municipal de Bom Jardim, o direito de apresentar a documentação atualizada e regularizada na própria sessão de apreciação dos documentos;</w:t>
      </w:r>
    </w:p>
    <w:p w:rsidR="00074E27" w:rsidRPr="00106942" w:rsidRDefault="00074E27" w:rsidP="00074E27">
      <w:pPr>
        <w:spacing w:before="120" w:after="120"/>
        <w:ind w:left="-567"/>
        <w:jc w:val="both"/>
        <w:rPr>
          <w:sz w:val="24"/>
          <w:szCs w:val="24"/>
        </w:rPr>
      </w:pPr>
      <w:r w:rsidRPr="00106942">
        <w:rPr>
          <w:sz w:val="24"/>
          <w:szCs w:val="24"/>
        </w:rPr>
        <w:t xml:space="preserve">14.18 </w:t>
      </w:r>
      <w:r w:rsidRPr="00106942">
        <w:rPr>
          <w:b/>
          <w:bCs/>
          <w:sz w:val="24"/>
          <w:szCs w:val="24"/>
        </w:rPr>
        <w:t xml:space="preserve">– </w:t>
      </w:r>
      <w:r w:rsidRPr="00106942">
        <w:rPr>
          <w:sz w:val="24"/>
          <w:szCs w:val="24"/>
        </w:rPr>
        <w:t>Verificado o atendimento das exigências de habilitação fixadas no edital, a Pregoeira declarará a licitante vencedora, caso nenhum licitante manifeste a intenção de recorrer;</w:t>
      </w:r>
    </w:p>
    <w:p w:rsidR="00074E27" w:rsidRPr="00106942" w:rsidRDefault="00074E27" w:rsidP="00074E27">
      <w:pPr>
        <w:spacing w:before="120" w:after="120"/>
        <w:ind w:left="-567"/>
        <w:jc w:val="both"/>
        <w:rPr>
          <w:sz w:val="24"/>
          <w:szCs w:val="24"/>
        </w:rPr>
      </w:pPr>
      <w:r w:rsidRPr="00106942">
        <w:rPr>
          <w:sz w:val="24"/>
          <w:szCs w:val="24"/>
        </w:rPr>
        <w:t xml:space="preserve">14.19 </w:t>
      </w:r>
      <w:r w:rsidRPr="00106942">
        <w:rPr>
          <w:b/>
          <w:bCs/>
          <w:sz w:val="24"/>
          <w:szCs w:val="24"/>
        </w:rPr>
        <w:t xml:space="preserve">– </w:t>
      </w:r>
      <w:r w:rsidRPr="00106942">
        <w:rPr>
          <w:sz w:val="24"/>
          <w:szCs w:val="24"/>
        </w:rPr>
        <w:t>Caso a licitante vencedora desatenda as exigências de habilitação, a Pregoeira examinará as ofertas subsequentes, na ordem de classificação, verificando, conforme o caso, a aceitabilidade da proposta e o atendimento das exigências de Habilitação, até que uma licitante cumpra as condições fixadas neste edital, sendo o objeto do certame a ela adjudicado, quando constatado o desinteresse dos demais licitantes na interposição de recursos;</w:t>
      </w:r>
    </w:p>
    <w:p w:rsidR="00074E27" w:rsidRPr="00106942" w:rsidRDefault="00074E27" w:rsidP="00074E27">
      <w:pPr>
        <w:spacing w:before="120" w:after="120"/>
        <w:ind w:left="-567"/>
        <w:jc w:val="both"/>
        <w:rPr>
          <w:sz w:val="24"/>
          <w:szCs w:val="24"/>
        </w:rPr>
      </w:pPr>
      <w:r w:rsidRPr="00106942">
        <w:rPr>
          <w:sz w:val="24"/>
          <w:szCs w:val="24"/>
        </w:rPr>
        <w:t xml:space="preserve">14.20 </w:t>
      </w:r>
      <w:r w:rsidRPr="00106942">
        <w:rPr>
          <w:b/>
          <w:bCs/>
          <w:sz w:val="24"/>
          <w:szCs w:val="24"/>
        </w:rPr>
        <w:t xml:space="preserve">– </w:t>
      </w:r>
      <w:r w:rsidRPr="00106942">
        <w:rPr>
          <w:sz w:val="24"/>
          <w:szCs w:val="24"/>
        </w:rPr>
        <w:t>Na reunião lavrar-se-á ata, em que serão registradas as ocorrências relevantes, e, ao final, será assinada pela Pregoeira e demais membros de equipe de apoio, bem como pelas licitantes presentes. A recusa da licitante em assinar a ata, bem como a ausência de participante naquele momento será circunstanciada em ata;</w:t>
      </w:r>
    </w:p>
    <w:p w:rsidR="00074E27" w:rsidRDefault="00074E27" w:rsidP="00074E27">
      <w:pPr>
        <w:spacing w:before="120" w:after="120"/>
        <w:ind w:left="-567"/>
        <w:jc w:val="both"/>
        <w:rPr>
          <w:sz w:val="24"/>
          <w:szCs w:val="24"/>
        </w:rPr>
      </w:pPr>
      <w:r w:rsidRPr="00106942">
        <w:rPr>
          <w:sz w:val="24"/>
          <w:szCs w:val="24"/>
        </w:rPr>
        <w:t xml:space="preserve">14.21 </w:t>
      </w:r>
      <w:r w:rsidRPr="00EE403D">
        <w:rPr>
          <w:sz w:val="24"/>
          <w:szCs w:val="24"/>
        </w:rPr>
        <w:t xml:space="preserve">– </w:t>
      </w:r>
      <w:r w:rsidRPr="00106942">
        <w:rPr>
          <w:sz w:val="24"/>
          <w:szCs w:val="24"/>
        </w:rPr>
        <w:t>A Pregoeira manterá em seu poder os envelopes de habilitação dos demais licitantes até a formalização do contrato com a adjudicatária, sendo assegurado o prazo máximo de 150 (cento e cinquenta) dias corridos para a retirada do mesmo, sob pena de destruição.</w:t>
      </w:r>
    </w:p>
    <w:p w:rsidR="00EE403D" w:rsidRPr="00EE403D" w:rsidRDefault="00EE403D" w:rsidP="00EE403D">
      <w:pPr>
        <w:spacing w:before="120" w:after="120"/>
        <w:ind w:left="-567"/>
        <w:jc w:val="both"/>
        <w:rPr>
          <w:sz w:val="24"/>
          <w:szCs w:val="24"/>
        </w:rPr>
      </w:pPr>
      <w:r w:rsidRPr="00EE403D">
        <w:rPr>
          <w:sz w:val="24"/>
          <w:szCs w:val="24"/>
        </w:rPr>
        <w:t xml:space="preserve">14.22 – A empresa que oferecer o menor preço </w:t>
      </w:r>
      <w:r>
        <w:rPr>
          <w:sz w:val="24"/>
          <w:szCs w:val="24"/>
        </w:rPr>
        <w:t>por lote</w:t>
      </w:r>
      <w:r w:rsidRPr="00EE403D">
        <w:rPr>
          <w:sz w:val="24"/>
          <w:szCs w:val="24"/>
        </w:rPr>
        <w:t xml:space="preserve"> ficará obrigada a prestação dos serviços, quando solicitada.</w:t>
      </w:r>
    </w:p>
    <w:p w:rsidR="008839AA" w:rsidRPr="00106942" w:rsidRDefault="00116FF7" w:rsidP="00395DE6">
      <w:pPr>
        <w:pStyle w:val="Cabealho"/>
        <w:tabs>
          <w:tab w:val="clear" w:pos="4419"/>
          <w:tab w:val="clear" w:pos="8838"/>
        </w:tabs>
        <w:spacing w:before="120" w:after="120"/>
        <w:ind w:left="-567" w:right="-284"/>
        <w:jc w:val="both"/>
        <w:rPr>
          <w:b/>
          <w:color w:val="000000"/>
          <w:sz w:val="24"/>
          <w:szCs w:val="24"/>
        </w:rPr>
      </w:pPr>
      <w:r w:rsidRPr="00051BBE">
        <w:rPr>
          <w:b/>
          <w:color w:val="000000"/>
          <w:sz w:val="24"/>
          <w:szCs w:val="24"/>
        </w:rPr>
        <w:t>1</w:t>
      </w:r>
      <w:r w:rsidR="00966F44" w:rsidRPr="00051BBE">
        <w:rPr>
          <w:b/>
          <w:color w:val="000000"/>
          <w:sz w:val="24"/>
          <w:szCs w:val="24"/>
        </w:rPr>
        <w:t>5</w:t>
      </w:r>
      <w:r w:rsidR="00C46EDE" w:rsidRPr="00051BBE">
        <w:rPr>
          <w:b/>
          <w:color w:val="000000"/>
          <w:sz w:val="24"/>
          <w:szCs w:val="24"/>
        </w:rPr>
        <w:t xml:space="preserve"> </w:t>
      </w:r>
      <w:r w:rsidR="00941E25" w:rsidRPr="00051BBE">
        <w:rPr>
          <w:b/>
          <w:color w:val="000000"/>
          <w:sz w:val="24"/>
          <w:szCs w:val="24"/>
        </w:rPr>
        <w:t>–</w:t>
      </w:r>
      <w:r w:rsidRPr="00051BBE">
        <w:rPr>
          <w:b/>
          <w:color w:val="000000"/>
          <w:sz w:val="24"/>
          <w:szCs w:val="24"/>
        </w:rPr>
        <w:t xml:space="preserve"> DOS RECURSOS ADMINISTRATIVOS:</w:t>
      </w:r>
      <w:r w:rsidRPr="00106942">
        <w:rPr>
          <w:b/>
          <w:color w:val="000000"/>
          <w:sz w:val="24"/>
          <w:szCs w:val="24"/>
        </w:rPr>
        <w:t xml:space="preserve"> </w:t>
      </w:r>
    </w:p>
    <w:p w:rsidR="00833822" w:rsidRPr="00106942" w:rsidRDefault="00833822"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lastRenderedPageBreak/>
        <w:t>1</w:t>
      </w:r>
      <w:r w:rsidR="00966F44" w:rsidRPr="00106942">
        <w:rPr>
          <w:color w:val="000000"/>
          <w:sz w:val="24"/>
          <w:szCs w:val="24"/>
        </w:rPr>
        <w:t>5</w:t>
      </w:r>
      <w:r w:rsidRPr="00106942">
        <w:rPr>
          <w:color w:val="000000"/>
          <w:sz w:val="24"/>
          <w:szCs w:val="24"/>
        </w:rPr>
        <w:t>.1</w:t>
      </w:r>
      <w:r w:rsidR="00941E25" w:rsidRPr="00106942">
        <w:rPr>
          <w:color w:val="000000"/>
          <w:sz w:val="24"/>
          <w:szCs w:val="24"/>
        </w:rPr>
        <w:t xml:space="preserve"> –</w:t>
      </w:r>
      <w:r w:rsidRPr="00106942">
        <w:rPr>
          <w:color w:val="000000"/>
          <w:sz w:val="24"/>
          <w:szCs w:val="24"/>
        </w:rPr>
        <w:t xml:space="preserve"> Ao final da sessão e declarada a licitante vencedora pel</w:t>
      </w:r>
      <w:r w:rsidR="00DD53DA" w:rsidRPr="00106942">
        <w:rPr>
          <w:color w:val="000000"/>
          <w:sz w:val="24"/>
          <w:szCs w:val="24"/>
        </w:rPr>
        <w:t>a</w:t>
      </w:r>
      <w:r w:rsidRPr="00106942">
        <w:rPr>
          <w:color w:val="000000"/>
          <w:sz w:val="24"/>
          <w:szCs w:val="24"/>
        </w:rPr>
        <w:t xml:space="preserve"> </w:t>
      </w:r>
      <w:r w:rsidR="00DD53DA" w:rsidRPr="00106942">
        <w:rPr>
          <w:color w:val="000000"/>
          <w:sz w:val="24"/>
          <w:szCs w:val="24"/>
        </w:rPr>
        <w:t>Pregoeira</w:t>
      </w:r>
      <w:r w:rsidR="00C46EDE" w:rsidRPr="00106942">
        <w:rPr>
          <w:color w:val="000000"/>
          <w:sz w:val="24"/>
          <w:szCs w:val="24"/>
        </w:rPr>
        <w:t xml:space="preserve">, qualquer licitante </w:t>
      </w:r>
      <w:r w:rsidRPr="00106942">
        <w:rPr>
          <w:color w:val="000000"/>
          <w:sz w:val="24"/>
          <w:szCs w:val="24"/>
        </w:rPr>
        <w:t>poderá manifestar imediatamente</w:t>
      </w:r>
      <w:r w:rsidR="00F275FE" w:rsidRPr="00106942">
        <w:rPr>
          <w:color w:val="000000"/>
          <w:sz w:val="24"/>
          <w:szCs w:val="24"/>
        </w:rPr>
        <w:t xml:space="preserve"> e</w:t>
      </w:r>
      <w:r w:rsidRPr="00106942">
        <w:rPr>
          <w:color w:val="000000"/>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3</w:t>
      </w:r>
      <w:r w:rsidR="0036271C" w:rsidRPr="00106942">
        <w:rPr>
          <w:color w:val="000000"/>
          <w:sz w:val="24"/>
          <w:szCs w:val="24"/>
        </w:rPr>
        <w:t xml:space="preserve"> </w:t>
      </w:r>
      <w:r w:rsidRPr="00106942">
        <w:rPr>
          <w:color w:val="000000"/>
          <w:sz w:val="24"/>
          <w:szCs w:val="24"/>
        </w:rPr>
        <w:t>(três) dias úteis, ficando os demais licitantes desde logo intimados para apresentar contrarrazões por igual prazo, que começará a correr do término do prazo do recorrente, sendo-lhes assegurada a vista imediata dos autos;</w:t>
      </w:r>
    </w:p>
    <w:p w:rsidR="00833822" w:rsidRPr="00106942" w:rsidRDefault="00833822"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w:t>
      </w:r>
      <w:r w:rsidR="0031204C" w:rsidRPr="00106942">
        <w:rPr>
          <w:color w:val="000000"/>
          <w:sz w:val="24"/>
          <w:szCs w:val="24"/>
        </w:rPr>
        <w:t>2</w:t>
      </w:r>
      <w:r w:rsidR="00C46EDE" w:rsidRPr="00106942">
        <w:rPr>
          <w:color w:val="000000"/>
          <w:sz w:val="24"/>
          <w:szCs w:val="24"/>
        </w:rPr>
        <w:t xml:space="preserve"> </w:t>
      </w:r>
      <w:r w:rsidR="00941E25" w:rsidRPr="00106942">
        <w:rPr>
          <w:color w:val="000000"/>
          <w:sz w:val="24"/>
          <w:szCs w:val="24"/>
        </w:rPr>
        <w:t>–</w:t>
      </w:r>
      <w:r w:rsidRPr="00106942">
        <w:rPr>
          <w:color w:val="000000"/>
          <w:sz w:val="24"/>
          <w:szCs w:val="24"/>
        </w:rPr>
        <w:t xml:space="preserve"> A falta de manifestação imediata e motivada da licitante importará a decadência do direito de recurso e a adjudicação do objeto da licitação pel</w:t>
      </w:r>
      <w:r w:rsidR="00292EED" w:rsidRPr="00106942">
        <w:rPr>
          <w:color w:val="000000"/>
          <w:sz w:val="24"/>
          <w:szCs w:val="24"/>
        </w:rPr>
        <w:t>a</w:t>
      </w:r>
      <w:r w:rsidRPr="00106942">
        <w:rPr>
          <w:color w:val="000000"/>
          <w:sz w:val="24"/>
          <w:szCs w:val="24"/>
        </w:rPr>
        <w:t xml:space="preserve"> </w:t>
      </w:r>
      <w:r w:rsidR="00292EED" w:rsidRPr="00106942">
        <w:rPr>
          <w:color w:val="000000"/>
          <w:sz w:val="24"/>
          <w:szCs w:val="24"/>
        </w:rPr>
        <w:t>Pregoeira</w:t>
      </w:r>
      <w:r w:rsidRPr="00106942">
        <w:rPr>
          <w:color w:val="000000"/>
          <w:sz w:val="24"/>
          <w:szCs w:val="24"/>
        </w:rPr>
        <w:t xml:space="preserve"> ao vencedor;</w:t>
      </w:r>
    </w:p>
    <w:p w:rsidR="00833822" w:rsidRPr="00106942" w:rsidRDefault="00833822"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.3</w:t>
      </w:r>
      <w:r w:rsidR="00C46EDE" w:rsidRPr="00106942">
        <w:rPr>
          <w:color w:val="000000"/>
          <w:sz w:val="24"/>
          <w:szCs w:val="24"/>
        </w:rPr>
        <w:t xml:space="preserve"> </w:t>
      </w:r>
      <w:r w:rsidR="00941E25" w:rsidRPr="00106942">
        <w:rPr>
          <w:color w:val="000000"/>
          <w:sz w:val="24"/>
          <w:szCs w:val="24"/>
        </w:rPr>
        <w:t>–</w:t>
      </w:r>
      <w:r w:rsidRPr="00106942">
        <w:rPr>
          <w:color w:val="000000"/>
          <w:sz w:val="24"/>
          <w:szCs w:val="24"/>
        </w:rPr>
        <w:t xml:space="preserve"> O acolhimento do recurso importará a invalidação apenas dos atos insuscetíveis de aproveitamento;</w:t>
      </w:r>
    </w:p>
    <w:p w:rsidR="00833822" w:rsidRPr="00106942" w:rsidRDefault="00833822" w:rsidP="00395DE6">
      <w:pPr>
        <w:autoSpaceDE w:val="0"/>
        <w:autoSpaceDN w:val="0"/>
        <w:adjustRightInd w:val="0"/>
        <w:spacing w:before="120" w:after="120"/>
        <w:ind w:left="-567" w:right="-284"/>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.4</w:t>
      </w:r>
      <w:r w:rsidR="00C46EDE" w:rsidRPr="00106942">
        <w:rPr>
          <w:color w:val="000000"/>
          <w:sz w:val="24"/>
          <w:szCs w:val="24"/>
        </w:rPr>
        <w:t xml:space="preserve"> </w:t>
      </w:r>
      <w:r w:rsidR="00941E25" w:rsidRPr="00106942">
        <w:rPr>
          <w:color w:val="000000"/>
          <w:sz w:val="24"/>
          <w:szCs w:val="24"/>
        </w:rPr>
        <w:t>–</w:t>
      </w:r>
      <w:r w:rsidRPr="00106942">
        <w:rPr>
          <w:color w:val="000000"/>
          <w:sz w:val="24"/>
          <w:szCs w:val="24"/>
        </w:rPr>
        <w:t xml:space="preserve"> A petição poderá ser feita na própria sessão de recebimento, e, se oral, será reduzida a termo em ata;</w:t>
      </w:r>
    </w:p>
    <w:p w:rsidR="00CB2839" w:rsidRPr="00106942" w:rsidRDefault="00833822" w:rsidP="00CB2839">
      <w:pPr>
        <w:autoSpaceDE w:val="0"/>
        <w:autoSpaceDN w:val="0"/>
        <w:adjustRightInd w:val="0"/>
        <w:spacing w:before="120" w:after="120"/>
        <w:ind w:left="-567" w:right="-284"/>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.5</w:t>
      </w:r>
      <w:r w:rsidR="00C46EDE" w:rsidRPr="00106942">
        <w:rPr>
          <w:color w:val="000000"/>
          <w:sz w:val="24"/>
          <w:szCs w:val="24"/>
        </w:rPr>
        <w:t xml:space="preserve"> </w:t>
      </w:r>
      <w:r w:rsidR="00941E25" w:rsidRPr="00106942">
        <w:rPr>
          <w:color w:val="000000"/>
          <w:sz w:val="24"/>
          <w:szCs w:val="24"/>
        </w:rPr>
        <w:t>–</w:t>
      </w:r>
      <w:r w:rsidRPr="00106942">
        <w:rPr>
          <w:color w:val="000000"/>
          <w:sz w:val="24"/>
          <w:szCs w:val="24"/>
        </w:rPr>
        <w:t xml:space="preserve"> </w:t>
      </w:r>
      <w:r w:rsidR="00CB2839" w:rsidRPr="00106942">
        <w:rPr>
          <w:color w:val="000000"/>
          <w:sz w:val="24"/>
          <w:szCs w:val="24"/>
        </w:rPr>
        <w:t>O recurso contra decisão da pregoeira terá efeito suspensivo, com fulcro no Art. 109 § 2º da L. 8666/93 c/c o Art. 4§ do inc. XXI do art. 4º da L. 10.520/02;</w:t>
      </w:r>
    </w:p>
    <w:p w:rsidR="00833822" w:rsidRPr="00106942" w:rsidRDefault="00833822" w:rsidP="00CB2839">
      <w:pPr>
        <w:autoSpaceDE w:val="0"/>
        <w:autoSpaceDN w:val="0"/>
        <w:adjustRightInd w:val="0"/>
        <w:spacing w:before="120" w:after="120"/>
        <w:ind w:left="-567" w:right="-284"/>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.6</w:t>
      </w:r>
      <w:r w:rsidR="00C46EDE" w:rsidRPr="00106942">
        <w:rPr>
          <w:color w:val="000000"/>
          <w:sz w:val="24"/>
          <w:szCs w:val="24"/>
        </w:rPr>
        <w:t xml:space="preserve"> </w:t>
      </w:r>
      <w:r w:rsidR="00941E25" w:rsidRPr="00106942">
        <w:rPr>
          <w:color w:val="000000"/>
          <w:sz w:val="24"/>
          <w:szCs w:val="24"/>
        </w:rPr>
        <w:t xml:space="preserve">– </w:t>
      </w:r>
      <w:r w:rsidRPr="00106942">
        <w:rPr>
          <w:color w:val="000000"/>
          <w:sz w:val="24"/>
          <w:szCs w:val="24"/>
        </w:rPr>
        <w:t xml:space="preserve">Os recursos e as contrarrazões interpostos pelas licitantes deverão ser entregues no Protocolo da Prefeitura Municipal de Bom Jardim, </w:t>
      </w:r>
      <w:r w:rsidR="00F275FE" w:rsidRPr="00106942">
        <w:rPr>
          <w:sz w:val="24"/>
          <w:szCs w:val="24"/>
        </w:rPr>
        <w:t>situado na Praça Governador Roberto Silveira, nº 44, Centro – Bom Jardim</w:t>
      </w:r>
      <w:r w:rsidRPr="00106942">
        <w:rPr>
          <w:color w:val="000000"/>
          <w:sz w:val="24"/>
          <w:szCs w:val="24"/>
        </w:rPr>
        <w:t>, no horário das 9:00 às 12:00 horas e 13:00 às 17:00 horas, diariamente, exceto aos sábados domingos e feriados;</w:t>
      </w:r>
    </w:p>
    <w:p w:rsidR="00833822" w:rsidRPr="00106942" w:rsidRDefault="00833822"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.7</w:t>
      </w:r>
      <w:r w:rsidR="00941E25" w:rsidRPr="00106942">
        <w:rPr>
          <w:color w:val="000000"/>
          <w:sz w:val="24"/>
          <w:szCs w:val="24"/>
        </w:rPr>
        <w:t xml:space="preserve"> –</w:t>
      </w:r>
      <w:r w:rsidRPr="00106942">
        <w:rPr>
          <w:color w:val="000000"/>
          <w:sz w:val="24"/>
          <w:szCs w:val="24"/>
        </w:rPr>
        <w:t xml:space="preserve"> Os recursos e as c</w:t>
      </w:r>
      <w:r w:rsidR="00672020" w:rsidRPr="00106942">
        <w:rPr>
          <w:color w:val="000000"/>
          <w:sz w:val="24"/>
          <w:szCs w:val="24"/>
        </w:rPr>
        <w:t xml:space="preserve">ontrarrazões serão dirigidos </w:t>
      </w:r>
      <w:r w:rsidR="00DD53DA" w:rsidRPr="00106942">
        <w:rPr>
          <w:color w:val="000000"/>
          <w:sz w:val="24"/>
          <w:szCs w:val="24"/>
        </w:rPr>
        <w:t>a</w:t>
      </w:r>
      <w:r w:rsidR="00672020" w:rsidRPr="00106942">
        <w:rPr>
          <w:color w:val="000000"/>
          <w:sz w:val="24"/>
          <w:szCs w:val="24"/>
        </w:rPr>
        <w:t xml:space="preserve"> </w:t>
      </w:r>
      <w:r w:rsidR="00DD53DA" w:rsidRPr="00106942">
        <w:rPr>
          <w:color w:val="000000"/>
          <w:sz w:val="24"/>
          <w:szCs w:val="24"/>
        </w:rPr>
        <w:t>Pregoeira</w:t>
      </w:r>
      <w:r w:rsidRPr="00106942">
        <w:rPr>
          <w:color w:val="000000"/>
          <w:sz w:val="24"/>
          <w:szCs w:val="24"/>
        </w:rPr>
        <w:t>, que poderá reconsiderar ou enviar para a Autoridade Competente, que, no prazo de 5 (cinco) dias úteis, decidirá de forma fundamentada;</w:t>
      </w:r>
    </w:p>
    <w:p w:rsidR="00833822" w:rsidRPr="00106942" w:rsidRDefault="00833822"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.8</w:t>
      </w:r>
      <w:r w:rsidR="00941E25" w:rsidRPr="00106942">
        <w:rPr>
          <w:color w:val="000000"/>
          <w:sz w:val="24"/>
          <w:szCs w:val="24"/>
        </w:rPr>
        <w:t xml:space="preserve"> –</w:t>
      </w:r>
      <w:r w:rsidRPr="00106942">
        <w:rPr>
          <w:color w:val="000000"/>
          <w:sz w:val="24"/>
          <w:szCs w:val="24"/>
        </w:rPr>
        <w:t xml:space="preserve"> Decididos os recursos e constatada a regularidade dos atos praticados, a Autoridade Competente adjudicará o objeto e homologará o procedimento licitatório;</w:t>
      </w:r>
    </w:p>
    <w:p w:rsidR="00833822" w:rsidRPr="00106942" w:rsidRDefault="00833822" w:rsidP="00395DE6">
      <w:pPr>
        <w:autoSpaceDE w:val="0"/>
        <w:autoSpaceDN w:val="0"/>
        <w:adjustRightInd w:val="0"/>
        <w:spacing w:before="120" w:after="120"/>
        <w:ind w:left="-567" w:right="-284"/>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.9</w:t>
      </w:r>
      <w:r w:rsidR="00941E25" w:rsidRPr="00106942">
        <w:rPr>
          <w:color w:val="000000"/>
          <w:sz w:val="24"/>
          <w:szCs w:val="24"/>
        </w:rPr>
        <w:t xml:space="preserve"> –</w:t>
      </w:r>
      <w:r w:rsidRPr="00106942">
        <w:rPr>
          <w:b/>
          <w:bCs/>
          <w:color w:val="000000"/>
          <w:sz w:val="24"/>
          <w:szCs w:val="24"/>
        </w:rPr>
        <w:t xml:space="preserve"> </w:t>
      </w:r>
      <w:r w:rsidRPr="00106942">
        <w:rPr>
          <w:color w:val="000000"/>
          <w:sz w:val="24"/>
          <w:szCs w:val="24"/>
        </w:rPr>
        <w:t>Dos atos da Administração, após a Adjudicação, decorrentes da aplicação da Lei no 8.666/93, caberá:</w:t>
      </w:r>
    </w:p>
    <w:p w:rsidR="00833822" w:rsidRPr="00106942" w:rsidRDefault="00833822" w:rsidP="00395DE6">
      <w:pPr>
        <w:autoSpaceDE w:val="0"/>
        <w:autoSpaceDN w:val="0"/>
        <w:adjustRightInd w:val="0"/>
        <w:spacing w:before="120" w:after="120"/>
        <w:ind w:left="-567" w:right="-284"/>
        <w:jc w:val="both"/>
        <w:rPr>
          <w:color w:val="000000"/>
          <w:sz w:val="24"/>
          <w:szCs w:val="24"/>
        </w:rPr>
      </w:pPr>
      <w:r w:rsidRPr="00106942">
        <w:rPr>
          <w:color w:val="000000"/>
          <w:sz w:val="24"/>
          <w:szCs w:val="24"/>
        </w:rPr>
        <w:t xml:space="preserve">I </w:t>
      </w:r>
      <w:r w:rsidR="00941E25" w:rsidRPr="00106942">
        <w:rPr>
          <w:color w:val="000000"/>
          <w:sz w:val="24"/>
          <w:szCs w:val="24"/>
        </w:rPr>
        <w:t>–</w:t>
      </w:r>
      <w:r w:rsidRPr="00106942">
        <w:rPr>
          <w:color w:val="000000"/>
          <w:sz w:val="24"/>
          <w:szCs w:val="24"/>
        </w:rPr>
        <w:t xml:space="preserve"> recurso, dirigido à Autoridade Competente, por intermédio d</w:t>
      </w:r>
      <w:r w:rsidR="00292EED" w:rsidRPr="00106942">
        <w:rPr>
          <w:color w:val="000000"/>
          <w:sz w:val="24"/>
          <w:szCs w:val="24"/>
        </w:rPr>
        <w:t>a</w:t>
      </w:r>
      <w:r w:rsidRPr="00106942">
        <w:rPr>
          <w:color w:val="000000"/>
          <w:sz w:val="24"/>
          <w:szCs w:val="24"/>
        </w:rPr>
        <w:t xml:space="preserve"> </w:t>
      </w:r>
      <w:r w:rsidR="00292EED" w:rsidRPr="00106942">
        <w:rPr>
          <w:color w:val="000000"/>
          <w:sz w:val="24"/>
          <w:szCs w:val="24"/>
        </w:rPr>
        <w:t>Pregoeira</w:t>
      </w:r>
      <w:r w:rsidRPr="00106942">
        <w:rPr>
          <w:color w:val="000000"/>
          <w:sz w:val="24"/>
          <w:szCs w:val="24"/>
        </w:rPr>
        <w:t>, interposto no prazo de 05 (cinco) dias úteis, a contar da intimação do ato, a ser protocolizado no endereço referido no subitem 1</w:t>
      </w:r>
      <w:r w:rsidR="00063694" w:rsidRPr="00106942">
        <w:rPr>
          <w:color w:val="000000"/>
          <w:sz w:val="24"/>
          <w:szCs w:val="24"/>
        </w:rPr>
        <w:t>5</w:t>
      </w:r>
      <w:r w:rsidRPr="00106942">
        <w:rPr>
          <w:color w:val="000000"/>
          <w:sz w:val="24"/>
          <w:szCs w:val="24"/>
        </w:rPr>
        <w:t>.6 deste Edital, nos casos de:</w:t>
      </w:r>
    </w:p>
    <w:p w:rsidR="00833822" w:rsidRPr="00106942" w:rsidRDefault="00833822" w:rsidP="00AA7E19">
      <w:pPr>
        <w:pStyle w:val="PargrafodaLista1"/>
        <w:numPr>
          <w:ilvl w:val="0"/>
          <w:numId w:val="1"/>
        </w:numPr>
        <w:tabs>
          <w:tab w:val="left" w:pos="426"/>
        </w:tabs>
        <w:autoSpaceDE w:val="0"/>
        <w:autoSpaceDN w:val="0"/>
        <w:adjustRightInd w:val="0"/>
        <w:spacing w:before="120" w:after="120" w:line="240" w:lineRule="auto"/>
        <w:ind w:left="-567" w:right="-284" w:firstLine="0"/>
        <w:rPr>
          <w:rFonts w:ascii="Times New Roman" w:hAnsi="Times New Roman" w:cs="Times New Roman"/>
          <w:color w:val="000000"/>
          <w:sz w:val="24"/>
          <w:szCs w:val="24"/>
        </w:rPr>
      </w:pPr>
      <w:r w:rsidRPr="00106942">
        <w:rPr>
          <w:rFonts w:ascii="Times New Roman" w:hAnsi="Times New Roman" w:cs="Times New Roman"/>
          <w:color w:val="000000"/>
          <w:sz w:val="24"/>
          <w:szCs w:val="24"/>
        </w:rPr>
        <w:t>anulação ou revogação da licitação;</w:t>
      </w:r>
    </w:p>
    <w:p w:rsidR="00833822" w:rsidRPr="00106942" w:rsidRDefault="00833822" w:rsidP="00AA7E19">
      <w:pPr>
        <w:pStyle w:val="PargrafodaLista1"/>
        <w:numPr>
          <w:ilvl w:val="0"/>
          <w:numId w:val="1"/>
        </w:numPr>
        <w:tabs>
          <w:tab w:val="left" w:pos="426"/>
        </w:tabs>
        <w:autoSpaceDE w:val="0"/>
        <w:autoSpaceDN w:val="0"/>
        <w:adjustRightInd w:val="0"/>
        <w:spacing w:before="120" w:after="120" w:line="240" w:lineRule="auto"/>
        <w:ind w:left="-567" w:right="-284" w:firstLine="0"/>
        <w:rPr>
          <w:rFonts w:ascii="Times New Roman" w:hAnsi="Times New Roman" w:cs="Times New Roman"/>
          <w:color w:val="000000"/>
          <w:sz w:val="24"/>
          <w:szCs w:val="24"/>
        </w:rPr>
      </w:pPr>
      <w:r w:rsidRPr="00106942">
        <w:rPr>
          <w:rFonts w:ascii="Times New Roman" w:hAnsi="Times New Roman" w:cs="Times New Roman"/>
          <w:color w:val="000000"/>
          <w:sz w:val="24"/>
          <w:szCs w:val="24"/>
        </w:rPr>
        <w:t>rescisão do Contrato, a que se refere o inciso I do artigo 79 da Lei no 8.666/93;</w:t>
      </w:r>
    </w:p>
    <w:p w:rsidR="00833822" w:rsidRPr="00106942" w:rsidRDefault="00833822" w:rsidP="00AA7E19">
      <w:pPr>
        <w:pStyle w:val="PargrafodaLista1"/>
        <w:numPr>
          <w:ilvl w:val="0"/>
          <w:numId w:val="1"/>
        </w:numPr>
        <w:tabs>
          <w:tab w:val="left" w:pos="426"/>
        </w:tabs>
        <w:autoSpaceDE w:val="0"/>
        <w:autoSpaceDN w:val="0"/>
        <w:adjustRightInd w:val="0"/>
        <w:spacing w:before="120" w:after="120" w:line="240" w:lineRule="auto"/>
        <w:ind w:left="-567" w:right="-284" w:firstLine="0"/>
        <w:rPr>
          <w:rFonts w:ascii="Times New Roman" w:hAnsi="Times New Roman" w:cs="Times New Roman"/>
          <w:color w:val="000000"/>
          <w:sz w:val="24"/>
          <w:szCs w:val="24"/>
        </w:rPr>
      </w:pPr>
      <w:r w:rsidRPr="00106942">
        <w:rPr>
          <w:rFonts w:ascii="Times New Roman" w:hAnsi="Times New Roman" w:cs="Times New Roman"/>
          <w:color w:val="000000"/>
          <w:sz w:val="24"/>
          <w:szCs w:val="24"/>
        </w:rPr>
        <w:t>aplicação das penas de advertência, suspensão temporária ou multa.</w:t>
      </w:r>
    </w:p>
    <w:p w:rsidR="00833822" w:rsidRPr="00106942" w:rsidRDefault="00833822" w:rsidP="00395DE6">
      <w:pPr>
        <w:autoSpaceDE w:val="0"/>
        <w:autoSpaceDN w:val="0"/>
        <w:adjustRightInd w:val="0"/>
        <w:spacing w:before="120" w:after="120"/>
        <w:ind w:left="-567" w:right="-284"/>
        <w:jc w:val="both"/>
        <w:rPr>
          <w:color w:val="000000"/>
          <w:sz w:val="24"/>
          <w:szCs w:val="24"/>
        </w:rPr>
      </w:pPr>
      <w:r w:rsidRPr="00106942">
        <w:rPr>
          <w:color w:val="000000"/>
          <w:sz w:val="24"/>
          <w:szCs w:val="24"/>
        </w:rPr>
        <w:t xml:space="preserve">II </w:t>
      </w:r>
      <w:r w:rsidR="00941E25" w:rsidRPr="00106942">
        <w:rPr>
          <w:color w:val="000000"/>
          <w:sz w:val="24"/>
          <w:szCs w:val="24"/>
        </w:rPr>
        <w:t>–</w:t>
      </w:r>
      <w:r w:rsidRPr="00106942">
        <w:rPr>
          <w:color w:val="000000"/>
          <w:sz w:val="24"/>
          <w:szCs w:val="24"/>
        </w:rPr>
        <w:t xml:space="preserve"> representação, no prazo de 05 (cinco) dias úteis da intimação da decisão relacionada com o objeto da licitação ou do Contrato, de que não caiba recurso hierárquico;</w:t>
      </w:r>
    </w:p>
    <w:p w:rsidR="00833822" w:rsidRPr="00106942" w:rsidRDefault="00833822" w:rsidP="00395DE6">
      <w:pPr>
        <w:autoSpaceDE w:val="0"/>
        <w:autoSpaceDN w:val="0"/>
        <w:adjustRightInd w:val="0"/>
        <w:spacing w:before="120" w:after="120"/>
        <w:ind w:left="-567" w:right="-284"/>
        <w:jc w:val="both"/>
        <w:rPr>
          <w:color w:val="000000"/>
          <w:sz w:val="24"/>
          <w:szCs w:val="24"/>
        </w:rPr>
      </w:pPr>
      <w:r w:rsidRPr="00106942">
        <w:rPr>
          <w:color w:val="000000"/>
          <w:sz w:val="24"/>
          <w:szCs w:val="24"/>
        </w:rPr>
        <w:t xml:space="preserve">III </w:t>
      </w:r>
      <w:r w:rsidR="00941E25" w:rsidRPr="00106942">
        <w:rPr>
          <w:color w:val="000000"/>
          <w:sz w:val="24"/>
          <w:szCs w:val="24"/>
        </w:rPr>
        <w:t>–</w:t>
      </w:r>
      <w:r w:rsidRPr="00106942">
        <w:rPr>
          <w:color w:val="000000"/>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833822" w:rsidRPr="00106942" w:rsidRDefault="00833822" w:rsidP="00395DE6">
      <w:pPr>
        <w:autoSpaceDE w:val="0"/>
        <w:autoSpaceDN w:val="0"/>
        <w:adjustRightInd w:val="0"/>
        <w:spacing w:before="120" w:after="120"/>
        <w:ind w:left="-567" w:right="-284"/>
        <w:jc w:val="both"/>
        <w:rPr>
          <w:bCs/>
          <w:color w:val="000000"/>
          <w:sz w:val="24"/>
          <w:szCs w:val="24"/>
        </w:rPr>
      </w:pPr>
      <w:r w:rsidRPr="00106942">
        <w:rPr>
          <w:bCs/>
          <w:color w:val="000000"/>
          <w:sz w:val="24"/>
          <w:szCs w:val="24"/>
        </w:rPr>
        <w:t>1</w:t>
      </w:r>
      <w:r w:rsidR="00966F44" w:rsidRPr="00106942">
        <w:rPr>
          <w:bCs/>
          <w:color w:val="000000"/>
          <w:sz w:val="24"/>
          <w:szCs w:val="24"/>
        </w:rPr>
        <w:t>5</w:t>
      </w:r>
      <w:r w:rsidRPr="00106942">
        <w:rPr>
          <w:bCs/>
          <w:color w:val="000000"/>
          <w:sz w:val="24"/>
          <w:szCs w:val="24"/>
        </w:rPr>
        <w:t>.10</w:t>
      </w:r>
      <w:r w:rsidR="00C46EDE" w:rsidRPr="00106942">
        <w:rPr>
          <w:bCs/>
          <w:color w:val="000000"/>
          <w:sz w:val="24"/>
          <w:szCs w:val="24"/>
        </w:rPr>
        <w:t xml:space="preserve"> </w:t>
      </w:r>
      <w:r w:rsidR="00941E25" w:rsidRPr="00106942">
        <w:rPr>
          <w:bCs/>
          <w:color w:val="000000"/>
          <w:sz w:val="24"/>
          <w:szCs w:val="24"/>
        </w:rPr>
        <w:t>–</w:t>
      </w:r>
      <w:r w:rsidRPr="00106942">
        <w:rPr>
          <w:bCs/>
          <w:color w:val="000000"/>
          <w:sz w:val="24"/>
          <w:szCs w:val="24"/>
        </w:rPr>
        <w:t xml:space="preserve"> </w:t>
      </w:r>
      <w:r w:rsidRPr="00106942">
        <w:rPr>
          <w:color w:val="000000"/>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833822" w:rsidRPr="00106942" w:rsidRDefault="00833822" w:rsidP="00395DE6">
      <w:pPr>
        <w:autoSpaceDE w:val="0"/>
        <w:autoSpaceDN w:val="0"/>
        <w:adjustRightInd w:val="0"/>
        <w:spacing w:before="120" w:after="120"/>
        <w:ind w:left="-567" w:right="-284"/>
        <w:jc w:val="both"/>
        <w:rPr>
          <w:bCs/>
          <w:color w:val="000000"/>
          <w:sz w:val="24"/>
          <w:szCs w:val="24"/>
        </w:rPr>
      </w:pPr>
      <w:r w:rsidRPr="00106942">
        <w:rPr>
          <w:bCs/>
          <w:color w:val="000000"/>
          <w:sz w:val="24"/>
          <w:szCs w:val="24"/>
        </w:rPr>
        <w:t>1</w:t>
      </w:r>
      <w:r w:rsidR="00966F44" w:rsidRPr="00106942">
        <w:rPr>
          <w:bCs/>
          <w:color w:val="000000"/>
          <w:sz w:val="24"/>
          <w:szCs w:val="24"/>
        </w:rPr>
        <w:t>5</w:t>
      </w:r>
      <w:r w:rsidRPr="00106942">
        <w:rPr>
          <w:bCs/>
          <w:color w:val="000000"/>
          <w:sz w:val="24"/>
          <w:szCs w:val="24"/>
        </w:rPr>
        <w:t>.</w:t>
      </w:r>
      <w:r w:rsidR="00D13B5F" w:rsidRPr="00106942">
        <w:rPr>
          <w:bCs/>
          <w:color w:val="000000"/>
          <w:sz w:val="24"/>
          <w:szCs w:val="24"/>
        </w:rPr>
        <w:t>11</w:t>
      </w:r>
      <w:r w:rsidR="00C46EDE" w:rsidRPr="00106942">
        <w:rPr>
          <w:bCs/>
          <w:color w:val="000000"/>
          <w:sz w:val="24"/>
          <w:szCs w:val="24"/>
        </w:rPr>
        <w:t xml:space="preserve"> </w:t>
      </w:r>
      <w:r w:rsidR="00941E25" w:rsidRPr="00106942">
        <w:rPr>
          <w:bCs/>
          <w:color w:val="000000"/>
          <w:sz w:val="24"/>
          <w:szCs w:val="24"/>
        </w:rPr>
        <w:t>–</w:t>
      </w:r>
      <w:r w:rsidRPr="00106942">
        <w:rPr>
          <w:bCs/>
          <w:color w:val="000000"/>
          <w:sz w:val="24"/>
          <w:szCs w:val="24"/>
        </w:rPr>
        <w:t xml:space="preserve"> </w:t>
      </w:r>
      <w:r w:rsidRPr="00106942">
        <w:rPr>
          <w:color w:val="000000"/>
          <w:sz w:val="24"/>
          <w:szCs w:val="24"/>
        </w:rPr>
        <w:t>Interposto, o recurso será aberto prazo aos demais licitantes, que poderão impugná-lo em até 5 (cinco) dias úteis.</w:t>
      </w:r>
    </w:p>
    <w:p w:rsidR="00833822" w:rsidRPr="00106942" w:rsidRDefault="00833822" w:rsidP="00395DE6">
      <w:pPr>
        <w:autoSpaceDE w:val="0"/>
        <w:autoSpaceDN w:val="0"/>
        <w:adjustRightInd w:val="0"/>
        <w:spacing w:before="120" w:after="120"/>
        <w:ind w:left="-567" w:right="-284"/>
        <w:jc w:val="both"/>
        <w:rPr>
          <w:color w:val="000000"/>
          <w:sz w:val="24"/>
          <w:szCs w:val="24"/>
        </w:rPr>
      </w:pPr>
      <w:r w:rsidRPr="00106942">
        <w:rPr>
          <w:bCs/>
          <w:color w:val="000000"/>
          <w:sz w:val="24"/>
          <w:szCs w:val="24"/>
        </w:rPr>
        <w:t>1</w:t>
      </w:r>
      <w:r w:rsidR="00966F44" w:rsidRPr="00106942">
        <w:rPr>
          <w:bCs/>
          <w:color w:val="000000"/>
          <w:sz w:val="24"/>
          <w:szCs w:val="24"/>
        </w:rPr>
        <w:t>5</w:t>
      </w:r>
      <w:r w:rsidRPr="00106942">
        <w:rPr>
          <w:bCs/>
          <w:color w:val="000000"/>
          <w:sz w:val="24"/>
          <w:szCs w:val="24"/>
        </w:rPr>
        <w:t>.1</w:t>
      </w:r>
      <w:r w:rsidR="00D13B5F" w:rsidRPr="00106942">
        <w:rPr>
          <w:bCs/>
          <w:color w:val="000000"/>
          <w:sz w:val="24"/>
          <w:szCs w:val="24"/>
        </w:rPr>
        <w:t>2</w:t>
      </w:r>
      <w:r w:rsidR="00C519FB" w:rsidRPr="00106942">
        <w:rPr>
          <w:bCs/>
          <w:color w:val="000000"/>
          <w:sz w:val="24"/>
          <w:szCs w:val="24"/>
        </w:rPr>
        <w:t xml:space="preserve"> </w:t>
      </w:r>
      <w:r w:rsidR="00941E25" w:rsidRPr="00106942">
        <w:rPr>
          <w:bCs/>
          <w:color w:val="000000"/>
          <w:sz w:val="24"/>
          <w:szCs w:val="24"/>
        </w:rPr>
        <w:t>–</w:t>
      </w:r>
      <w:r w:rsidRPr="00106942">
        <w:rPr>
          <w:bCs/>
          <w:color w:val="000000"/>
          <w:sz w:val="24"/>
          <w:szCs w:val="24"/>
        </w:rPr>
        <w:t xml:space="preserve"> </w:t>
      </w:r>
      <w:r w:rsidRPr="00106942">
        <w:rPr>
          <w:color w:val="000000"/>
          <w:sz w:val="24"/>
          <w:szCs w:val="24"/>
        </w:rPr>
        <w:t>A intimação dos atos referidos no inciso I do subitem 1</w:t>
      </w:r>
      <w:r w:rsidR="00063694" w:rsidRPr="00106942">
        <w:rPr>
          <w:color w:val="000000"/>
          <w:sz w:val="24"/>
          <w:szCs w:val="24"/>
        </w:rPr>
        <w:t>5</w:t>
      </w:r>
      <w:r w:rsidRPr="00106942">
        <w:rPr>
          <w:color w:val="000000"/>
          <w:sz w:val="24"/>
          <w:szCs w:val="24"/>
        </w:rPr>
        <w:t>.9, excluindo-se as penas de advertência e multa de mora, e no inciso III, será feita mediante publicação no órgão oficial do Município.</w:t>
      </w:r>
    </w:p>
    <w:p w:rsidR="00A04450" w:rsidRPr="00106942" w:rsidRDefault="00A04450" w:rsidP="00395DE6">
      <w:pPr>
        <w:pStyle w:val="Cabealho"/>
        <w:tabs>
          <w:tab w:val="clear" w:pos="4419"/>
          <w:tab w:val="clear" w:pos="8838"/>
        </w:tabs>
        <w:spacing w:before="120" w:after="120"/>
        <w:ind w:left="-567" w:right="-284"/>
        <w:jc w:val="both"/>
        <w:rPr>
          <w:b/>
          <w:bCs/>
          <w:color w:val="000000"/>
          <w:sz w:val="24"/>
          <w:szCs w:val="24"/>
        </w:rPr>
      </w:pPr>
      <w:r w:rsidRPr="00106942">
        <w:rPr>
          <w:b/>
          <w:bCs/>
          <w:color w:val="000000"/>
          <w:sz w:val="24"/>
          <w:szCs w:val="24"/>
        </w:rPr>
        <w:lastRenderedPageBreak/>
        <w:t>16 – DA EMISSÃO DOS PEDIDOS</w:t>
      </w:r>
    </w:p>
    <w:p w:rsidR="00A04450" w:rsidRPr="00106942" w:rsidRDefault="00A04450" w:rsidP="00395DE6">
      <w:pPr>
        <w:pStyle w:val="Cabealho"/>
        <w:tabs>
          <w:tab w:val="clear" w:pos="4419"/>
          <w:tab w:val="clear" w:pos="8838"/>
        </w:tabs>
        <w:spacing w:before="120" w:after="120"/>
        <w:ind w:left="-567" w:right="-284"/>
        <w:jc w:val="both"/>
        <w:rPr>
          <w:bCs/>
          <w:color w:val="000000"/>
          <w:sz w:val="24"/>
          <w:szCs w:val="24"/>
        </w:rPr>
      </w:pPr>
      <w:r w:rsidRPr="00106942">
        <w:rPr>
          <w:bCs/>
          <w:color w:val="000000"/>
          <w:sz w:val="24"/>
          <w:szCs w:val="24"/>
        </w:rPr>
        <w:t xml:space="preserve">16.1 – </w:t>
      </w:r>
      <w:r w:rsidR="007A45D2" w:rsidRPr="00106942">
        <w:rPr>
          <w:bCs/>
          <w:color w:val="000000"/>
          <w:sz w:val="24"/>
          <w:szCs w:val="24"/>
        </w:rPr>
        <w:t>A Administração Pública</w:t>
      </w:r>
      <w:r w:rsidRPr="00106942">
        <w:rPr>
          <w:bCs/>
          <w:color w:val="000000"/>
          <w:sz w:val="24"/>
          <w:szCs w:val="24"/>
        </w:rPr>
        <w:t>, respeitada a o</w:t>
      </w:r>
      <w:r w:rsidR="00932B9C" w:rsidRPr="00106942">
        <w:rPr>
          <w:bCs/>
          <w:color w:val="000000"/>
          <w:sz w:val="24"/>
          <w:szCs w:val="24"/>
        </w:rPr>
        <w:t>rdem de registro, selecionará o</w:t>
      </w:r>
      <w:r w:rsidRPr="00106942">
        <w:rPr>
          <w:bCs/>
          <w:color w:val="000000"/>
          <w:sz w:val="24"/>
          <w:szCs w:val="24"/>
        </w:rPr>
        <w:t xml:space="preserve"> </w:t>
      </w:r>
      <w:r w:rsidR="00C4472F" w:rsidRPr="00106942">
        <w:rPr>
          <w:bCs/>
          <w:color w:val="000000"/>
          <w:sz w:val="24"/>
          <w:szCs w:val="24"/>
          <w:lang w:val="pt-BR"/>
        </w:rPr>
        <w:t>presta</w:t>
      </w:r>
      <w:r w:rsidR="00932B9C" w:rsidRPr="00106942">
        <w:rPr>
          <w:bCs/>
          <w:color w:val="000000"/>
          <w:sz w:val="24"/>
          <w:szCs w:val="24"/>
        </w:rPr>
        <w:t>dor para os qua</w:t>
      </w:r>
      <w:r w:rsidR="00932B9C" w:rsidRPr="00106942">
        <w:rPr>
          <w:bCs/>
          <w:color w:val="000000"/>
          <w:sz w:val="24"/>
          <w:szCs w:val="24"/>
          <w:lang w:val="pt-BR"/>
        </w:rPr>
        <w:t>l</w:t>
      </w:r>
      <w:r w:rsidR="00932B9C" w:rsidRPr="00106942">
        <w:rPr>
          <w:bCs/>
          <w:color w:val="000000"/>
          <w:sz w:val="24"/>
          <w:szCs w:val="24"/>
        </w:rPr>
        <w:t xml:space="preserve"> ser</w:t>
      </w:r>
      <w:r w:rsidR="00932B9C" w:rsidRPr="00106942">
        <w:rPr>
          <w:bCs/>
          <w:color w:val="000000"/>
          <w:sz w:val="24"/>
          <w:szCs w:val="24"/>
          <w:lang w:val="pt-BR"/>
        </w:rPr>
        <w:t>á</w:t>
      </w:r>
      <w:r w:rsidR="00932B9C" w:rsidRPr="00106942">
        <w:rPr>
          <w:bCs/>
          <w:color w:val="000000"/>
          <w:sz w:val="24"/>
          <w:szCs w:val="24"/>
        </w:rPr>
        <w:t xml:space="preserve"> emitido o pedido</w:t>
      </w:r>
      <w:r w:rsidRPr="00106942">
        <w:rPr>
          <w:bCs/>
          <w:color w:val="000000"/>
          <w:sz w:val="24"/>
          <w:szCs w:val="24"/>
        </w:rPr>
        <w:t xml:space="preserve"> de </w:t>
      </w:r>
      <w:r w:rsidR="00C4472F" w:rsidRPr="00106942">
        <w:rPr>
          <w:bCs/>
          <w:color w:val="000000"/>
          <w:sz w:val="24"/>
          <w:szCs w:val="24"/>
          <w:lang w:val="pt-BR"/>
        </w:rPr>
        <w:t>serviços</w:t>
      </w:r>
      <w:r w:rsidRPr="00106942">
        <w:rPr>
          <w:bCs/>
          <w:color w:val="000000"/>
          <w:sz w:val="24"/>
          <w:szCs w:val="24"/>
        </w:rPr>
        <w:t>.</w:t>
      </w:r>
    </w:p>
    <w:p w:rsidR="00A04450" w:rsidRPr="00106942" w:rsidRDefault="00C4472F" w:rsidP="00395DE6">
      <w:pPr>
        <w:pStyle w:val="Cabealho"/>
        <w:tabs>
          <w:tab w:val="clear" w:pos="4419"/>
          <w:tab w:val="clear" w:pos="8838"/>
        </w:tabs>
        <w:spacing w:before="120" w:after="120"/>
        <w:ind w:left="-567" w:right="-284"/>
        <w:jc w:val="both"/>
        <w:rPr>
          <w:bCs/>
          <w:color w:val="000000"/>
          <w:sz w:val="24"/>
          <w:szCs w:val="24"/>
          <w:lang w:val="pt-BR"/>
        </w:rPr>
      </w:pPr>
      <w:r w:rsidRPr="00106942">
        <w:rPr>
          <w:bCs/>
          <w:color w:val="000000"/>
          <w:sz w:val="24"/>
          <w:szCs w:val="24"/>
        </w:rPr>
        <w:t xml:space="preserve">16.2 – O </w:t>
      </w:r>
      <w:r w:rsidRPr="00106942">
        <w:rPr>
          <w:bCs/>
          <w:color w:val="000000"/>
          <w:sz w:val="24"/>
          <w:szCs w:val="24"/>
          <w:lang w:val="pt-BR"/>
        </w:rPr>
        <w:t>presta</w:t>
      </w:r>
      <w:r w:rsidR="00A04450" w:rsidRPr="00106942">
        <w:rPr>
          <w:bCs/>
          <w:color w:val="000000"/>
          <w:sz w:val="24"/>
          <w:szCs w:val="24"/>
        </w:rPr>
        <w:t>dor convocado que não cumprir as obrigações estabelecidas na ata de registro de preços estará sujeito às sanções previstas no Termo Referência e no Edital. Neste caso, o setor requisitante convocará, obedecida a ordem de classificação, o próximo fornecedor registrado no SRP.</w:t>
      </w:r>
    </w:p>
    <w:p w:rsidR="00D4244D" w:rsidRPr="00106942" w:rsidRDefault="00D4244D" w:rsidP="00395DE6">
      <w:pPr>
        <w:pStyle w:val="Cabealho"/>
        <w:tabs>
          <w:tab w:val="clear" w:pos="4419"/>
          <w:tab w:val="clear" w:pos="8838"/>
        </w:tabs>
        <w:spacing w:before="120" w:after="120"/>
        <w:ind w:left="-567" w:right="-284"/>
        <w:jc w:val="both"/>
        <w:rPr>
          <w:b/>
          <w:color w:val="000000"/>
          <w:sz w:val="24"/>
          <w:szCs w:val="24"/>
        </w:rPr>
      </w:pPr>
      <w:r w:rsidRPr="00106942">
        <w:rPr>
          <w:b/>
          <w:color w:val="000000"/>
          <w:sz w:val="24"/>
          <w:szCs w:val="24"/>
        </w:rPr>
        <w:t>17 – DO CANCELAMENTO DO REGISTRO DE PREÇOS</w:t>
      </w:r>
    </w:p>
    <w:p w:rsidR="00D4244D" w:rsidRPr="00106942" w:rsidRDefault="00D4244D"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 xml:space="preserve">17.1 – O </w:t>
      </w:r>
      <w:r w:rsidR="00C4472F" w:rsidRPr="00106942">
        <w:rPr>
          <w:color w:val="000000"/>
          <w:sz w:val="24"/>
          <w:szCs w:val="24"/>
          <w:lang w:val="pt-BR"/>
        </w:rPr>
        <w:t>presta</w:t>
      </w:r>
      <w:r w:rsidRPr="00106942">
        <w:rPr>
          <w:color w:val="000000"/>
          <w:sz w:val="24"/>
          <w:szCs w:val="24"/>
        </w:rPr>
        <w:t>dor registrado poderá ter o seu registro cancelado, por intermédio de processo administrativo, assegurado o contraditório e ampla defesa.</w:t>
      </w:r>
    </w:p>
    <w:p w:rsidR="00D4244D" w:rsidRPr="00106942" w:rsidRDefault="00D4244D"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17.2 – O cancelamento de seu registro poderá ser:</w:t>
      </w:r>
    </w:p>
    <w:p w:rsidR="00D4244D" w:rsidRPr="00106942" w:rsidRDefault="00D4244D"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17.2.1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EE403D" w:rsidRDefault="00D4244D" w:rsidP="00395DE6">
      <w:pPr>
        <w:pStyle w:val="Cabealho"/>
        <w:tabs>
          <w:tab w:val="clear" w:pos="4419"/>
          <w:tab w:val="clear" w:pos="8838"/>
        </w:tabs>
        <w:spacing w:before="120" w:after="120"/>
        <w:ind w:left="-567" w:right="-284"/>
        <w:jc w:val="both"/>
        <w:rPr>
          <w:sz w:val="24"/>
          <w:szCs w:val="24"/>
          <w:lang w:val="pt-BR"/>
        </w:rPr>
      </w:pPr>
      <w:r w:rsidRPr="00106942">
        <w:rPr>
          <w:color w:val="000000"/>
          <w:sz w:val="24"/>
          <w:szCs w:val="24"/>
        </w:rPr>
        <w:t>17.2.2 – por iniciativa d</w:t>
      </w:r>
      <w:r w:rsidRPr="00106942">
        <w:rPr>
          <w:bCs/>
          <w:color w:val="000000"/>
          <w:sz w:val="24"/>
          <w:szCs w:val="24"/>
        </w:rPr>
        <w:t>o</w:t>
      </w:r>
      <w:r w:rsidR="00EE403D">
        <w:rPr>
          <w:bCs/>
          <w:color w:val="000000"/>
          <w:sz w:val="24"/>
          <w:szCs w:val="24"/>
        </w:rPr>
        <w:t xml:space="preserve"> </w:t>
      </w:r>
      <w:r w:rsidR="00EE403D">
        <w:rPr>
          <w:bCs/>
          <w:color w:val="000000"/>
          <w:sz w:val="24"/>
          <w:szCs w:val="24"/>
          <w:lang w:val="pt-BR"/>
        </w:rPr>
        <w:t>Município de Bom Jardim:</w:t>
      </w:r>
    </w:p>
    <w:p w:rsidR="00D4244D" w:rsidRPr="00106942" w:rsidRDefault="00D4244D" w:rsidP="00AA7E19">
      <w:pPr>
        <w:pStyle w:val="Cabealho"/>
        <w:numPr>
          <w:ilvl w:val="0"/>
          <w:numId w:val="19"/>
        </w:numPr>
        <w:tabs>
          <w:tab w:val="clear" w:pos="4419"/>
          <w:tab w:val="clear" w:pos="8838"/>
        </w:tabs>
        <w:spacing w:before="120" w:after="120"/>
        <w:ind w:left="-567" w:right="-284" w:firstLine="0"/>
        <w:jc w:val="both"/>
        <w:rPr>
          <w:color w:val="000000"/>
          <w:sz w:val="24"/>
          <w:szCs w:val="24"/>
        </w:rPr>
      </w:pPr>
      <w:r w:rsidRPr="00106942">
        <w:rPr>
          <w:color w:val="000000"/>
          <w:sz w:val="24"/>
          <w:szCs w:val="24"/>
        </w:rPr>
        <w:t xml:space="preserve">se o </w:t>
      </w:r>
      <w:r w:rsidR="00C4472F" w:rsidRPr="00106942">
        <w:rPr>
          <w:color w:val="000000"/>
          <w:sz w:val="24"/>
          <w:szCs w:val="24"/>
          <w:lang w:val="pt-BR"/>
        </w:rPr>
        <w:t>presta</w:t>
      </w:r>
      <w:r w:rsidR="00C4472F" w:rsidRPr="00106942">
        <w:rPr>
          <w:color w:val="000000"/>
          <w:sz w:val="24"/>
          <w:szCs w:val="24"/>
        </w:rPr>
        <w:t>dor</w:t>
      </w:r>
      <w:r w:rsidR="00C4472F" w:rsidRPr="00106942">
        <w:rPr>
          <w:color w:val="000000"/>
          <w:sz w:val="24"/>
          <w:szCs w:val="24"/>
          <w:lang w:val="pt-BR"/>
        </w:rPr>
        <w:t xml:space="preserve"> </w:t>
      </w:r>
      <w:r w:rsidRPr="00106942">
        <w:rPr>
          <w:color w:val="000000"/>
          <w:sz w:val="24"/>
          <w:szCs w:val="24"/>
        </w:rPr>
        <w:t xml:space="preserve"> não aceitar reduzir o preço registrado, na hipótese de este se tornar superior aqueles praticados no mercado;</w:t>
      </w:r>
    </w:p>
    <w:p w:rsidR="00D4244D" w:rsidRPr="00106942" w:rsidRDefault="00C4472F" w:rsidP="00AA7E19">
      <w:pPr>
        <w:pStyle w:val="Cabealho"/>
        <w:numPr>
          <w:ilvl w:val="0"/>
          <w:numId w:val="19"/>
        </w:numPr>
        <w:tabs>
          <w:tab w:val="clear" w:pos="4419"/>
          <w:tab w:val="clear" w:pos="8838"/>
        </w:tabs>
        <w:spacing w:before="120" w:after="120"/>
        <w:ind w:left="-567" w:right="-284" w:firstLine="0"/>
        <w:jc w:val="both"/>
        <w:rPr>
          <w:color w:val="000000"/>
          <w:sz w:val="24"/>
          <w:szCs w:val="24"/>
        </w:rPr>
      </w:pPr>
      <w:r w:rsidRPr="00106942">
        <w:rPr>
          <w:color w:val="000000"/>
          <w:sz w:val="24"/>
          <w:szCs w:val="24"/>
        </w:rPr>
        <w:t xml:space="preserve">se o </w:t>
      </w:r>
      <w:r w:rsidRPr="00106942">
        <w:rPr>
          <w:color w:val="000000"/>
          <w:sz w:val="24"/>
          <w:szCs w:val="24"/>
          <w:lang w:val="pt-BR"/>
        </w:rPr>
        <w:t>presta</w:t>
      </w:r>
      <w:r w:rsidRPr="00106942">
        <w:rPr>
          <w:color w:val="000000"/>
          <w:sz w:val="24"/>
          <w:szCs w:val="24"/>
        </w:rPr>
        <w:t>dor</w:t>
      </w:r>
      <w:r w:rsidR="00D4244D" w:rsidRPr="00106942">
        <w:rPr>
          <w:color w:val="000000"/>
          <w:sz w:val="24"/>
          <w:szCs w:val="24"/>
        </w:rPr>
        <w:t xml:space="preserve"> perder qualquer condição de habilitação ou qualificação técnica exigida no processo licitatório;</w:t>
      </w:r>
    </w:p>
    <w:p w:rsidR="00410B23" w:rsidRPr="00106942" w:rsidRDefault="00D4244D" w:rsidP="00AA7E19">
      <w:pPr>
        <w:pStyle w:val="Cabealho"/>
        <w:numPr>
          <w:ilvl w:val="0"/>
          <w:numId w:val="19"/>
        </w:numPr>
        <w:tabs>
          <w:tab w:val="clear" w:pos="4419"/>
          <w:tab w:val="clear" w:pos="8838"/>
        </w:tabs>
        <w:spacing w:before="120" w:after="120"/>
        <w:ind w:left="-567" w:right="-284" w:firstLine="0"/>
        <w:jc w:val="both"/>
        <w:rPr>
          <w:color w:val="000000"/>
          <w:sz w:val="24"/>
          <w:szCs w:val="24"/>
        </w:rPr>
      </w:pPr>
      <w:r w:rsidRPr="00106942">
        <w:rPr>
          <w:color w:val="000000"/>
          <w:sz w:val="24"/>
          <w:szCs w:val="24"/>
        </w:rPr>
        <w:t xml:space="preserve">se o </w:t>
      </w:r>
      <w:r w:rsidR="00C4472F" w:rsidRPr="00106942">
        <w:rPr>
          <w:color w:val="000000"/>
          <w:sz w:val="24"/>
          <w:szCs w:val="24"/>
          <w:lang w:val="pt-BR"/>
        </w:rPr>
        <w:t>presta</w:t>
      </w:r>
      <w:r w:rsidR="00C4472F" w:rsidRPr="00106942">
        <w:rPr>
          <w:color w:val="000000"/>
          <w:sz w:val="24"/>
          <w:szCs w:val="24"/>
        </w:rPr>
        <w:t>dor</w:t>
      </w:r>
      <w:r w:rsidRPr="00106942">
        <w:rPr>
          <w:color w:val="000000"/>
          <w:sz w:val="24"/>
          <w:szCs w:val="24"/>
        </w:rPr>
        <w:t xml:space="preserve"> deixar de retirar a respectiva nota de empenho ou instrumento equivalente, no prazo estabelecido pela administração, sem justificativa aceitável;</w:t>
      </w:r>
    </w:p>
    <w:p w:rsidR="00410B23" w:rsidRPr="00106942" w:rsidRDefault="00410B23" w:rsidP="00AA7E19">
      <w:pPr>
        <w:pStyle w:val="Cabealho"/>
        <w:numPr>
          <w:ilvl w:val="0"/>
          <w:numId w:val="19"/>
        </w:numPr>
        <w:tabs>
          <w:tab w:val="clear" w:pos="4419"/>
          <w:tab w:val="clear" w:pos="8838"/>
        </w:tabs>
        <w:spacing w:before="120" w:after="120"/>
        <w:ind w:left="-567" w:right="-284" w:firstLine="0"/>
        <w:jc w:val="both"/>
        <w:rPr>
          <w:color w:val="000000"/>
          <w:sz w:val="24"/>
          <w:szCs w:val="24"/>
        </w:rPr>
      </w:pPr>
      <w:r w:rsidRPr="00106942">
        <w:rPr>
          <w:sz w:val="24"/>
          <w:szCs w:val="24"/>
        </w:rPr>
        <w:t>Descumprir as condições da ata de registro de preços;</w:t>
      </w:r>
    </w:p>
    <w:p w:rsidR="00410B23" w:rsidRPr="00106942" w:rsidRDefault="00410B23" w:rsidP="00AA7E19">
      <w:pPr>
        <w:numPr>
          <w:ilvl w:val="0"/>
          <w:numId w:val="19"/>
        </w:numPr>
        <w:spacing w:before="120" w:after="120"/>
        <w:ind w:left="-567" w:right="-284" w:firstLine="0"/>
        <w:jc w:val="both"/>
        <w:rPr>
          <w:sz w:val="24"/>
          <w:szCs w:val="24"/>
        </w:rPr>
      </w:pPr>
      <w:r w:rsidRPr="00106942">
        <w:rPr>
          <w:sz w:val="24"/>
          <w:szCs w:val="24"/>
        </w:rPr>
        <w:t>Sofrer sanção administrativa cujo efeito torne-o proibido de celebrar contrato administrativo, alcançando o órgão gerenciador e órgão(s) participante(s).</w:t>
      </w:r>
    </w:p>
    <w:p w:rsidR="00D4244D" w:rsidRPr="00106942" w:rsidRDefault="00D4244D"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17.2.3 – por razões de interesse público, devidamente motivadas e justificadas.</w:t>
      </w:r>
    </w:p>
    <w:p w:rsidR="00410B23" w:rsidRPr="00106942" w:rsidRDefault="00410B23" w:rsidP="00395DE6">
      <w:pPr>
        <w:spacing w:before="120" w:after="120"/>
        <w:ind w:left="-567" w:right="-284"/>
        <w:jc w:val="both"/>
        <w:rPr>
          <w:sz w:val="24"/>
          <w:szCs w:val="24"/>
        </w:rPr>
      </w:pPr>
      <w:r w:rsidRPr="00106942">
        <w:rPr>
          <w:sz w:val="24"/>
          <w:szCs w:val="24"/>
        </w:rPr>
        <w:t>17.3 – O cancelamento de registros será formalizado por despacho da Administração, assegurado o contraditório e a ampla defesa.</w:t>
      </w:r>
    </w:p>
    <w:p w:rsidR="00410B23" w:rsidRPr="00106942" w:rsidRDefault="00410B23" w:rsidP="00395DE6">
      <w:pPr>
        <w:spacing w:before="120" w:after="120"/>
        <w:ind w:left="-567" w:right="-284"/>
        <w:jc w:val="both"/>
        <w:rPr>
          <w:sz w:val="24"/>
          <w:szCs w:val="24"/>
        </w:rPr>
      </w:pPr>
      <w:r w:rsidRPr="00106942">
        <w:rPr>
          <w:sz w:val="24"/>
          <w:szCs w:val="24"/>
        </w:rPr>
        <w:t xml:space="preserve">17.4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Pr="00106942" w:rsidRDefault="00D4244D" w:rsidP="00306E35">
      <w:pPr>
        <w:spacing w:before="120" w:after="120"/>
        <w:ind w:left="-567" w:right="-284"/>
        <w:jc w:val="both"/>
        <w:rPr>
          <w:sz w:val="24"/>
          <w:szCs w:val="24"/>
        </w:rPr>
      </w:pPr>
      <w:r w:rsidRPr="00106942">
        <w:rPr>
          <w:sz w:val="24"/>
          <w:szCs w:val="24"/>
        </w:rPr>
        <w:t>17.</w:t>
      </w:r>
      <w:r w:rsidR="00410B23" w:rsidRPr="00106942">
        <w:rPr>
          <w:sz w:val="24"/>
          <w:szCs w:val="24"/>
        </w:rPr>
        <w:t>5</w:t>
      </w:r>
      <w:r w:rsidRPr="00106942">
        <w:rPr>
          <w:sz w:val="24"/>
          <w:szCs w:val="24"/>
        </w:rPr>
        <w:t xml:space="preserve"> – Em qualquer das hipóteses acima, concluído o processo, a CPLC fará o devido apostilamento na ata de registro de preços e informará aos proponentes a nova ordem de registro.</w:t>
      </w:r>
    </w:p>
    <w:p w:rsidR="00306E35" w:rsidRPr="00106942" w:rsidRDefault="00306E35" w:rsidP="00306E35">
      <w:pPr>
        <w:spacing w:before="120" w:after="120"/>
        <w:ind w:left="-567" w:right="-284"/>
        <w:jc w:val="both"/>
        <w:rPr>
          <w:b/>
          <w:sz w:val="24"/>
          <w:szCs w:val="24"/>
        </w:rPr>
      </w:pPr>
      <w:r w:rsidRPr="00106942">
        <w:rPr>
          <w:b/>
          <w:sz w:val="24"/>
          <w:szCs w:val="24"/>
        </w:rPr>
        <w:t xml:space="preserve">18- DA REVOGAÇÃO DA ATA DE REGISTRO DE PREÇOS </w:t>
      </w:r>
    </w:p>
    <w:p w:rsidR="00306E35" w:rsidRPr="00106942" w:rsidRDefault="00306E35" w:rsidP="00306E35">
      <w:pPr>
        <w:spacing w:before="120" w:after="120"/>
        <w:ind w:left="-567" w:right="-284"/>
        <w:jc w:val="both"/>
        <w:rPr>
          <w:sz w:val="24"/>
          <w:szCs w:val="24"/>
        </w:rPr>
      </w:pPr>
      <w:r w:rsidRPr="00106942">
        <w:rPr>
          <w:sz w:val="24"/>
          <w:szCs w:val="24"/>
        </w:rPr>
        <w:t xml:space="preserve">18.1 – A ata de registro de preços poderá ser revogada pela Administração: </w:t>
      </w:r>
    </w:p>
    <w:p w:rsidR="00306E35" w:rsidRPr="00106942" w:rsidRDefault="00306E35" w:rsidP="00306E35">
      <w:pPr>
        <w:spacing w:before="120" w:after="120"/>
        <w:ind w:left="-567" w:right="-284"/>
        <w:jc w:val="both"/>
        <w:rPr>
          <w:sz w:val="24"/>
          <w:szCs w:val="24"/>
        </w:rPr>
      </w:pPr>
      <w:r w:rsidRPr="00106942">
        <w:rPr>
          <w:sz w:val="24"/>
          <w:szCs w:val="24"/>
        </w:rPr>
        <w:t xml:space="preserve">18.1.1 – por decurso de prazo de vigência; </w:t>
      </w:r>
    </w:p>
    <w:p w:rsidR="00306E35" w:rsidRPr="00106942" w:rsidRDefault="00306E35" w:rsidP="00306E35">
      <w:pPr>
        <w:spacing w:before="120" w:after="120"/>
        <w:ind w:left="-567" w:right="-284"/>
        <w:jc w:val="both"/>
        <w:rPr>
          <w:sz w:val="24"/>
          <w:szCs w:val="24"/>
        </w:rPr>
      </w:pPr>
      <w:r w:rsidRPr="00106942">
        <w:rPr>
          <w:sz w:val="24"/>
          <w:szCs w:val="24"/>
        </w:rPr>
        <w:t xml:space="preserve">18.1.2 – quando não restarem fornecedores registrados; </w:t>
      </w:r>
    </w:p>
    <w:p w:rsidR="00306E35" w:rsidRPr="00106942" w:rsidRDefault="00306E35" w:rsidP="00306E35">
      <w:pPr>
        <w:spacing w:before="120" w:after="120"/>
        <w:ind w:left="-567" w:right="-284"/>
        <w:jc w:val="both"/>
        <w:rPr>
          <w:sz w:val="24"/>
          <w:szCs w:val="24"/>
        </w:rPr>
      </w:pPr>
      <w:r w:rsidRPr="00106942">
        <w:rPr>
          <w:sz w:val="24"/>
          <w:szCs w:val="24"/>
        </w:rPr>
        <w:t xml:space="preserve">18.1.3 – pelo </w:t>
      </w:r>
      <w:r w:rsidR="00EE403D">
        <w:rPr>
          <w:bCs/>
          <w:color w:val="000000"/>
          <w:sz w:val="24"/>
          <w:szCs w:val="24"/>
        </w:rPr>
        <w:t>Município de Bom Jardim:</w:t>
      </w:r>
      <w:r w:rsidRPr="00106942">
        <w:rPr>
          <w:sz w:val="24"/>
          <w:szCs w:val="24"/>
        </w:rPr>
        <w:t>, quando caracterizado o interesse público.</w:t>
      </w:r>
    </w:p>
    <w:p w:rsidR="003A3222" w:rsidRPr="00106942" w:rsidRDefault="00412A60" w:rsidP="00395DE6">
      <w:pPr>
        <w:ind w:left="-567" w:right="-284"/>
        <w:jc w:val="both"/>
        <w:rPr>
          <w:rFonts w:eastAsia="Calibri"/>
          <w:b/>
          <w:sz w:val="24"/>
          <w:szCs w:val="24"/>
          <w:lang w:eastAsia="en-US"/>
        </w:rPr>
      </w:pPr>
      <w:r w:rsidRPr="00106942">
        <w:rPr>
          <w:rFonts w:eastAsia="Calibri"/>
          <w:b/>
          <w:sz w:val="24"/>
          <w:szCs w:val="24"/>
          <w:lang w:eastAsia="en-US"/>
        </w:rPr>
        <w:t>1</w:t>
      </w:r>
      <w:r w:rsidR="00306E35" w:rsidRPr="00106942">
        <w:rPr>
          <w:rFonts w:eastAsia="Calibri"/>
          <w:b/>
          <w:sz w:val="24"/>
          <w:szCs w:val="24"/>
          <w:lang w:eastAsia="en-US"/>
        </w:rPr>
        <w:t>9</w:t>
      </w:r>
      <w:r w:rsidRPr="00106942">
        <w:rPr>
          <w:rFonts w:eastAsia="Calibri"/>
          <w:b/>
          <w:sz w:val="24"/>
          <w:szCs w:val="24"/>
          <w:lang w:eastAsia="en-US"/>
        </w:rPr>
        <w:t xml:space="preserve"> – DURAÇÃO, ALTERAÇÃO</w:t>
      </w:r>
      <w:r w:rsidRPr="00106942">
        <w:rPr>
          <w:rFonts w:eastAsia="Calibri"/>
          <w:b/>
          <w:color w:val="FF0066"/>
          <w:sz w:val="24"/>
          <w:szCs w:val="24"/>
          <w:lang w:eastAsia="en-US"/>
        </w:rPr>
        <w:t xml:space="preserve"> </w:t>
      </w:r>
      <w:r w:rsidRPr="00106942">
        <w:rPr>
          <w:rFonts w:eastAsia="Calibri"/>
          <w:b/>
          <w:sz w:val="24"/>
          <w:szCs w:val="24"/>
          <w:lang w:eastAsia="en-US"/>
        </w:rPr>
        <w:t>DA ATA DE REGISTRO DE PREÇOS</w:t>
      </w:r>
    </w:p>
    <w:p w:rsidR="003A3222" w:rsidRPr="00106942" w:rsidRDefault="003A3222" w:rsidP="00395DE6">
      <w:pPr>
        <w:ind w:left="-567" w:right="-284"/>
        <w:jc w:val="both"/>
        <w:rPr>
          <w:rFonts w:eastAsia="Calibri"/>
          <w:b/>
          <w:sz w:val="24"/>
          <w:szCs w:val="24"/>
          <w:lang w:eastAsia="en-US"/>
        </w:rPr>
      </w:pPr>
      <w:r w:rsidRPr="00106942">
        <w:rPr>
          <w:b/>
          <w:color w:val="000000"/>
          <w:sz w:val="24"/>
          <w:szCs w:val="24"/>
          <w:u w:val="single"/>
        </w:rPr>
        <w:t>Vide termo de referência</w:t>
      </w:r>
    </w:p>
    <w:p w:rsidR="00F95E6E" w:rsidRPr="00106942" w:rsidRDefault="00306E35" w:rsidP="00395DE6">
      <w:pPr>
        <w:pStyle w:val="Cabealho"/>
        <w:tabs>
          <w:tab w:val="clear" w:pos="4419"/>
          <w:tab w:val="clear" w:pos="8838"/>
        </w:tabs>
        <w:spacing w:before="80" w:after="80"/>
        <w:ind w:left="-567" w:right="-284"/>
        <w:jc w:val="both"/>
        <w:rPr>
          <w:b/>
          <w:sz w:val="24"/>
          <w:szCs w:val="24"/>
        </w:rPr>
      </w:pPr>
      <w:r w:rsidRPr="00106942">
        <w:rPr>
          <w:b/>
          <w:sz w:val="24"/>
          <w:szCs w:val="24"/>
          <w:lang w:val="pt-BR"/>
        </w:rPr>
        <w:t>20</w:t>
      </w:r>
      <w:r w:rsidR="00941E25" w:rsidRPr="00106942">
        <w:rPr>
          <w:b/>
          <w:sz w:val="24"/>
          <w:szCs w:val="24"/>
        </w:rPr>
        <w:t xml:space="preserve"> –</w:t>
      </w:r>
      <w:r w:rsidR="008D5B53" w:rsidRPr="00106942">
        <w:rPr>
          <w:b/>
          <w:sz w:val="24"/>
          <w:szCs w:val="24"/>
        </w:rPr>
        <w:t xml:space="preserve"> </w:t>
      </w:r>
      <w:r w:rsidR="00D014AE" w:rsidRPr="00106942">
        <w:rPr>
          <w:b/>
          <w:sz w:val="24"/>
          <w:szCs w:val="24"/>
        </w:rPr>
        <w:t>CONVOCAÇÃO PARA ASSINATURA DA ATA DE REGISTRO DE PREÇOS E CONTRATO</w:t>
      </w:r>
    </w:p>
    <w:p w:rsidR="00203B9C" w:rsidRPr="00106942" w:rsidRDefault="000E2725" w:rsidP="00395DE6">
      <w:pPr>
        <w:spacing w:before="80" w:after="80"/>
        <w:ind w:left="-567" w:right="-284"/>
        <w:jc w:val="both"/>
        <w:rPr>
          <w:b/>
          <w:color w:val="000000"/>
          <w:sz w:val="24"/>
          <w:szCs w:val="24"/>
          <w:u w:val="single"/>
        </w:rPr>
      </w:pPr>
      <w:r w:rsidRPr="00106942">
        <w:rPr>
          <w:b/>
          <w:color w:val="000000"/>
          <w:sz w:val="24"/>
          <w:szCs w:val="24"/>
          <w:u w:val="single"/>
        </w:rPr>
        <w:t>Vide termo</w:t>
      </w:r>
      <w:r w:rsidR="00203B9C" w:rsidRPr="00106942">
        <w:rPr>
          <w:b/>
          <w:color w:val="000000"/>
          <w:sz w:val="24"/>
          <w:szCs w:val="24"/>
          <w:u w:val="single"/>
        </w:rPr>
        <w:t xml:space="preserve"> de referência</w:t>
      </w:r>
    </w:p>
    <w:p w:rsidR="00D014AE" w:rsidRPr="00106942" w:rsidRDefault="0046644B" w:rsidP="00395DE6">
      <w:pPr>
        <w:pStyle w:val="Cabealho"/>
        <w:tabs>
          <w:tab w:val="clear" w:pos="4419"/>
          <w:tab w:val="clear" w:pos="8838"/>
        </w:tabs>
        <w:spacing w:before="80" w:after="80"/>
        <w:ind w:left="-567" w:right="-284"/>
        <w:jc w:val="both"/>
        <w:rPr>
          <w:b/>
          <w:sz w:val="24"/>
          <w:szCs w:val="24"/>
        </w:rPr>
      </w:pPr>
      <w:r w:rsidRPr="00106942">
        <w:rPr>
          <w:b/>
          <w:sz w:val="24"/>
          <w:szCs w:val="24"/>
        </w:rPr>
        <w:t>2</w:t>
      </w:r>
      <w:r w:rsidR="00306E35" w:rsidRPr="00106942">
        <w:rPr>
          <w:b/>
          <w:sz w:val="24"/>
          <w:szCs w:val="24"/>
          <w:lang w:val="pt-BR"/>
        </w:rPr>
        <w:t>1</w:t>
      </w:r>
      <w:r w:rsidR="00D014AE" w:rsidRPr="00106942">
        <w:rPr>
          <w:b/>
          <w:sz w:val="24"/>
          <w:szCs w:val="24"/>
        </w:rPr>
        <w:t xml:space="preserve"> – PENALIDADES</w:t>
      </w:r>
    </w:p>
    <w:p w:rsidR="000E2725" w:rsidRPr="00106942" w:rsidRDefault="000E2725" w:rsidP="00395DE6">
      <w:pPr>
        <w:spacing w:before="80" w:after="80"/>
        <w:ind w:left="-567" w:right="-284"/>
        <w:jc w:val="both"/>
        <w:rPr>
          <w:b/>
          <w:color w:val="000000"/>
          <w:sz w:val="24"/>
          <w:szCs w:val="24"/>
          <w:u w:val="single"/>
        </w:rPr>
      </w:pPr>
      <w:r w:rsidRPr="00106942">
        <w:rPr>
          <w:b/>
          <w:color w:val="000000"/>
          <w:sz w:val="24"/>
          <w:szCs w:val="24"/>
          <w:u w:val="single"/>
        </w:rPr>
        <w:lastRenderedPageBreak/>
        <w:t>Vide termo de referência</w:t>
      </w:r>
    </w:p>
    <w:p w:rsidR="00D014AE" w:rsidRPr="00106942" w:rsidRDefault="0046644B" w:rsidP="00395DE6">
      <w:pPr>
        <w:pStyle w:val="Cabealho"/>
        <w:tabs>
          <w:tab w:val="clear" w:pos="4419"/>
          <w:tab w:val="clear" w:pos="8838"/>
        </w:tabs>
        <w:spacing w:before="80" w:after="80"/>
        <w:ind w:left="-567" w:right="-284"/>
        <w:jc w:val="both"/>
        <w:rPr>
          <w:b/>
          <w:sz w:val="24"/>
          <w:szCs w:val="24"/>
        </w:rPr>
      </w:pPr>
      <w:r w:rsidRPr="00106942">
        <w:rPr>
          <w:b/>
          <w:sz w:val="24"/>
          <w:szCs w:val="24"/>
        </w:rPr>
        <w:t>2</w:t>
      </w:r>
      <w:r w:rsidR="00306E35" w:rsidRPr="00106942">
        <w:rPr>
          <w:b/>
          <w:sz w:val="24"/>
          <w:szCs w:val="24"/>
          <w:lang w:val="pt-BR"/>
        </w:rPr>
        <w:t>2</w:t>
      </w:r>
      <w:r w:rsidR="00D014AE" w:rsidRPr="00106942">
        <w:rPr>
          <w:b/>
          <w:sz w:val="24"/>
          <w:szCs w:val="24"/>
        </w:rPr>
        <w:t xml:space="preserve"> – FORMA DE PAGAMENTO</w:t>
      </w:r>
    </w:p>
    <w:p w:rsidR="000E2725" w:rsidRPr="00106942" w:rsidRDefault="000E2725" w:rsidP="00395DE6">
      <w:pPr>
        <w:spacing w:before="80" w:after="80"/>
        <w:ind w:left="-567" w:right="-284"/>
        <w:jc w:val="both"/>
        <w:rPr>
          <w:b/>
          <w:color w:val="000000"/>
          <w:sz w:val="24"/>
          <w:szCs w:val="24"/>
          <w:u w:val="single"/>
        </w:rPr>
      </w:pPr>
      <w:r w:rsidRPr="00106942">
        <w:rPr>
          <w:b/>
          <w:color w:val="000000"/>
          <w:sz w:val="24"/>
          <w:szCs w:val="24"/>
          <w:u w:val="single"/>
        </w:rPr>
        <w:t>Vide termo de referência</w:t>
      </w:r>
    </w:p>
    <w:p w:rsidR="00D014AE" w:rsidRPr="00106942" w:rsidRDefault="00A04450" w:rsidP="00395DE6">
      <w:pPr>
        <w:pStyle w:val="Cabealho"/>
        <w:tabs>
          <w:tab w:val="clear" w:pos="4419"/>
          <w:tab w:val="clear" w:pos="8838"/>
        </w:tabs>
        <w:spacing w:before="80" w:after="80"/>
        <w:ind w:left="-567" w:right="-284"/>
        <w:jc w:val="both"/>
        <w:rPr>
          <w:b/>
          <w:sz w:val="24"/>
          <w:szCs w:val="24"/>
        </w:rPr>
      </w:pPr>
      <w:r w:rsidRPr="00106942">
        <w:rPr>
          <w:b/>
          <w:sz w:val="24"/>
          <w:szCs w:val="24"/>
        </w:rPr>
        <w:t>2</w:t>
      </w:r>
      <w:r w:rsidR="00306E35" w:rsidRPr="00106942">
        <w:rPr>
          <w:b/>
          <w:sz w:val="24"/>
          <w:szCs w:val="24"/>
          <w:lang w:val="pt-BR"/>
        </w:rPr>
        <w:t>3</w:t>
      </w:r>
      <w:r w:rsidR="00D014AE" w:rsidRPr="00106942">
        <w:rPr>
          <w:b/>
          <w:sz w:val="24"/>
          <w:szCs w:val="24"/>
        </w:rPr>
        <w:t xml:space="preserve"> – GESTORES DA ATA DE REGISTRO DE PREÇOS E ATRIBUIÇÕES</w:t>
      </w:r>
    </w:p>
    <w:p w:rsidR="000E2725" w:rsidRPr="00106942" w:rsidRDefault="000E2725" w:rsidP="00395DE6">
      <w:pPr>
        <w:spacing w:before="80" w:after="80"/>
        <w:ind w:left="-567" w:right="-284"/>
        <w:jc w:val="both"/>
        <w:rPr>
          <w:b/>
          <w:color w:val="000000"/>
          <w:sz w:val="24"/>
          <w:szCs w:val="24"/>
          <w:u w:val="single"/>
        </w:rPr>
      </w:pPr>
      <w:r w:rsidRPr="00106942">
        <w:rPr>
          <w:b/>
          <w:color w:val="000000"/>
          <w:sz w:val="24"/>
          <w:szCs w:val="24"/>
          <w:u w:val="single"/>
        </w:rPr>
        <w:t>Vide termo de referência</w:t>
      </w:r>
    </w:p>
    <w:p w:rsidR="00D014AE" w:rsidRPr="00106942" w:rsidRDefault="00D014AE" w:rsidP="00395DE6">
      <w:pPr>
        <w:pStyle w:val="Cabealho"/>
        <w:tabs>
          <w:tab w:val="clear" w:pos="4419"/>
          <w:tab w:val="clear" w:pos="8838"/>
        </w:tabs>
        <w:spacing w:before="80" w:after="80"/>
        <w:ind w:left="-567" w:right="-284"/>
        <w:jc w:val="both"/>
        <w:rPr>
          <w:b/>
          <w:color w:val="000000"/>
          <w:sz w:val="24"/>
          <w:szCs w:val="24"/>
          <w:u w:val="single"/>
        </w:rPr>
      </w:pPr>
      <w:r w:rsidRPr="00106942">
        <w:rPr>
          <w:b/>
          <w:sz w:val="24"/>
          <w:szCs w:val="24"/>
        </w:rPr>
        <w:t>2</w:t>
      </w:r>
      <w:r w:rsidR="00306E35" w:rsidRPr="00106942">
        <w:rPr>
          <w:b/>
          <w:sz w:val="24"/>
          <w:szCs w:val="24"/>
          <w:lang w:val="pt-BR"/>
        </w:rPr>
        <w:t>4</w:t>
      </w:r>
      <w:r w:rsidRPr="00106942">
        <w:rPr>
          <w:b/>
          <w:sz w:val="24"/>
          <w:szCs w:val="24"/>
        </w:rPr>
        <w:t xml:space="preserve"> – FISCALIZAÇÃO DO CONTRATO E ATRIBUIÇÕES</w:t>
      </w:r>
      <w:r w:rsidRPr="00106942">
        <w:rPr>
          <w:b/>
          <w:color w:val="000000"/>
          <w:sz w:val="24"/>
          <w:szCs w:val="24"/>
          <w:u w:val="single"/>
        </w:rPr>
        <w:t xml:space="preserve"> </w:t>
      </w:r>
    </w:p>
    <w:p w:rsidR="000E2725" w:rsidRPr="00106942" w:rsidRDefault="000E2725" w:rsidP="00395DE6">
      <w:pPr>
        <w:spacing w:before="80" w:after="80"/>
        <w:ind w:left="-567" w:right="-284"/>
        <w:jc w:val="both"/>
        <w:rPr>
          <w:b/>
          <w:color w:val="000000"/>
          <w:sz w:val="24"/>
          <w:szCs w:val="24"/>
          <w:u w:val="single"/>
        </w:rPr>
      </w:pPr>
      <w:r w:rsidRPr="00106942">
        <w:rPr>
          <w:b/>
          <w:color w:val="000000"/>
          <w:sz w:val="24"/>
          <w:szCs w:val="24"/>
          <w:u w:val="single"/>
        </w:rPr>
        <w:t>Vide termo de referência</w:t>
      </w:r>
    </w:p>
    <w:p w:rsidR="00765E7D" w:rsidRPr="00106942" w:rsidRDefault="00765E7D" w:rsidP="00395DE6">
      <w:pPr>
        <w:widowControl w:val="0"/>
        <w:tabs>
          <w:tab w:val="left" w:pos="-180"/>
          <w:tab w:val="left" w:pos="0"/>
        </w:tabs>
        <w:spacing w:before="80" w:after="80"/>
        <w:ind w:left="-567" w:right="-284"/>
        <w:jc w:val="both"/>
        <w:rPr>
          <w:b/>
          <w:color w:val="000000"/>
          <w:sz w:val="24"/>
          <w:szCs w:val="24"/>
          <w:shd w:val="clear" w:color="auto" w:fill="FFFFFF"/>
        </w:rPr>
      </w:pPr>
      <w:r w:rsidRPr="00106942">
        <w:rPr>
          <w:b/>
          <w:color w:val="000000"/>
          <w:sz w:val="24"/>
          <w:szCs w:val="24"/>
          <w:shd w:val="clear" w:color="auto" w:fill="FFFFFF"/>
        </w:rPr>
        <w:t>2</w:t>
      </w:r>
      <w:r w:rsidR="00306E35" w:rsidRPr="00106942">
        <w:rPr>
          <w:b/>
          <w:color w:val="000000"/>
          <w:sz w:val="24"/>
          <w:szCs w:val="24"/>
          <w:shd w:val="clear" w:color="auto" w:fill="FFFFFF"/>
        </w:rPr>
        <w:t>5</w:t>
      </w:r>
      <w:r w:rsidRPr="00106942">
        <w:rPr>
          <w:b/>
          <w:color w:val="000000"/>
          <w:sz w:val="24"/>
          <w:szCs w:val="24"/>
          <w:shd w:val="clear" w:color="auto" w:fill="FFFFFF"/>
        </w:rPr>
        <w:t xml:space="preserve"> – SUBCONTRATAÇÃO </w:t>
      </w:r>
    </w:p>
    <w:p w:rsidR="000E2725" w:rsidRPr="00106942" w:rsidRDefault="000E2725" w:rsidP="00395DE6">
      <w:pPr>
        <w:spacing w:before="80" w:after="80"/>
        <w:ind w:left="-567" w:right="-284"/>
        <w:jc w:val="both"/>
        <w:rPr>
          <w:b/>
          <w:color w:val="000000"/>
          <w:sz w:val="24"/>
          <w:szCs w:val="24"/>
          <w:u w:val="single"/>
        </w:rPr>
      </w:pPr>
      <w:r w:rsidRPr="00106942">
        <w:rPr>
          <w:b/>
          <w:color w:val="000000"/>
          <w:sz w:val="24"/>
          <w:szCs w:val="24"/>
          <w:u w:val="single"/>
        </w:rPr>
        <w:t>Vide termo de referência</w:t>
      </w:r>
    </w:p>
    <w:p w:rsidR="005F3CE7" w:rsidRPr="00106942" w:rsidRDefault="00D014AE" w:rsidP="00395DE6">
      <w:pPr>
        <w:widowControl w:val="0"/>
        <w:tabs>
          <w:tab w:val="left" w:pos="-180"/>
          <w:tab w:val="left" w:pos="0"/>
        </w:tabs>
        <w:spacing w:before="80" w:after="80"/>
        <w:ind w:left="-567" w:right="-284"/>
        <w:jc w:val="both"/>
        <w:rPr>
          <w:b/>
          <w:color w:val="000000"/>
          <w:sz w:val="24"/>
          <w:szCs w:val="24"/>
          <w:shd w:val="clear" w:color="auto" w:fill="FFFFFF"/>
        </w:rPr>
      </w:pPr>
      <w:r w:rsidRPr="00106942">
        <w:rPr>
          <w:b/>
          <w:color w:val="000000"/>
          <w:sz w:val="24"/>
          <w:szCs w:val="24"/>
          <w:shd w:val="clear" w:color="auto" w:fill="FFFFFF"/>
        </w:rPr>
        <w:t>2</w:t>
      </w:r>
      <w:r w:rsidR="00306E35" w:rsidRPr="00106942">
        <w:rPr>
          <w:b/>
          <w:color w:val="000000"/>
          <w:sz w:val="24"/>
          <w:szCs w:val="24"/>
          <w:shd w:val="clear" w:color="auto" w:fill="FFFFFF"/>
        </w:rPr>
        <w:t>6</w:t>
      </w:r>
      <w:r w:rsidRPr="00106942">
        <w:rPr>
          <w:b/>
          <w:color w:val="000000"/>
          <w:sz w:val="24"/>
          <w:szCs w:val="24"/>
          <w:shd w:val="clear" w:color="auto" w:fill="FFFFFF"/>
        </w:rPr>
        <w:t xml:space="preserve"> – GARANTIA DE EXECUÇÃO</w:t>
      </w:r>
    </w:p>
    <w:p w:rsidR="000E2725" w:rsidRPr="00106942" w:rsidRDefault="000E2725" w:rsidP="00395DE6">
      <w:pPr>
        <w:spacing w:before="80" w:after="80"/>
        <w:ind w:left="-567" w:right="-284"/>
        <w:jc w:val="both"/>
        <w:rPr>
          <w:b/>
          <w:color w:val="000000"/>
          <w:sz w:val="24"/>
          <w:szCs w:val="24"/>
          <w:u w:val="single"/>
        </w:rPr>
      </w:pPr>
      <w:r w:rsidRPr="00106942">
        <w:rPr>
          <w:b/>
          <w:color w:val="000000"/>
          <w:sz w:val="24"/>
          <w:szCs w:val="24"/>
          <w:u w:val="single"/>
        </w:rPr>
        <w:t>Vide termo de referência</w:t>
      </w:r>
    </w:p>
    <w:p w:rsidR="00534D14" w:rsidRPr="00220D45" w:rsidRDefault="004B2582" w:rsidP="00395DE6">
      <w:pPr>
        <w:pStyle w:val="Cabealho"/>
        <w:tabs>
          <w:tab w:val="clear" w:pos="4419"/>
          <w:tab w:val="clear" w:pos="8838"/>
        </w:tabs>
        <w:spacing w:before="60" w:after="60"/>
        <w:ind w:left="-567" w:right="-284"/>
        <w:jc w:val="both"/>
        <w:rPr>
          <w:b/>
          <w:bCs/>
          <w:color w:val="FF0066"/>
          <w:sz w:val="24"/>
          <w:szCs w:val="24"/>
          <w:lang w:val="pt-BR"/>
        </w:rPr>
      </w:pPr>
      <w:r w:rsidRPr="00106942">
        <w:rPr>
          <w:b/>
          <w:bCs/>
          <w:color w:val="000000"/>
          <w:sz w:val="24"/>
          <w:szCs w:val="24"/>
        </w:rPr>
        <w:t>2</w:t>
      </w:r>
      <w:r w:rsidR="00306E35" w:rsidRPr="00106942">
        <w:rPr>
          <w:b/>
          <w:bCs/>
          <w:color w:val="000000"/>
          <w:sz w:val="24"/>
          <w:szCs w:val="24"/>
          <w:lang w:val="pt-BR"/>
        </w:rPr>
        <w:t>7</w:t>
      </w:r>
      <w:r w:rsidR="00534D14" w:rsidRPr="00106942">
        <w:rPr>
          <w:b/>
          <w:bCs/>
          <w:color w:val="000000"/>
          <w:sz w:val="24"/>
          <w:szCs w:val="24"/>
        </w:rPr>
        <w:t xml:space="preserve"> </w:t>
      </w:r>
      <w:r w:rsidR="00C335FF" w:rsidRPr="00106942">
        <w:rPr>
          <w:b/>
          <w:bCs/>
          <w:color w:val="000000"/>
          <w:sz w:val="24"/>
          <w:szCs w:val="24"/>
        </w:rPr>
        <w:t>–</w:t>
      </w:r>
      <w:r w:rsidR="00534D14" w:rsidRPr="00106942">
        <w:rPr>
          <w:b/>
          <w:bCs/>
          <w:color w:val="000000"/>
          <w:sz w:val="24"/>
          <w:szCs w:val="24"/>
        </w:rPr>
        <w:t xml:space="preserve"> DA IMPUGNAÇÃO DO ATO CONVOCATÓRIO</w:t>
      </w:r>
    </w:p>
    <w:p w:rsidR="00EE403D" w:rsidRPr="00EE403D" w:rsidRDefault="00EE403D" w:rsidP="00EE403D">
      <w:pPr>
        <w:pStyle w:val="Cabealho"/>
        <w:spacing w:before="60" w:after="60"/>
        <w:ind w:left="-567" w:right="-284"/>
        <w:jc w:val="both"/>
        <w:rPr>
          <w:bCs/>
          <w:color w:val="000000"/>
          <w:sz w:val="24"/>
          <w:szCs w:val="24"/>
          <w:lang w:val="pt-BR" w:eastAsia="pt-BR"/>
        </w:rPr>
      </w:pPr>
      <w:r>
        <w:rPr>
          <w:bCs/>
          <w:color w:val="000000"/>
          <w:sz w:val="24"/>
          <w:szCs w:val="24"/>
          <w:lang w:val="pt-BR" w:eastAsia="pt-BR"/>
        </w:rPr>
        <w:t>27</w:t>
      </w:r>
      <w:r w:rsidRPr="00EE403D">
        <w:rPr>
          <w:bCs/>
          <w:color w:val="000000"/>
          <w:sz w:val="24"/>
          <w:szCs w:val="24"/>
          <w:lang w:val="pt-BR" w:eastAsia="pt-BR"/>
        </w:rPr>
        <w:t>1 – Qualquer empresa poderá solicitar esclarecimentos, providências ou impugnar o ato convocatório do presente pregão.</w:t>
      </w:r>
    </w:p>
    <w:p w:rsidR="00EE403D" w:rsidRPr="00EE403D" w:rsidRDefault="00EE403D" w:rsidP="00EE403D">
      <w:pPr>
        <w:pStyle w:val="Cabealho"/>
        <w:spacing w:before="60" w:after="60"/>
        <w:ind w:left="-567" w:right="-284"/>
        <w:jc w:val="both"/>
        <w:rPr>
          <w:bCs/>
          <w:color w:val="000000"/>
          <w:sz w:val="24"/>
          <w:szCs w:val="24"/>
          <w:lang w:val="pt-BR" w:eastAsia="pt-BR"/>
        </w:rPr>
      </w:pPr>
      <w:r>
        <w:rPr>
          <w:bCs/>
          <w:color w:val="000000"/>
          <w:sz w:val="24"/>
          <w:szCs w:val="24"/>
          <w:lang w:val="pt-BR" w:eastAsia="pt-BR"/>
        </w:rPr>
        <w:t>27</w:t>
      </w:r>
      <w:r w:rsidRPr="00EE403D">
        <w:rPr>
          <w:bCs/>
          <w:color w:val="000000"/>
          <w:sz w:val="24"/>
          <w:szCs w:val="24"/>
          <w:lang w:val="pt-BR" w:eastAsia="pt-BR"/>
        </w:rPr>
        <w:t xml:space="preserve">.1.1 – Os esclarecimentos poderão ser encaminhados diretamente para o e-mail da CGLC (licitacao.bomjardim@gmail.com) ou feitos diretamente à Pregoeira, conforme disposto no item </w:t>
      </w:r>
      <w:r w:rsidR="007E3D8A">
        <w:rPr>
          <w:bCs/>
          <w:color w:val="000000"/>
          <w:sz w:val="24"/>
          <w:szCs w:val="24"/>
          <w:lang w:val="pt-BR" w:eastAsia="pt-BR"/>
        </w:rPr>
        <w:t>31</w:t>
      </w:r>
      <w:r w:rsidRPr="00EE403D">
        <w:rPr>
          <w:bCs/>
          <w:color w:val="000000"/>
          <w:sz w:val="24"/>
          <w:szCs w:val="24"/>
          <w:lang w:val="pt-BR" w:eastAsia="pt-BR"/>
        </w:rPr>
        <w:t>.15.</w:t>
      </w:r>
    </w:p>
    <w:p w:rsidR="00EE403D" w:rsidRPr="00EE403D" w:rsidRDefault="00EE403D" w:rsidP="00EE403D">
      <w:pPr>
        <w:pStyle w:val="Cabealho"/>
        <w:spacing w:before="60" w:after="60"/>
        <w:ind w:left="-567" w:right="-284"/>
        <w:jc w:val="both"/>
        <w:rPr>
          <w:bCs/>
          <w:color w:val="000000"/>
          <w:sz w:val="24"/>
          <w:szCs w:val="24"/>
          <w:lang w:val="pt-BR" w:eastAsia="pt-BR"/>
        </w:rPr>
      </w:pPr>
      <w:r>
        <w:rPr>
          <w:bCs/>
          <w:color w:val="000000"/>
          <w:sz w:val="24"/>
          <w:szCs w:val="24"/>
          <w:lang w:val="pt-BR" w:eastAsia="pt-BR"/>
        </w:rPr>
        <w:t>27</w:t>
      </w:r>
      <w:r w:rsidRPr="00EE403D">
        <w:rPr>
          <w:bCs/>
          <w:color w:val="000000"/>
          <w:sz w:val="24"/>
          <w:szCs w:val="24"/>
          <w:lang w:val="pt-BR" w:eastAsia="pt-BR"/>
        </w:rPr>
        <w:t xml:space="preserve">.1.2 – No caso de impugnação, a interessada poderá encaminhar para o e-mail da CGLC (licitacao.bomjardim@gmail.com) ou protocolizar pedido, ambos em até 02 (dois) dias úteis antes da data fixada para o recebimento das propostas, no endereço: Praça Governador Roberto Silveira, 44, Centro, Bom Jardim – RJ (Protocolo da PMBJ – 1° andar), cabendo ao Secretário Municipal de </w:t>
      </w:r>
      <w:r>
        <w:rPr>
          <w:bCs/>
          <w:color w:val="000000"/>
          <w:sz w:val="24"/>
          <w:szCs w:val="24"/>
          <w:lang w:val="pt-BR" w:eastAsia="pt-BR"/>
        </w:rPr>
        <w:t>Turiso, Cultura, Esporte, Lazer e Desenvolvimento Econômico</w:t>
      </w:r>
      <w:r w:rsidRPr="00EE403D">
        <w:rPr>
          <w:bCs/>
          <w:color w:val="000000"/>
          <w:sz w:val="24"/>
          <w:szCs w:val="24"/>
          <w:lang w:val="pt-BR" w:eastAsia="pt-BR"/>
        </w:rPr>
        <w:t xml:space="preserve"> decidir sobre a petição até o prazo de 03 (três) dias úteis, conforme Portaria Municipal nº 425/17, de 16 de novembro de 2017.</w:t>
      </w:r>
    </w:p>
    <w:p w:rsidR="00EE403D" w:rsidRDefault="00EE403D" w:rsidP="00EE403D">
      <w:pPr>
        <w:pStyle w:val="Cabealho"/>
        <w:tabs>
          <w:tab w:val="clear" w:pos="4419"/>
          <w:tab w:val="clear" w:pos="8838"/>
        </w:tabs>
        <w:spacing w:before="60" w:after="60"/>
        <w:ind w:left="-567" w:right="-284"/>
        <w:jc w:val="both"/>
        <w:rPr>
          <w:bCs/>
          <w:color w:val="000000"/>
          <w:sz w:val="24"/>
          <w:szCs w:val="24"/>
          <w:lang w:val="pt-BR" w:eastAsia="pt-BR"/>
        </w:rPr>
      </w:pPr>
      <w:r>
        <w:rPr>
          <w:bCs/>
          <w:color w:val="000000"/>
          <w:sz w:val="24"/>
          <w:szCs w:val="24"/>
          <w:lang w:val="pt-BR" w:eastAsia="pt-BR"/>
        </w:rPr>
        <w:t>27</w:t>
      </w:r>
      <w:r w:rsidRPr="00EE403D">
        <w:rPr>
          <w:bCs/>
          <w:color w:val="000000"/>
          <w:sz w:val="24"/>
          <w:szCs w:val="24"/>
          <w:lang w:val="pt-BR" w:eastAsia="pt-BR"/>
        </w:rPr>
        <w:t>.2 – Caso seja acolhida a petição contra o ato convocatório, será designada nova data para realização do certame, exceto quando, inquestionavelmente, a alteração não afetar a formulação das propostas.</w:t>
      </w:r>
    </w:p>
    <w:p w:rsidR="002B03BD" w:rsidRPr="00106942" w:rsidRDefault="002B03BD" w:rsidP="00EE403D">
      <w:pPr>
        <w:pStyle w:val="Cabealho"/>
        <w:tabs>
          <w:tab w:val="clear" w:pos="4419"/>
          <w:tab w:val="clear" w:pos="8838"/>
        </w:tabs>
        <w:spacing w:before="60" w:after="60"/>
        <w:ind w:left="-567" w:right="-284"/>
        <w:jc w:val="both"/>
        <w:rPr>
          <w:b/>
          <w:color w:val="000000" w:themeColor="text1"/>
          <w:sz w:val="24"/>
          <w:szCs w:val="24"/>
        </w:rPr>
      </w:pPr>
      <w:r w:rsidRPr="00106942">
        <w:rPr>
          <w:b/>
          <w:color w:val="000000" w:themeColor="text1"/>
          <w:sz w:val="24"/>
          <w:szCs w:val="24"/>
        </w:rPr>
        <w:t>2</w:t>
      </w:r>
      <w:r w:rsidR="00306E35" w:rsidRPr="00106942">
        <w:rPr>
          <w:b/>
          <w:color w:val="000000" w:themeColor="text1"/>
          <w:sz w:val="24"/>
          <w:szCs w:val="24"/>
          <w:lang w:val="pt-BR"/>
        </w:rPr>
        <w:t>8</w:t>
      </w:r>
      <w:r w:rsidRPr="00106942">
        <w:rPr>
          <w:b/>
          <w:color w:val="000000" w:themeColor="text1"/>
          <w:sz w:val="24"/>
          <w:szCs w:val="24"/>
        </w:rPr>
        <w:t xml:space="preserve"> – DA DOTAÇÃO ORÇAMENTÁRIA</w:t>
      </w:r>
    </w:p>
    <w:p w:rsidR="003A3222" w:rsidRPr="00106942" w:rsidRDefault="00196B5E" w:rsidP="00395DE6">
      <w:pPr>
        <w:pStyle w:val="Cabealho"/>
        <w:tabs>
          <w:tab w:val="clear" w:pos="4419"/>
          <w:tab w:val="clear" w:pos="8838"/>
        </w:tabs>
        <w:spacing w:before="60" w:after="60"/>
        <w:ind w:left="-567" w:right="-284"/>
        <w:jc w:val="both"/>
        <w:rPr>
          <w:color w:val="000000" w:themeColor="text1"/>
          <w:sz w:val="24"/>
          <w:szCs w:val="24"/>
          <w:lang w:val="pt-BR"/>
        </w:rPr>
      </w:pPr>
      <w:r w:rsidRPr="00106942">
        <w:rPr>
          <w:color w:val="000000" w:themeColor="text1"/>
          <w:sz w:val="24"/>
          <w:szCs w:val="24"/>
        </w:rPr>
        <w:t>2</w:t>
      </w:r>
      <w:r w:rsidR="00306E35" w:rsidRPr="00106942">
        <w:rPr>
          <w:color w:val="000000" w:themeColor="text1"/>
          <w:sz w:val="24"/>
          <w:szCs w:val="24"/>
          <w:lang w:val="pt-BR"/>
        </w:rPr>
        <w:t>8</w:t>
      </w:r>
      <w:r w:rsidRPr="00106942">
        <w:rPr>
          <w:color w:val="000000" w:themeColor="text1"/>
          <w:sz w:val="24"/>
          <w:szCs w:val="24"/>
        </w:rPr>
        <w:t>.1 – Os créditos pelos quais as despesas relativas à presente licitação correrão por conta das seguintes dotações orçamentária.</w:t>
      </w:r>
      <w:r w:rsidR="00962BCD" w:rsidRPr="00106942">
        <w:rPr>
          <w:color w:val="000000" w:themeColor="text1"/>
          <w:sz w:val="24"/>
          <w:szCs w:val="24"/>
        </w:rPr>
        <w:t xml:space="preserve"> </w:t>
      </w:r>
    </w:p>
    <w:p w:rsidR="003A3222" w:rsidRPr="00106942" w:rsidRDefault="003A3222" w:rsidP="00395DE6">
      <w:pPr>
        <w:pStyle w:val="Cabealho"/>
        <w:tabs>
          <w:tab w:val="clear" w:pos="4419"/>
          <w:tab w:val="clear" w:pos="8838"/>
        </w:tabs>
        <w:spacing w:before="60" w:after="60"/>
        <w:jc w:val="both"/>
        <w:rPr>
          <w:color w:val="000000" w:themeColor="text1"/>
          <w:sz w:val="24"/>
          <w:szCs w:val="24"/>
          <w:lang w:val="pt-BR"/>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1"/>
        <w:gridCol w:w="3405"/>
      </w:tblGrid>
      <w:tr w:rsidR="00C86EE1" w:rsidRPr="00106942" w:rsidTr="00C86EE1">
        <w:trPr>
          <w:trHeight w:val="321"/>
          <w:jc w:val="center"/>
        </w:trPr>
        <w:tc>
          <w:tcPr>
            <w:tcW w:w="5151" w:type="dxa"/>
            <w:shd w:val="clear" w:color="auto" w:fill="C6D9F1" w:themeFill="text2" w:themeFillTint="33"/>
          </w:tcPr>
          <w:p w:rsidR="00C86EE1" w:rsidRPr="00106942" w:rsidRDefault="00C86EE1" w:rsidP="00395DE6">
            <w:pPr>
              <w:pStyle w:val="Padro"/>
              <w:jc w:val="both"/>
              <w:rPr>
                <w:b/>
                <w:szCs w:val="24"/>
              </w:rPr>
            </w:pPr>
            <w:r w:rsidRPr="00106942">
              <w:rPr>
                <w:b/>
                <w:szCs w:val="24"/>
              </w:rPr>
              <w:t>PROG. DE TRABALHO</w:t>
            </w:r>
          </w:p>
        </w:tc>
        <w:tc>
          <w:tcPr>
            <w:tcW w:w="3405" w:type="dxa"/>
            <w:shd w:val="clear" w:color="auto" w:fill="C6D9F1" w:themeFill="text2" w:themeFillTint="33"/>
          </w:tcPr>
          <w:p w:rsidR="00C86EE1" w:rsidRPr="00106942" w:rsidRDefault="00C86EE1" w:rsidP="00395DE6">
            <w:pPr>
              <w:pStyle w:val="Padro"/>
              <w:jc w:val="both"/>
              <w:rPr>
                <w:b/>
                <w:szCs w:val="24"/>
              </w:rPr>
            </w:pPr>
            <w:r w:rsidRPr="00106942">
              <w:rPr>
                <w:b/>
                <w:szCs w:val="24"/>
              </w:rPr>
              <w:t>NAT. DESPESA</w:t>
            </w:r>
          </w:p>
        </w:tc>
      </w:tr>
      <w:tr w:rsidR="00C86EE1" w:rsidRPr="00106942" w:rsidTr="00C86EE1">
        <w:trPr>
          <w:trHeight w:val="321"/>
          <w:jc w:val="center"/>
        </w:trPr>
        <w:tc>
          <w:tcPr>
            <w:tcW w:w="5151" w:type="dxa"/>
            <w:shd w:val="clear" w:color="auto" w:fill="auto"/>
          </w:tcPr>
          <w:p w:rsidR="00C86EE1" w:rsidRPr="00106942" w:rsidRDefault="0017095F" w:rsidP="0017095F">
            <w:pPr>
              <w:pStyle w:val="Padro"/>
              <w:jc w:val="both"/>
              <w:rPr>
                <w:szCs w:val="24"/>
              </w:rPr>
            </w:pPr>
            <w:r w:rsidRPr="00106942">
              <w:rPr>
                <w:szCs w:val="24"/>
              </w:rPr>
              <w:t>02.270.0023.69500982.017</w:t>
            </w:r>
          </w:p>
        </w:tc>
        <w:tc>
          <w:tcPr>
            <w:tcW w:w="3405" w:type="dxa"/>
            <w:shd w:val="clear" w:color="auto" w:fill="auto"/>
          </w:tcPr>
          <w:p w:rsidR="00C86EE1" w:rsidRPr="00106942" w:rsidRDefault="00C86EE1" w:rsidP="0017095F">
            <w:pPr>
              <w:pStyle w:val="Padro"/>
              <w:jc w:val="both"/>
              <w:rPr>
                <w:szCs w:val="24"/>
              </w:rPr>
            </w:pPr>
            <w:r w:rsidRPr="00106942">
              <w:rPr>
                <w:szCs w:val="24"/>
              </w:rPr>
              <w:t>3390.3</w:t>
            </w:r>
            <w:r w:rsidR="0017095F" w:rsidRPr="00106942">
              <w:rPr>
                <w:szCs w:val="24"/>
              </w:rPr>
              <w:t>9</w:t>
            </w:r>
            <w:r w:rsidRPr="00106942">
              <w:rPr>
                <w:szCs w:val="24"/>
              </w:rPr>
              <w:t>.00</w:t>
            </w:r>
          </w:p>
        </w:tc>
      </w:tr>
    </w:tbl>
    <w:p w:rsidR="00AB3B7F" w:rsidRPr="00106942" w:rsidRDefault="00AB3B7F" w:rsidP="00220D45">
      <w:pPr>
        <w:pStyle w:val="Cabealho"/>
        <w:widowControl w:val="0"/>
        <w:tabs>
          <w:tab w:val="left" w:pos="708"/>
        </w:tabs>
        <w:spacing w:before="120" w:after="120"/>
        <w:ind w:left="-567" w:right="-284"/>
        <w:jc w:val="both"/>
        <w:rPr>
          <w:b/>
          <w:color w:val="FF0000"/>
          <w:sz w:val="24"/>
          <w:szCs w:val="24"/>
        </w:rPr>
      </w:pPr>
      <w:r w:rsidRPr="00106942">
        <w:rPr>
          <w:b/>
          <w:sz w:val="24"/>
          <w:szCs w:val="24"/>
        </w:rPr>
        <w:t>2</w:t>
      </w:r>
      <w:r w:rsidR="00306E35" w:rsidRPr="00106942">
        <w:rPr>
          <w:b/>
          <w:sz w:val="24"/>
          <w:szCs w:val="24"/>
        </w:rPr>
        <w:t>9</w:t>
      </w:r>
      <w:r w:rsidRPr="00106942">
        <w:rPr>
          <w:b/>
          <w:sz w:val="24"/>
          <w:szCs w:val="24"/>
        </w:rPr>
        <w:t xml:space="preserve"> – </w:t>
      </w:r>
      <w:r w:rsidR="009C5770" w:rsidRPr="00106942">
        <w:rPr>
          <w:b/>
          <w:sz w:val="24"/>
          <w:szCs w:val="24"/>
        </w:rPr>
        <w:t>DO EDITAL</w:t>
      </w:r>
    </w:p>
    <w:p w:rsidR="009C5770" w:rsidRPr="00106942" w:rsidRDefault="005F6308" w:rsidP="00220D45">
      <w:pPr>
        <w:spacing w:before="120" w:after="120"/>
        <w:ind w:left="-567"/>
        <w:jc w:val="both"/>
        <w:rPr>
          <w:sz w:val="24"/>
          <w:szCs w:val="24"/>
        </w:rPr>
      </w:pPr>
      <w:r w:rsidRPr="00106942">
        <w:rPr>
          <w:color w:val="000000"/>
          <w:sz w:val="24"/>
          <w:szCs w:val="24"/>
        </w:rPr>
        <w:t>2</w:t>
      </w:r>
      <w:r w:rsidR="00306E35" w:rsidRPr="00106942">
        <w:rPr>
          <w:color w:val="000000"/>
          <w:sz w:val="24"/>
          <w:szCs w:val="24"/>
        </w:rPr>
        <w:t>9</w:t>
      </w:r>
      <w:r w:rsidRPr="00106942">
        <w:rPr>
          <w:color w:val="000000"/>
          <w:sz w:val="24"/>
          <w:szCs w:val="24"/>
        </w:rPr>
        <w:t>.</w:t>
      </w:r>
      <w:r w:rsidR="000E2725" w:rsidRPr="00106942">
        <w:rPr>
          <w:color w:val="000000"/>
          <w:sz w:val="24"/>
          <w:szCs w:val="24"/>
        </w:rPr>
        <w:t>1</w:t>
      </w:r>
      <w:r w:rsidRPr="00106942">
        <w:rPr>
          <w:color w:val="000000"/>
          <w:sz w:val="24"/>
          <w:szCs w:val="24"/>
        </w:rPr>
        <w:t xml:space="preserve"> – </w:t>
      </w:r>
      <w:r w:rsidR="00AB3B7F" w:rsidRPr="00106942">
        <w:rPr>
          <w:color w:val="000000"/>
          <w:sz w:val="24"/>
          <w:szCs w:val="24"/>
        </w:rPr>
        <w:t xml:space="preserve">O </w:t>
      </w:r>
      <w:r w:rsidR="009C5770" w:rsidRPr="00106942">
        <w:rPr>
          <w:color w:val="000000"/>
          <w:sz w:val="24"/>
          <w:szCs w:val="24"/>
        </w:rPr>
        <w:t>Edital</w:t>
      </w:r>
      <w:r w:rsidR="00AB3B7F" w:rsidRPr="00106942">
        <w:rPr>
          <w:color w:val="000000"/>
          <w:sz w:val="24"/>
          <w:szCs w:val="24"/>
        </w:rPr>
        <w:t xml:space="preserve"> </w:t>
      </w:r>
      <w:r w:rsidR="00A04450" w:rsidRPr="00106942">
        <w:rPr>
          <w:color w:val="000000"/>
          <w:sz w:val="24"/>
          <w:szCs w:val="24"/>
        </w:rPr>
        <w:t xml:space="preserve">estará </w:t>
      </w:r>
      <w:r w:rsidR="000E2725" w:rsidRPr="00106942">
        <w:rPr>
          <w:color w:val="000000"/>
          <w:sz w:val="24"/>
          <w:szCs w:val="24"/>
        </w:rPr>
        <w:t>disponível aos</w:t>
      </w:r>
      <w:r w:rsidR="00BF666C" w:rsidRPr="00106942">
        <w:rPr>
          <w:sz w:val="24"/>
          <w:szCs w:val="24"/>
        </w:rPr>
        <w:t xml:space="preserve"> </w:t>
      </w:r>
      <w:r w:rsidR="00BF666C" w:rsidRPr="00106942">
        <w:rPr>
          <w:color w:val="000000"/>
          <w:sz w:val="24"/>
          <w:szCs w:val="24"/>
        </w:rPr>
        <w:t>interessados em participar do certame no Setor de Licitações do Município, situada na Praça Governador Roberto Silveira, nº 44, Centro – Bom Jardim (2° andar – Comissão Geral de Licitações e Compras), de segunda-feira a sexta-feira, das 09h às 12h e das 13h às</w:t>
      </w:r>
      <w:r w:rsidR="00932B9C" w:rsidRPr="00106942">
        <w:rPr>
          <w:color w:val="000000"/>
          <w:sz w:val="24"/>
          <w:szCs w:val="24"/>
        </w:rPr>
        <w:t xml:space="preserve"> 17h e também</w:t>
      </w:r>
      <w:r w:rsidR="00B57A17" w:rsidRPr="00106942">
        <w:rPr>
          <w:color w:val="000000"/>
          <w:sz w:val="24"/>
          <w:szCs w:val="24"/>
        </w:rPr>
        <w:t xml:space="preserve"> </w:t>
      </w:r>
      <w:r w:rsidR="00B57A17" w:rsidRPr="00106942">
        <w:rPr>
          <w:rFonts w:eastAsia="Calibri"/>
          <w:sz w:val="24"/>
          <w:szCs w:val="24"/>
          <w:lang w:eastAsia="en-US"/>
        </w:rPr>
        <w:t>nas</w:t>
      </w:r>
      <w:r w:rsidR="00C86EE1" w:rsidRPr="00106942">
        <w:rPr>
          <w:rFonts w:eastAsia="Calibri"/>
          <w:sz w:val="24"/>
          <w:szCs w:val="24"/>
          <w:lang w:eastAsia="en-US"/>
        </w:rPr>
        <w:t xml:space="preserv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w:t>
      </w:r>
      <w:r w:rsidR="0017095F" w:rsidRPr="00106942">
        <w:rPr>
          <w:sz w:val="24"/>
          <w:szCs w:val="24"/>
        </w:rPr>
        <w:t>e na Secretaria de Turismo, Cultura, Esporte, Lazer e Desenvolvimento Econômico, situado à Rua Luiz Correa nº5, Centro, Bom Jardim/RJ.</w:t>
      </w:r>
      <w:r w:rsidR="00EB62E6" w:rsidRPr="00106942">
        <w:rPr>
          <w:sz w:val="24"/>
          <w:szCs w:val="24"/>
        </w:rPr>
        <w:t xml:space="preserve">: </w:t>
      </w:r>
      <w:r w:rsidR="009C5770" w:rsidRPr="00106942">
        <w:rPr>
          <w:sz w:val="24"/>
          <w:szCs w:val="24"/>
        </w:rPr>
        <w:t xml:space="preserve"> </w:t>
      </w:r>
      <w:hyperlink r:id="rId10" w:history="1">
        <w:r w:rsidR="00760DC6" w:rsidRPr="00106942">
          <w:rPr>
            <w:rStyle w:val="Hyperlink"/>
            <w:color w:val="auto"/>
            <w:sz w:val="24"/>
            <w:szCs w:val="24"/>
          </w:rPr>
          <w:t>www.bomjardim.rj.gov.br</w:t>
        </w:r>
      </w:hyperlink>
      <w:r w:rsidR="009C5770" w:rsidRPr="00106942">
        <w:rPr>
          <w:sz w:val="24"/>
          <w:szCs w:val="24"/>
        </w:rPr>
        <w:t xml:space="preserve">. </w:t>
      </w:r>
    </w:p>
    <w:p w:rsidR="00765E7D" w:rsidRPr="00106942" w:rsidRDefault="00306E35" w:rsidP="00220D45">
      <w:pPr>
        <w:pStyle w:val="Cabealho"/>
        <w:widowControl w:val="0"/>
        <w:tabs>
          <w:tab w:val="left" w:pos="708"/>
        </w:tabs>
        <w:spacing w:before="120" w:after="120"/>
        <w:ind w:left="-567" w:right="-284"/>
        <w:jc w:val="both"/>
        <w:rPr>
          <w:b/>
          <w:sz w:val="24"/>
          <w:szCs w:val="24"/>
        </w:rPr>
      </w:pPr>
      <w:r w:rsidRPr="00106942">
        <w:rPr>
          <w:b/>
          <w:sz w:val="24"/>
          <w:szCs w:val="24"/>
          <w:lang w:val="pt-BR"/>
        </w:rPr>
        <w:t>30</w:t>
      </w:r>
      <w:r w:rsidR="00AB3B7F" w:rsidRPr="00106942">
        <w:rPr>
          <w:b/>
          <w:sz w:val="24"/>
          <w:szCs w:val="24"/>
        </w:rPr>
        <w:t xml:space="preserve"> – </w:t>
      </w:r>
      <w:r w:rsidR="00765E7D" w:rsidRPr="00106942">
        <w:rPr>
          <w:b/>
          <w:sz w:val="24"/>
          <w:szCs w:val="24"/>
        </w:rPr>
        <w:t>PROTOCOLO DE COMUNICAÇÃO ENTRE AS PARTES</w:t>
      </w:r>
    </w:p>
    <w:p w:rsidR="00765E7D" w:rsidRPr="00106942" w:rsidRDefault="00306E35" w:rsidP="00220D45">
      <w:pPr>
        <w:spacing w:before="120" w:after="120"/>
        <w:ind w:left="-567" w:right="-284"/>
        <w:jc w:val="both"/>
        <w:rPr>
          <w:sz w:val="24"/>
          <w:szCs w:val="24"/>
        </w:rPr>
      </w:pPr>
      <w:r w:rsidRPr="00106942">
        <w:rPr>
          <w:sz w:val="24"/>
          <w:szCs w:val="24"/>
        </w:rPr>
        <w:t>30</w:t>
      </w:r>
      <w:r w:rsidR="00765E7D" w:rsidRPr="00106942">
        <w:rPr>
          <w:sz w:val="24"/>
          <w:szCs w:val="24"/>
        </w:rPr>
        <w:t>.1 – Todas as comunicações entre a Administração e a CONTRATADA serão feitas por escrito, preferencialmente por meio eletrônico.</w:t>
      </w:r>
    </w:p>
    <w:p w:rsidR="00765E7D" w:rsidRPr="00106942" w:rsidRDefault="00306E35" w:rsidP="00395DE6">
      <w:pPr>
        <w:spacing w:before="120" w:after="120"/>
        <w:ind w:left="-567" w:right="-284"/>
        <w:jc w:val="both"/>
        <w:rPr>
          <w:sz w:val="24"/>
          <w:szCs w:val="24"/>
        </w:rPr>
      </w:pPr>
      <w:r w:rsidRPr="00106942">
        <w:rPr>
          <w:sz w:val="24"/>
          <w:szCs w:val="24"/>
        </w:rPr>
        <w:lastRenderedPageBreak/>
        <w:t>30</w:t>
      </w:r>
      <w:r w:rsidR="00765E7D" w:rsidRPr="00106942">
        <w:rPr>
          <w:sz w:val="24"/>
          <w:szCs w:val="24"/>
        </w:rPr>
        <w:t>.2 – A CONTRATADA, ao apresentar sua proposta comercial, deverá informar seu endereço para correio eletrônico, ou caso não disponha, o seu endereço comercial para recebimento das comunicações.</w:t>
      </w:r>
    </w:p>
    <w:p w:rsidR="00765E7D" w:rsidRPr="00106942" w:rsidRDefault="00306E35" w:rsidP="00395DE6">
      <w:pPr>
        <w:spacing w:before="120" w:after="120"/>
        <w:ind w:left="-567" w:right="-284"/>
        <w:jc w:val="both"/>
        <w:rPr>
          <w:sz w:val="24"/>
          <w:szCs w:val="24"/>
        </w:rPr>
      </w:pPr>
      <w:r w:rsidRPr="00106942">
        <w:rPr>
          <w:sz w:val="24"/>
          <w:szCs w:val="24"/>
        </w:rPr>
        <w:t>30</w:t>
      </w:r>
      <w:r w:rsidR="00765E7D" w:rsidRPr="00106942">
        <w:rPr>
          <w:sz w:val="24"/>
          <w:szCs w:val="24"/>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15572" w:rsidRPr="00106942" w:rsidRDefault="00306E35" w:rsidP="00395DE6">
      <w:pPr>
        <w:spacing w:before="120" w:after="120"/>
        <w:ind w:left="-567" w:right="-284"/>
        <w:jc w:val="both"/>
        <w:rPr>
          <w:color w:val="000000"/>
          <w:sz w:val="24"/>
          <w:szCs w:val="24"/>
        </w:rPr>
      </w:pPr>
      <w:r w:rsidRPr="00106942">
        <w:rPr>
          <w:sz w:val="24"/>
          <w:szCs w:val="24"/>
        </w:rPr>
        <w:t>30</w:t>
      </w:r>
      <w:r w:rsidR="00115572" w:rsidRPr="00106942">
        <w:rPr>
          <w:color w:val="000000"/>
          <w:sz w:val="24"/>
          <w:szCs w:val="24"/>
        </w:rPr>
        <w:t xml:space="preserve">.4 – Fica facultado à Administração comunicar à Contratada, por meio de publicação em órgão da imprensa oficial, caso os métodos usuais não sejam efetivos, sem prejuízo do previsto no item </w:t>
      </w:r>
      <w:r w:rsidRPr="00106942">
        <w:rPr>
          <w:sz w:val="24"/>
          <w:szCs w:val="24"/>
        </w:rPr>
        <w:t>30</w:t>
      </w:r>
      <w:r w:rsidR="00115572" w:rsidRPr="00106942">
        <w:rPr>
          <w:color w:val="000000"/>
          <w:sz w:val="24"/>
          <w:szCs w:val="24"/>
        </w:rPr>
        <w:t>.3.</w:t>
      </w:r>
      <w:r w:rsidR="00523F0E" w:rsidRPr="00106942">
        <w:rPr>
          <w:color w:val="000000"/>
          <w:sz w:val="24"/>
          <w:szCs w:val="24"/>
        </w:rPr>
        <w:t xml:space="preserve"> </w:t>
      </w:r>
    </w:p>
    <w:p w:rsidR="00534D14" w:rsidRPr="00106942" w:rsidRDefault="00AB3B7F" w:rsidP="00395DE6">
      <w:pPr>
        <w:spacing w:before="120" w:after="120"/>
        <w:ind w:left="-567" w:right="-284"/>
        <w:contextualSpacing/>
        <w:jc w:val="both"/>
        <w:rPr>
          <w:b/>
          <w:color w:val="000000"/>
          <w:sz w:val="24"/>
          <w:szCs w:val="24"/>
        </w:rPr>
      </w:pPr>
      <w:r w:rsidRPr="00106942">
        <w:rPr>
          <w:b/>
          <w:sz w:val="24"/>
          <w:szCs w:val="24"/>
        </w:rPr>
        <w:t>3</w:t>
      </w:r>
      <w:r w:rsidR="00306E35" w:rsidRPr="00106942">
        <w:rPr>
          <w:b/>
          <w:sz w:val="24"/>
          <w:szCs w:val="24"/>
        </w:rPr>
        <w:t>1</w:t>
      </w:r>
      <w:r w:rsidR="00C135F2" w:rsidRPr="00106942">
        <w:rPr>
          <w:b/>
          <w:sz w:val="24"/>
          <w:szCs w:val="24"/>
        </w:rPr>
        <w:t xml:space="preserve"> –</w:t>
      </w:r>
      <w:r w:rsidR="00534D14" w:rsidRPr="00106942">
        <w:rPr>
          <w:b/>
          <w:color w:val="000000"/>
          <w:sz w:val="24"/>
          <w:szCs w:val="24"/>
        </w:rPr>
        <w:t xml:space="preserve"> DAS DISPOSIÇÕES FINAIS:</w:t>
      </w:r>
    </w:p>
    <w:p w:rsidR="00534D14" w:rsidRPr="00106942" w:rsidRDefault="00AB3B7F"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 xml:space="preserve">.1 – É facultado </w:t>
      </w:r>
      <w:r w:rsidR="00537AAD" w:rsidRPr="00106942">
        <w:rPr>
          <w:color w:val="000000"/>
          <w:sz w:val="24"/>
          <w:szCs w:val="24"/>
        </w:rPr>
        <w:t>a</w:t>
      </w:r>
      <w:r w:rsidR="00534D14" w:rsidRPr="00106942">
        <w:rPr>
          <w:color w:val="000000"/>
          <w:sz w:val="24"/>
          <w:szCs w:val="24"/>
        </w:rPr>
        <w:t xml:space="preserve"> </w:t>
      </w:r>
      <w:r w:rsidR="00537AAD" w:rsidRPr="00106942">
        <w:rPr>
          <w:color w:val="000000"/>
          <w:sz w:val="24"/>
          <w:szCs w:val="24"/>
        </w:rPr>
        <w:t>Pregoeira</w:t>
      </w:r>
      <w:r w:rsidR="00534D14" w:rsidRPr="00106942">
        <w:rPr>
          <w:color w:val="000000"/>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Pr="00106942" w:rsidRDefault="00306E35"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31</w:t>
      </w:r>
      <w:r w:rsidR="006D32D4" w:rsidRPr="00106942">
        <w:rPr>
          <w:color w:val="000000"/>
          <w:sz w:val="24"/>
          <w:szCs w:val="24"/>
        </w:rPr>
        <w:t xml:space="preserve">.1.1 – </w:t>
      </w:r>
      <w:r w:rsidR="00537AAD" w:rsidRPr="00106942">
        <w:rPr>
          <w:color w:val="000000"/>
          <w:sz w:val="24"/>
          <w:szCs w:val="24"/>
        </w:rPr>
        <w:t>A</w:t>
      </w:r>
      <w:r w:rsidR="006D32D4" w:rsidRPr="00106942">
        <w:rPr>
          <w:color w:val="000000"/>
          <w:sz w:val="24"/>
          <w:szCs w:val="24"/>
        </w:rPr>
        <w:t xml:space="preserve"> </w:t>
      </w:r>
      <w:r w:rsidR="00537AAD" w:rsidRPr="00106942">
        <w:rPr>
          <w:color w:val="000000"/>
          <w:sz w:val="24"/>
          <w:szCs w:val="24"/>
        </w:rPr>
        <w:t>Pregoeira</w:t>
      </w:r>
      <w:r w:rsidR="006D32D4" w:rsidRPr="00106942">
        <w:rPr>
          <w:color w:val="000000"/>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106942" w:rsidRDefault="00306E35"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31</w:t>
      </w:r>
      <w:r w:rsidR="00534D14" w:rsidRPr="00106942">
        <w:rPr>
          <w:color w:val="000000"/>
          <w:sz w:val="24"/>
          <w:szCs w:val="24"/>
        </w:rPr>
        <w:t>.2 – Os proponentes assumirão todos os custos de preparação e apresentação de suas propostas, não cabendo ao Município de Bom Jardim responsabilidade por qualquer custo, independente da condução ou do resultado do processo licitatório.</w:t>
      </w:r>
    </w:p>
    <w:p w:rsidR="00534D14" w:rsidRPr="00106942" w:rsidRDefault="00AB3B7F"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.3 – Os proponentes são responsáveis pela fidelidade e legitimidade das informações e dos documentos apresentados em qualquer fase da licitação.</w:t>
      </w:r>
    </w:p>
    <w:p w:rsidR="00534D14" w:rsidRPr="00106942" w:rsidRDefault="00AB3B7F"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.4 – Após a apresentação da proposta, não caberá desistência, salvo por motivo justo decorrente de fato superveniente e aceito pel</w:t>
      </w:r>
      <w:r w:rsidR="00DD53DA" w:rsidRPr="00106942">
        <w:rPr>
          <w:color w:val="000000"/>
          <w:sz w:val="24"/>
          <w:szCs w:val="24"/>
        </w:rPr>
        <w:t>a</w:t>
      </w:r>
      <w:r w:rsidR="00534D14" w:rsidRPr="00106942">
        <w:rPr>
          <w:color w:val="000000"/>
          <w:sz w:val="24"/>
          <w:szCs w:val="24"/>
        </w:rPr>
        <w:t xml:space="preserve"> </w:t>
      </w:r>
      <w:r w:rsidR="00DD53DA" w:rsidRPr="00106942">
        <w:rPr>
          <w:color w:val="000000"/>
          <w:sz w:val="24"/>
          <w:szCs w:val="24"/>
        </w:rPr>
        <w:t>Pregoeira</w:t>
      </w:r>
      <w:r w:rsidR="00534D14" w:rsidRPr="00106942">
        <w:rPr>
          <w:color w:val="000000"/>
          <w:sz w:val="24"/>
          <w:szCs w:val="24"/>
        </w:rPr>
        <w:t>.</w:t>
      </w:r>
    </w:p>
    <w:p w:rsidR="00534D14" w:rsidRPr="00106942" w:rsidRDefault="00AB3B7F"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.5 – Não havendo expediente ou ocorrendo qualquer fato superveniente que impeça a realização do certame na data marcada, a sessão será automaticamente transferida para o primeiro dia útil subseq</w:t>
      </w:r>
      <w:r w:rsidR="00C335FF" w:rsidRPr="00106942">
        <w:rPr>
          <w:color w:val="000000"/>
          <w:sz w:val="24"/>
          <w:szCs w:val="24"/>
        </w:rPr>
        <w:t>u</w:t>
      </w:r>
      <w:r w:rsidR="00534D14" w:rsidRPr="00106942">
        <w:rPr>
          <w:color w:val="000000"/>
          <w:sz w:val="24"/>
          <w:szCs w:val="24"/>
        </w:rPr>
        <w:t>ente, no mesmo horário e local estabelecidos, desde que não haja comunicação diversa por parte d</w:t>
      </w:r>
      <w:r w:rsidR="00537AAD" w:rsidRPr="00106942">
        <w:rPr>
          <w:color w:val="000000"/>
          <w:sz w:val="24"/>
          <w:szCs w:val="24"/>
        </w:rPr>
        <w:t>a</w:t>
      </w:r>
      <w:r w:rsidR="00534D14" w:rsidRPr="00106942">
        <w:rPr>
          <w:color w:val="000000"/>
          <w:sz w:val="24"/>
          <w:szCs w:val="24"/>
        </w:rPr>
        <w:t xml:space="preserve"> </w:t>
      </w:r>
      <w:r w:rsidR="00537AAD" w:rsidRPr="00106942">
        <w:rPr>
          <w:color w:val="000000"/>
          <w:sz w:val="24"/>
          <w:szCs w:val="24"/>
        </w:rPr>
        <w:t>Pregoeira</w:t>
      </w:r>
      <w:r w:rsidR="00534D14" w:rsidRPr="00106942">
        <w:rPr>
          <w:color w:val="000000"/>
          <w:sz w:val="24"/>
          <w:szCs w:val="24"/>
        </w:rPr>
        <w:t>.</w:t>
      </w:r>
    </w:p>
    <w:p w:rsidR="000206D5" w:rsidRPr="00106942" w:rsidRDefault="00AB3B7F"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.6 – Na contagem dos prazos estabelecidos neste edital, excluir-se-á o dia do início e incluir-se-á o do vencimento, iniciando-se os prazos em dias de expediente da Prefeitura Municipal de Bom Jardim.</w:t>
      </w:r>
    </w:p>
    <w:p w:rsidR="00534D14" w:rsidRPr="00106942" w:rsidRDefault="00AB3B7F"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.7 – O desatendimento à exigências formais não essenciais e sanavéis não importará na exclusão do licitante, desde que seja possível a exata compreensão da sua proposta e a aferição da sua habilitação durante a realização da sessão pública de pregão.</w:t>
      </w:r>
    </w:p>
    <w:p w:rsidR="00534D14" w:rsidRPr="00106942" w:rsidRDefault="00AB3B7F"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.8 – As normas que disciplinam este pregão serão sempre interpretadas em favor da ampliação da disputa entre os interessados, em comprometimento da segurança do futuro contrato.</w:t>
      </w:r>
    </w:p>
    <w:p w:rsidR="00534D14" w:rsidRPr="00106942" w:rsidRDefault="00AB3B7F"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.9 – A homologação do resultado desta licitação não implicará direito à contratação.</w:t>
      </w:r>
    </w:p>
    <w:p w:rsidR="00534D14" w:rsidRPr="00106942" w:rsidRDefault="00AB3B7F"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.10 – As disposições estabelecidas neste edital poderão ser alteradas, observadas as disposições do Parágrafo 4º do art. 21 da Lei 8.666/93.</w:t>
      </w:r>
    </w:p>
    <w:p w:rsidR="00534D14" w:rsidRPr="00106942" w:rsidRDefault="00AB3B7F"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.11 – O recebimento dos envelopes não gera nenhum direito para o licitante perante o Município.</w:t>
      </w:r>
    </w:p>
    <w:p w:rsidR="00534D14" w:rsidRPr="00106942" w:rsidRDefault="00AB3B7F"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1</w:t>
      </w:r>
      <w:r w:rsidRPr="00106942">
        <w:rPr>
          <w:color w:val="000000"/>
          <w:sz w:val="24"/>
          <w:szCs w:val="24"/>
        </w:rPr>
        <w:t xml:space="preserve">.12 </w:t>
      </w:r>
      <w:r w:rsidR="00534D14" w:rsidRPr="00106942">
        <w:rPr>
          <w:color w:val="000000"/>
          <w:sz w:val="24"/>
          <w:szCs w:val="24"/>
        </w:rPr>
        <w:t>– Fica assegurado ao Município de Bom Jardim, sem que caiba aos licitantes indenizações:</w:t>
      </w:r>
    </w:p>
    <w:p w:rsidR="00534D14" w:rsidRPr="00106942" w:rsidRDefault="00534D14" w:rsidP="00AA7E19">
      <w:pPr>
        <w:pStyle w:val="Cabealho"/>
        <w:numPr>
          <w:ilvl w:val="0"/>
          <w:numId w:val="12"/>
        </w:numPr>
        <w:tabs>
          <w:tab w:val="clear" w:pos="4419"/>
          <w:tab w:val="clear" w:pos="8838"/>
        </w:tabs>
        <w:spacing w:before="120" w:after="120"/>
        <w:ind w:left="-567" w:right="-284" w:firstLine="0"/>
        <w:jc w:val="both"/>
        <w:rPr>
          <w:color w:val="000000"/>
          <w:sz w:val="24"/>
          <w:szCs w:val="24"/>
        </w:rPr>
      </w:pPr>
      <w:r w:rsidRPr="00106942">
        <w:rPr>
          <w:color w:val="000000"/>
          <w:sz w:val="24"/>
          <w:szCs w:val="24"/>
        </w:rPr>
        <w:t>Adiar a data da abertura da presente licitação, dando disso conhecimento aos interessados, com antecedência mínima de 48(quarenta e oito) horas;</w:t>
      </w:r>
    </w:p>
    <w:p w:rsidR="00534D14" w:rsidRPr="00106942" w:rsidRDefault="00534D14" w:rsidP="00AA7E19">
      <w:pPr>
        <w:pStyle w:val="Cabealho"/>
        <w:numPr>
          <w:ilvl w:val="0"/>
          <w:numId w:val="12"/>
        </w:numPr>
        <w:tabs>
          <w:tab w:val="clear" w:pos="4419"/>
          <w:tab w:val="clear" w:pos="8838"/>
        </w:tabs>
        <w:spacing w:before="120" w:after="120"/>
        <w:ind w:left="-567" w:right="-284" w:firstLine="0"/>
        <w:jc w:val="both"/>
        <w:rPr>
          <w:b/>
          <w:color w:val="FF0000"/>
          <w:sz w:val="24"/>
          <w:szCs w:val="24"/>
        </w:rPr>
      </w:pPr>
      <w:r w:rsidRPr="00106942">
        <w:rPr>
          <w:color w:val="000000"/>
          <w:sz w:val="24"/>
          <w:szCs w:val="24"/>
        </w:rPr>
        <w:t>Revogar, no todo ou em parte, a presente licitação, dando disso ciência aos interessados, anular a presente licitação, dando disso ciência aos interessados.</w:t>
      </w:r>
      <w:r w:rsidR="006B1E0B" w:rsidRPr="00106942">
        <w:rPr>
          <w:color w:val="000000"/>
          <w:sz w:val="24"/>
          <w:szCs w:val="24"/>
        </w:rPr>
        <w:t xml:space="preserve"> </w:t>
      </w:r>
    </w:p>
    <w:p w:rsidR="00534D14" w:rsidRPr="00106942" w:rsidRDefault="00AB3B7F"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lastRenderedPageBreak/>
        <w:t>3</w:t>
      </w:r>
      <w:r w:rsidR="00306E35" w:rsidRPr="00106942">
        <w:rPr>
          <w:color w:val="000000"/>
          <w:sz w:val="24"/>
          <w:szCs w:val="24"/>
          <w:lang w:val="pt-BR"/>
        </w:rPr>
        <w:t>1</w:t>
      </w:r>
      <w:r w:rsidR="00534D14" w:rsidRPr="00106942">
        <w:rPr>
          <w:color w:val="000000"/>
          <w:sz w:val="24"/>
          <w:szCs w:val="24"/>
        </w:rPr>
        <w:t>.13</w:t>
      </w:r>
      <w:r w:rsidR="0044442D" w:rsidRPr="00106942">
        <w:rPr>
          <w:color w:val="000000"/>
          <w:sz w:val="24"/>
          <w:szCs w:val="24"/>
        </w:rPr>
        <w:t xml:space="preserve"> –</w:t>
      </w:r>
      <w:r w:rsidR="00534D14" w:rsidRPr="00106942">
        <w:rPr>
          <w:color w:val="000000"/>
          <w:sz w:val="24"/>
          <w:szCs w:val="24"/>
        </w:rPr>
        <w:t xml:space="preserve"> Fica eleito o foro da Comarca de Bom Jardim, para dirimir quaisquer questões ou controvérsias oriundas da presente licitação, com renúncia de qualquer outro por mais privilegiado que seja.</w:t>
      </w:r>
    </w:p>
    <w:p w:rsidR="00534D14" w:rsidRPr="00106942" w:rsidRDefault="00AB3B7F"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estes serão solucionados à luz das disposições contidas</w:t>
      </w:r>
      <w:r w:rsidR="00534D14" w:rsidRPr="00106942">
        <w:rPr>
          <w:color w:val="000000"/>
          <w:sz w:val="24"/>
          <w:szCs w:val="24"/>
          <w:u w:val="single"/>
        </w:rPr>
        <w:t xml:space="preserve"> na Lei Federal nº 8.666/93 e alterações posteriores, na Lei Federal nº 10.520, no Decreto Municipal nº 1.393/05 e no Decreto Municipal nº 2156/10</w:t>
      </w:r>
      <w:r w:rsidR="00534D14" w:rsidRPr="00106942">
        <w:rPr>
          <w:color w:val="000000"/>
          <w:sz w:val="24"/>
          <w:szCs w:val="24"/>
        </w:rPr>
        <w:t>, e demais normas pertinentes.</w:t>
      </w:r>
    </w:p>
    <w:p w:rsidR="00534D14" w:rsidRPr="00106942" w:rsidRDefault="00AB3B7F" w:rsidP="00395DE6">
      <w:pPr>
        <w:pStyle w:val="Cabealho"/>
        <w:tabs>
          <w:tab w:val="clear" w:pos="4419"/>
          <w:tab w:val="clear" w:pos="8838"/>
        </w:tabs>
        <w:spacing w:before="120" w:after="12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.1</w:t>
      </w:r>
      <w:r w:rsidR="002B03BD" w:rsidRPr="00106942">
        <w:rPr>
          <w:color w:val="000000"/>
          <w:sz w:val="24"/>
          <w:szCs w:val="24"/>
        </w:rPr>
        <w:t>5</w:t>
      </w:r>
      <w:r w:rsidR="007712CE" w:rsidRPr="00106942">
        <w:rPr>
          <w:color w:val="000000"/>
          <w:sz w:val="24"/>
          <w:szCs w:val="24"/>
        </w:rPr>
        <w:t xml:space="preserve"> –</w:t>
      </w:r>
      <w:r w:rsidR="00534D14" w:rsidRPr="00106942">
        <w:rPr>
          <w:color w:val="000000"/>
          <w:sz w:val="24"/>
          <w:szCs w:val="24"/>
        </w:rPr>
        <w:t xml:space="preserve"> </w:t>
      </w:r>
      <w:r w:rsidR="00524B90" w:rsidRPr="00106942">
        <w:rPr>
          <w:color w:val="000000"/>
          <w:sz w:val="24"/>
          <w:szCs w:val="24"/>
        </w:rPr>
        <w:t xml:space="preserve">Qualquer pedido de esclarecimento em relação e eventuais dúvidas na interpretação do presente Edital e seus Anexos, deverão ser encaminhadas para o e-mail: licitacao.bomjardim@gmail.com, ou ainda, feitas pessoalmente a </w:t>
      </w:r>
      <w:r w:rsidR="00537AAD" w:rsidRPr="00106942">
        <w:rPr>
          <w:color w:val="000000"/>
          <w:sz w:val="24"/>
          <w:szCs w:val="24"/>
        </w:rPr>
        <w:t>Pregoeira</w:t>
      </w:r>
      <w:r w:rsidR="00524B90" w:rsidRPr="00106942">
        <w:rPr>
          <w:color w:val="000000"/>
          <w:sz w:val="24"/>
          <w:szCs w:val="24"/>
        </w:rPr>
        <w:t>, no horário de 9:00 às 12:00 horas e 13h00min. às 17h00min., na Praça Governador Roberto Silveira nº 44 , 4º andar Centro, Bom Jardim- RJ onde poderá ser retirada cópia integral do Edital e seus anexos,  tel  (22)  2566–2916 ou 2566–2316</w:t>
      </w:r>
      <w:r w:rsidR="00FE78E9" w:rsidRPr="00106942">
        <w:rPr>
          <w:color w:val="000000"/>
          <w:sz w:val="24"/>
          <w:szCs w:val="24"/>
        </w:rPr>
        <w:t>.</w:t>
      </w:r>
    </w:p>
    <w:p w:rsidR="00FE78E9" w:rsidRPr="00106942" w:rsidRDefault="00FE78E9" w:rsidP="00395DE6">
      <w:pPr>
        <w:pStyle w:val="Cabealho"/>
        <w:tabs>
          <w:tab w:val="clear" w:pos="4419"/>
          <w:tab w:val="clear" w:pos="8838"/>
        </w:tabs>
        <w:spacing w:before="120" w:after="120"/>
        <w:ind w:left="-567" w:right="-284"/>
        <w:jc w:val="both"/>
        <w:rPr>
          <w:color w:val="000000"/>
          <w:sz w:val="24"/>
          <w:szCs w:val="24"/>
          <w:lang w:val="pt-BR"/>
        </w:rPr>
      </w:pPr>
      <w:r w:rsidRPr="00106942">
        <w:rPr>
          <w:color w:val="000000"/>
          <w:sz w:val="24"/>
          <w:szCs w:val="24"/>
        </w:rPr>
        <w:t>3</w:t>
      </w:r>
      <w:r w:rsidR="00306E35" w:rsidRPr="00106942">
        <w:rPr>
          <w:color w:val="000000"/>
          <w:sz w:val="24"/>
          <w:szCs w:val="24"/>
          <w:lang w:val="pt-BR"/>
        </w:rPr>
        <w:t>1</w:t>
      </w:r>
      <w:r w:rsidRPr="00106942">
        <w:rPr>
          <w:color w:val="000000"/>
          <w:sz w:val="24"/>
          <w:szCs w:val="24"/>
        </w:rPr>
        <w:t xml:space="preserve">.16 – O Edital também estará disponível no site do Município, </w:t>
      </w:r>
      <w:hyperlink r:id="rId11" w:history="1">
        <w:r w:rsidR="00760DC6" w:rsidRPr="00106942">
          <w:rPr>
            <w:rStyle w:val="Hyperlink"/>
            <w:sz w:val="24"/>
            <w:szCs w:val="24"/>
          </w:rPr>
          <w:t>www.bomjardim.rj.gov.br</w:t>
        </w:r>
      </w:hyperlink>
      <w:r w:rsidRPr="00106942">
        <w:rPr>
          <w:color w:val="000000"/>
          <w:sz w:val="24"/>
          <w:szCs w:val="24"/>
        </w:rPr>
        <w:t xml:space="preserve">. </w:t>
      </w:r>
    </w:p>
    <w:p w:rsidR="002A32EE" w:rsidRPr="00106942" w:rsidRDefault="002A32EE" w:rsidP="00395DE6">
      <w:pPr>
        <w:pStyle w:val="Cabealho"/>
        <w:spacing w:before="120" w:after="120"/>
        <w:ind w:left="-567" w:right="-284"/>
        <w:jc w:val="both"/>
        <w:rPr>
          <w:color w:val="000000"/>
          <w:sz w:val="24"/>
          <w:szCs w:val="24"/>
          <w:lang w:val="pt-BR"/>
        </w:rPr>
      </w:pPr>
      <w:r w:rsidRPr="00106942">
        <w:rPr>
          <w:color w:val="000000"/>
          <w:sz w:val="24"/>
          <w:szCs w:val="24"/>
          <w:lang w:val="pt-BR"/>
        </w:rPr>
        <w:t>3</w:t>
      </w:r>
      <w:r w:rsidR="00306E35" w:rsidRPr="00106942">
        <w:rPr>
          <w:color w:val="000000"/>
          <w:sz w:val="24"/>
          <w:szCs w:val="24"/>
          <w:lang w:val="pt-BR"/>
        </w:rPr>
        <w:t>1</w:t>
      </w:r>
      <w:r w:rsidRPr="00106942">
        <w:rPr>
          <w:color w:val="000000"/>
          <w:sz w:val="24"/>
          <w:szCs w:val="24"/>
          <w:lang w:val="pt-BR"/>
        </w:rPr>
        <w:t>.17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534D14" w:rsidRPr="00106942" w:rsidRDefault="004275AA" w:rsidP="00395DE6">
      <w:pPr>
        <w:widowControl w:val="0"/>
        <w:spacing w:before="120" w:after="120"/>
        <w:ind w:left="-567" w:right="-284"/>
        <w:jc w:val="both"/>
        <w:rPr>
          <w:b/>
          <w:bCs/>
          <w:color w:val="000000"/>
          <w:sz w:val="24"/>
          <w:szCs w:val="24"/>
        </w:rPr>
      </w:pPr>
      <w:r w:rsidRPr="00106942">
        <w:rPr>
          <w:b/>
          <w:bCs/>
          <w:color w:val="000000"/>
          <w:sz w:val="24"/>
          <w:szCs w:val="24"/>
        </w:rPr>
        <w:t>3</w:t>
      </w:r>
      <w:r w:rsidR="00306E35" w:rsidRPr="00106942">
        <w:rPr>
          <w:b/>
          <w:bCs/>
          <w:color w:val="000000"/>
          <w:sz w:val="24"/>
          <w:szCs w:val="24"/>
        </w:rPr>
        <w:t>2</w:t>
      </w:r>
      <w:r w:rsidR="00E74408" w:rsidRPr="00106942">
        <w:rPr>
          <w:b/>
          <w:bCs/>
          <w:color w:val="000000"/>
          <w:sz w:val="24"/>
          <w:szCs w:val="24"/>
        </w:rPr>
        <w:t xml:space="preserve"> –</w:t>
      </w:r>
      <w:r w:rsidR="00534D14" w:rsidRPr="00106942">
        <w:rPr>
          <w:b/>
          <w:bCs/>
          <w:color w:val="000000"/>
          <w:sz w:val="24"/>
          <w:szCs w:val="24"/>
        </w:rPr>
        <w:t xml:space="preserve"> ANEXOS QUE INTEGRAM ESTE EDITAL</w:t>
      </w:r>
    </w:p>
    <w:p w:rsidR="00534D14" w:rsidRPr="00106942" w:rsidRDefault="00534D14" w:rsidP="00395DE6">
      <w:pPr>
        <w:pStyle w:val="Cabealho"/>
        <w:tabs>
          <w:tab w:val="clear" w:pos="4419"/>
          <w:tab w:val="clear" w:pos="8838"/>
        </w:tabs>
        <w:spacing w:before="60" w:after="60"/>
        <w:ind w:left="-567" w:right="-284"/>
        <w:jc w:val="both"/>
        <w:rPr>
          <w:color w:val="000000"/>
          <w:sz w:val="24"/>
          <w:szCs w:val="24"/>
        </w:rPr>
      </w:pPr>
      <w:r w:rsidRPr="00106942">
        <w:rPr>
          <w:color w:val="000000"/>
          <w:sz w:val="24"/>
          <w:szCs w:val="24"/>
        </w:rPr>
        <w:t>Os anexos que integram este Edital, como partes inseparáveis, são os seguintes:</w:t>
      </w:r>
    </w:p>
    <w:p w:rsidR="00CB6BFA" w:rsidRPr="00106942" w:rsidRDefault="004275AA" w:rsidP="00395DE6">
      <w:pPr>
        <w:pStyle w:val="Cabealho"/>
        <w:tabs>
          <w:tab w:val="clear" w:pos="4419"/>
          <w:tab w:val="clear" w:pos="8838"/>
        </w:tabs>
        <w:spacing w:before="60" w:after="60"/>
        <w:ind w:left="-567" w:right="-284"/>
        <w:jc w:val="both"/>
        <w:rPr>
          <w:color w:val="000000"/>
          <w:sz w:val="24"/>
          <w:szCs w:val="24"/>
          <w:lang w:val="pt-BR"/>
        </w:rPr>
      </w:pPr>
      <w:r w:rsidRPr="00106942">
        <w:rPr>
          <w:color w:val="000000"/>
          <w:sz w:val="24"/>
          <w:szCs w:val="24"/>
        </w:rPr>
        <w:t>3</w:t>
      </w:r>
      <w:r w:rsidR="00306E35" w:rsidRPr="00106942">
        <w:rPr>
          <w:color w:val="000000"/>
          <w:sz w:val="24"/>
          <w:szCs w:val="24"/>
          <w:lang w:val="pt-BR"/>
        </w:rPr>
        <w:t>2</w:t>
      </w:r>
      <w:r w:rsidR="00534D14" w:rsidRPr="00106942">
        <w:rPr>
          <w:color w:val="000000"/>
          <w:sz w:val="24"/>
          <w:szCs w:val="24"/>
        </w:rPr>
        <w:t>.1</w:t>
      </w:r>
      <w:r w:rsidRPr="00106942">
        <w:rPr>
          <w:color w:val="000000"/>
          <w:sz w:val="24"/>
          <w:szCs w:val="24"/>
        </w:rPr>
        <w:t xml:space="preserve"> –</w:t>
      </w:r>
      <w:r w:rsidR="00534D14" w:rsidRPr="00106942">
        <w:rPr>
          <w:color w:val="000000"/>
          <w:sz w:val="24"/>
          <w:szCs w:val="24"/>
        </w:rPr>
        <w:t xml:space="preserve"> ANEXO I –</w:t>
      </w:r>
      <w:r w:rsidR="00654B9E" w:rsidRPr="00106942">
        <w:rPr>
          <w:color w:val="000000"/>
          <w:sz w:val="24"/>
          <w:szCs w:val="24"/>
        </w:rPr>
        <w:t xml:space="preserve"> </w:t>
      </w:r>
      <w:r w:rsidR="00534D14" w:rsidRPr="00106942">
        <w:rPr>
          <w:color w:val="000000"/>
          <w:sz w:val="24"/>
          <w:szCs w:val="24"/>
        </w:rPr>
        <w:t>Termo Referência</w:t>
      </w:r>
      <w:r w:rsidR="00CB6BFA" w:rsidRPr="00106942">
        <w:rPr>
          <w:color w:val="000000"/>
          <w:sz w:val="24"/>
          <w:szCs w:val="24"/>
          <w:lang w:val="pt-BR"/>
        </w:rPr>
        <w:t xml:space="preserve"> </w:t>
      </w:r>
    </w:p>
    <w:p w:rsidR="00534D14" w:rsidRPr="00106942" w:rsidRDefault="004275AA" w:rsidP="00395DE6">
      <w:pPr>
        <w:pStyle w:val="Cabealho"/>
        <w:tabs>
          <w:tab w:val="clear" w:pos="4419"/>
          <w:tab w:val="clear" w:pos="8838"/>
        </w:tabs>
        <w:spacing w:before="60" w:after="6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2</w:t>
      </w:r>
      <w:r w:rsidR="00534D14" w:rsidRPr="00106942">
        <w:rPr>
          <w:color w:val="000000"/>
          <w:sz w:val="24"/>
          <w:szCs w:val="24"/>
        </w:rPr>
        <w:t>.</w:t>
      </w:r>
      <w:r w:rsidR="0044442D" w:rsidRPr="00106942">
        <w:rPr>
          <w:color w:val="000000"/>
          <w:sz w:val="24"/>
          <w:szCs w:val="24"/>
        </w:rPr>
        <w:t>2</w:t>
      </w:r>
      <w:r w:rsidRPr="00106942">
        <w:rPr>
          <w:color w:val="000000"/>
          <w:sz w:val="24"/>
          <w:szCs w:val="24"/>
        </w:rPr>
        <w:t xml:space="preserve"> –</w:t>
      </w:r>
      <w:r w:rsidR="00534D14" w:rsidRPr="00106942">
        <w:rPr>
          <w:color w:val="000000"/>
          <w:sz w:val="24"/>
          <w:szCs w:val="24"/>
        </w:rPr>
        <w:t xml:space="preserve"> ANEXO II – Proposta de Preços</w:t>
      </w:r>
    </w:p>
    <w:p w:rsidR="00534D14" w:rsidRPr="00106942" w:rsidRDefault="004275AA" w:rsidP="00395DE6">
      <w:pPr>
        <w:pStyle w:val="Cabealho"/>
        <w:tabs>
          <w:tab w:val="clear" w:pos="4419"/>
          <w:tab w:val="clear" w:pos="8838"/>
        </w:tabs>
        <w:spacing w:before="60" w:after="60"/>
        <w:ind w:left="-567" w:right="-284"/>
        <w:jc w:val="both"/>
        <w:rPr>
          <w:color w:val="000000"/>
          <w:sz w:val="24"/>
          <w:szCs w:val="24"/>
        </w:rPr>
      </w:pPr>
      <w:r w:rsidRPr="00106942">
        <w:rPr>
          <w:color w:val="000000"/>
          <w:sz w:val="24"/>
          <w:szCs w:val="24"/>
        </w:rPr>
        <w:t>3</w:t>
      </w:r>
      <w:r w:rsidR="00306E35" w:rsidRPr="00106942">
        <w:rPr>
          <w:color w:val="000000"/>
          <w:sz w:val="24"/>
          <w:szCs w:val="24"/>
          <w:lang w:val="pt-BR"/>
        </w:rPr>
        <w:t>2</w:t>
      </w:r>
      <w:r w:rsidR="0044442D" w:rsidRPr="00106942">
        <w:rPr>
          <w:color w:val="000000"/>
          <w:sz w:val="24"/>
          <w:szCs w:val="24"/>
        </w:rPr>
        <w:t>.3</w:t>
      </w:r>
      <w:r w:rsidRPr="00106942">
        <w:rPr>
          <w:color w:val="000000"/>
          <w:sz w:val="24"/>
          <w:szCs w:val="24"/>
        </w:rPr>
        <w:t xml:space="preserve"> –</w:t>
      </w:r>
      <w:r w:rsidR="00534D14" w:rsidRPr="00106942">
        <w:rPr>
          <w:color w:val="000000"/>
          <w:sz w:val="24"/>
          <w:szCs w:val="24"/>
        </w:rPr>
        <w:t xml:space="preserve"> ANEXO III – Minuta da Ata de Registro de Preços</w:t>
      </w:r>
    </w:p>
    <w:p w:rsidR="00601832" w:rsidRPr="00106942" w:rsidRDefault="00306E35" w:rsidP="00395DE6">
      <w:pPr>
        <w:spacing w:after="120"/>
        <w:ind w:left="-567" w:right="-284"/>
        <w:jc w:val="both"/>
        <w:rPr>
          <w:i/>
          <w:color w:val="000000" w:themeColor="text1"/>
          <w:sz w:val="24"/>
          <w:szCs w:val="24"/>
        </w:rPr>
      </w:pPr>
      <w:r w:rsidRPr="00106942">
        <w:rPr>
          <w:color w:val="000000" w:themeColor="text1"/>
          <w:sz w:val="24"/>
          <w:szCs w:val="24"/>
        </w:rPr>
        <w:t>32</w:t>
      </w:r>
      <w:r w:rsidR="0044442D" w:rsidRPr="00106942">
        <w:rPr>
          <w:color w:val="000000" w:themeColor="text1"/>
          <w:sz w:val="24"/>
          <w:szCs w:val="24"/>
        </w:rPr>
        <w:t>.4</w:t>
      </w:r>
      <w:r w:rsidR="004275AA" w:rsidRPr="00106942">
        <w:rPr>
          <w:color w:val="000000" w:themeColor="text1"/>
          <w:sz w:val="24"/>
          <w:szCs w:val="24"/>
        </w:rPr>
        <w:t xml:space="preserve"> –</w:t>
      </w:r>
      <w:r w:rsidR="00534D14" w:rsidRPr="00106942">
        <w:rPr>
          <w:color w:val="000000" w:themeColor="text1"/>
          <w:sz w:val="24"/>
          <w:szCs w:val="24"/>
        </w:rPr>
        <w:t xml:space="preserve"> ANEXO IV</w:t>
      </w:r>
      <w:r w:rsidR="00944C87" w:rsidRPr="00106942">
        <w:rPr>
          <w:color w:val="000000" w:themeColor="text1"/>
          <w:sz w:val="24"/>
          <w:szCs w:val="24"/>
        </w:rPr>
        <w:t xml:space="preserve"> –</w:t>
      </w:r>
      <w:r w:rsidR="00C81063" w:rsidRPr="00106942">
        <w:rPr>
          <w:color w:val="000000" w:themeColor="text1"/>
          <w:sz w:val="24"/>
          <w:szCs w:val="24"/>
        </w:rPr>
        <w:t xml:space="preserve"> </w:t>
      </w:r>
      <w:r w:rsidR="00601832" w:rsidRPr="00106942">
        <w:rPr>
          <w:color w:val="000000" w:themeColor="text1"/>
          <w:sz w:val="24"/>
          <w:szCs w:val="24"/>
        </w:rPr>
        <w:t>M</w:t>
      </w:r>
      <w:r w:rsidR="00C81063" w:rsidRPr="00106942">
        <w:rPr>
          <w:color w:val="000000" w:themeColor="text1"/>
          <w:sz w:val="24"/>
          <w:szCs w:val="24"/>
        </w:rPr>
        <w:t>odelo de DECLARAÇÃO CONJUNTA</w:t>
      </w:r>
      <w:r w:rsidR="00B2340B" w:rsidRPr="00106942">
        <w:rPr>
          <w:color w:val="000000" w:themeColor="text1"/>
          <w:sz w:val="24"/>
          <w:szCs w:val="24"/>
        </w:rPr>
        <w:t xml:space="preserve"> de que Cumpre Rigorosamente o A</w:t>
      </w:r>
      <w:r w:rsidR="00F1184F" w:rsidRPr="00106942">
        <w:rPr>
          <w:color w:val="000000" w:themeColor="text1"/>
          <w:sz w:val="24"/>
          <w:szCs w:val="24"/>
        </w:rPr>
        <w:t>r</w:t>
      </w:r>
      <w:r w:rsidR="00B2340B" w:rsidRPr="00106942">
        <w:rPr>
          <w:color w:val="000000" w:themeColor="text1"/>
          <w:sz w:val="24"/>
          <w:szCs w:val="24"/>
        </w:rPr>
        <w:t>t, 7º da Constituição Federal,</w:t>
      </w:r>
      <w:r w:rsidR="00E53551" w:rsidRPr="00106942">
        <w:rPr>
          <w:color w:val="000000" w:themeColor="text1"/>
          <w:sz w:val="24"/>
          <w:szCs w:val="24"/>
        </w:rPr>
        <w:t xml:space="preserve"> </w:t>
      </w:r>
      <w:r w:rsidR="00320BEF" w:rsidRPr="00106942">
        <w:rPr>
          <w:i/>
          <w:color w:val="000000" w:themeColor="text1"/>
          <w:sz w:val="24"/>
          <w:szCs w:val="24"/>
        </w:rPr>
        <w:t xml:space="preserve">de </w:t>
      </w:r>
      <w:r w:rsidR="00534D14" w:rsidRPr="00106942">
        <w:rPr>
          <w:i/>
          <w:color w:val="000000" w:themeColor="text1"/>
          <w:sz w:val="24"/>
          <w:szCs w:val="24"/>
        </w:rPr>
        <w:t>Fatos Impeditivos</w:t>
      </w:r>
      <w:r w:rsidR="00C81063" w:rsidRPr="00106942">
        <w:rPr>
          <w:i/>
          <w:color w:val="000000" w:themeColor="text1"/>
          <w:sz w:val="24"/>
          <w:szCs w:val="24"/>
        </w:rPr>
        <w:t>, , ME ou EPP,  Atendimento aos Requisitos de Habilitação, Idoneidade e Não Parentesco</w:t>
      </w:r>
      <w:r w:rsidR="00F1184F" w:rsidRPr="00106942">
        <w:rPr>
          <w:i/>
          <w:color w:val="000000" w:themeColor="text1"/>
          <w:sz w:val="24"/>
          <w:szCs w:val="24"/>
        </w:rPr>
        <w:t xml:space="preserve"> </w:t>
      </w:r>
    </w:p>
    <w:p w:rsidR="00534D14" w:rsidRPr="00106942" w:rsidRDefault="00306E35" w:rsidP="00395DE6">
      <w:pPr>
        <w:spacing w:after="120"/>
        <w:ind w:left="-567" w:right="-284"/>
        <w:jc w:val="both"/>
        <w:rPr>
          <w:color w:val="000000"/>
          <w:sz w:val="24"/>
          <w:szCs w:val="24"/>
        </w:rPr>
      </w:pPr>
      <w:r w:rsidRPr="00106942">
        <w:rPr>
          <w:color w:val="000000"/>
          <w:sz w:val="24"/>
          <w:szCs w:val="24"/>
        </w:rPr>
        <w:t>32</w:t>
      </w:r>
      <w:r w:rsidR="0044442D" w:rsidRPr="00106942">
        <w:rPr>
          <w:color w:val="000000"/>
          <w:sz w:val="24"/>
          <w:szCs w:val="24"/>
        </w:rPr>
        <w:t>.5</w:t>
      </w:r>
      <w:r w:rsidR="004275AA" w:rsidRPr="00106942">
        <w:rPr>
          <w:color w:val="000000"/>
          <w:sz w:val="24"/>
          <w:szCs w:val="24"/>
        </w:rPr>
        <w:t xml:space="preserve"> –</w:t>
      </w:r>
      <w:r w:rsidR="00534D14" w:rsidRPr="00106942">
        <w:rPr>
          <w:color w:val="000000"/>
          <w:sz w:val="24"/>
          <w:szCs w:val="24"/>
        </w:rPr>
        <w:t xml:space="preserve"> ANEXO V</w:t>
      </w:r>
      <w:r w:rsidR="00944C87" w:rsidRPr="00106942">
        <w:rPr>
          <w:color w:val="000000"/>
          <w:sz w:val="24"/>
          <w:szCs w:val="24"/>
        </w:rPr>
        <w:t xml:space="preserve"> –</w:t>
      </w:r>
      <w:r w:rsidR="00E53551" w:rsidRPr="00106942">
        <w:rPr>
          <w:color w:val="000000"/>
          <w:sz w:val="24"/>
          <w:szCs w:val="24"/>
        </w:rPr>
        <w:t xml:space="preserve"> </w:t>
      </w:r>
      <w:r w:rsidR="00534D14" w:rsidRPr="00106942">
        <w:rPr>
          <w:color w:val="000000"/>
          <w:sz w:val="24"/>
          <w:szCs w:val="24"/>
        </w:rPr>
        <w:t>Carta de Credenciamento</w:t>
      </w:r>
    </w:p>
    <w:p w:rsidR="00534D14" w:rsidRPr="00106942" w:rsidRDefault="00306E35" w:rsidP="00395DE6">
      <w:pPr>
        <w:pStyle w:val="Cabealho"/>
        <w:tabs>
          <w:tab w:val="clear" w:pos="4419"/>
          <w:tab w:val="clear" w:pos="8838"/>
        </w:tabs>
        <w:spacing w:before="60" w:after="60"/>
        <w:ind w:left="-567" w:right="-284"/>
        <w:jc w:val="both"/>
        <w:rPr>
          <w:color w:val="000000"/>
          <w:sz w:val="24"/>
          <w:szCs w:val="24"/>
          <w:lang w:val="pt-BR"/>
        </w:rPr>
      </w:pPr>
      <w:r w:rsidRPr="00106942">
        <w:rPr>
          <w:color w:val="000000"/>
          <w:sz w:val="24"/>
          <w:szCs w:val="24"/>
        </w:rPr>
        <w:t>32</w:t>
      </w:r>
      <w:r w:rsidR="00F1184F" w:rsidRPr="00106942">
        <w:rPr>
          <w:color w:val="000000"/>
          <w:sz w:val="24"/>
          <w:szCs w:val="24"/>
        </w:rPr>
        <w:t>.</w:t>
      </w:r>
      <w:r w:rsidR="00F1184F" w:rsidRPr="00106942">
        <w:rPr>
          <w:color w:val="000000"/>
          <w:sz w:val="24"/>
          <w:szCs w:val="24"/>
          <w:lang w:val="pt-BR"/>
        </w:rPr>
        <w:t>6</w:t>
      </w:r>
      <w:r w:rsidR="006205C1" w:rsidRPr="00106942">
        <w:rPr>
          <w:color w:val="000000"/>
          <w:sz w:val="24"/>
          <w:szCs w:val="24"/>
        </w:rPr>
        <w:t xml:space="preserve"> – ANEXO </w:t>
      </w:r>
      <w:r w:rsidR="00B2340B" w:rsidRPr="00106942">
        <w:rPr>
          <w:color w:val="000000"/>
          <w:sz w:val="24"/>
          <w:szCs w:val="24"/>
          <w:lang w:val="pt-BR"/>
        </w:rPr>
        <w:t>VI</w:t>
      </w:r>
      <w:r w:rsidR="006205C1" w:rsidRPr="00106942">
        <w:rPr>
          <w:color w:val="000000"/>
          <w:sz w:val="24"/>
          <w:szCs w:val="24"/>
        </w:rPr>
        <w:t xml:space="preserve"> – Minuta de Contrato</w:t>
      </w:r>
      <w:r w:rsidR="005239CC" w:rsidRPr="00106942">
        <w:rPr>
          <w:color w:val="000000"/>
          <w:sz w:val="24"/>
          <w:szCs w:val="24"/>
          <w:lang w:val="pt-BR"/>
        </w:rPr>
        <w:t>..</w:t>
      </w:r>
    </w:p>
    <w:p w:rsidR="00534D14" w:rsidRPr="00106942" w:rsidRDefault="00534D14" w:rsidP="00074E27">
      <w:pPr>
        <w:pStyle w:val="Cabealho"/>
        <w:tabs>
          <w:tab w:val="clear" w:pos="4419"/>
          <w:tab w:val="clear" w:pos="8838"/>
        </w:tabs>
        <w:jc w:val="center"/>
        <w:rPr>
          <w:color w:val="000000"/>
          <w:sz w:val="24"/>
          <w:szCs w:val="24"/>
        </w:rPr>
      </w:pPr>
      <w:r w:rsidRPr="00106942">
        <w:rPr>
          <w:color w:val="000000"/>
          <w:sz w:val="24"/>
          <w:szCs w:val="24"/>
        </w:rPr>
        <w:t>Bom Jardim,</w:t>
      </w:r>
      <w:r w:rsidR="00C86EE1" w:rsidRPr="00106942">
        <w:rPr>
          <w:color w:val="000000"/>
          <w:sz w:val="24"/>
          <w:szCs w:val="24"/>
          <w:lang w:val="pt-BR"/>
        </w:rPr>
        <w:t xml:space="preserve"> </w:t>
      </w:r>
      <w:r w:rsidR="00DC6E97">
        <w:rPr>
          <w:color w:val="000000"/>
          <w:sz w:val="24"/>
          <w:szCs w:val="24"/>
          <w:lang w:val="pt-BR"/>
        </w:rPr>
        <w:t>29</w:t>
      </w:r>
      <w:r w:rsidR="00E526A8" w:rsidRPr="00106942">
        <w:rPr>
          <w:color w:val="000000"/>
          <w:sz w:val="24"/>
          <w:szCs w:val="24"/>
          <w:lang w:val="pt-BR"/>
        </w:rPr>
        <w:t xml:space="preserve"> </w:t>
      </w:r>
      <w:r w:rsidR="00C86EE1" w:rsidRPr="00106942">
        <w:rPr>
          <w:color w:val="000000"/>
          <w:sz w:val="24"/>
          <w:szCs w:val="24"/>
          <w:lang w:val="pt-BR"/>
        </w:rPr>
        <w:t>d</w:t>
      </w:r>
      <w:r w:rsidRPr="00106942">
        <w:rPr>
          <w:color w:val="000000"/>
          <w:sz w:val="24"/>
          <w:szCs w:val="24"/>
        </w:rPr>
        <w:t>e</w:t>
      </w:r>
      <w:r w:rsidR="00DC6E97">
        <w:rPr>
          <w:color w:val="000000"/>
          <w:sz w:val="24"/>
          <w:szCs w:val="24"/>
          <w:lang w:val="pt-BR"/>
        </w:rPr>
        <w:t xml:space="preserve"> Maio</w:t>
      </w:r>
      <w:r w:rsidR="00E526A8" w:rsidRPr="00106942">
        <w:rPr>
          <w:color w:val="000000"/>
          <w:sz w:val="24"/>
          <w:szCs w:val="24"/>
          <w:lang w:val="pt-BR"/>
        </w:rPr>
        <w:t xml:space="preserve"> </w:t>
      </w:r>
      <w:r w:rsidR="00332647" w:rsidRPr="00106942">
        <w:rPr>
          <w:color w:val="000000"/>
          <w:sz w:val="24"/>
          <w:szCs w:val="24"/>
        </w:rPr>
        <w:t>de</w:t>
      </w:r>
      <w:r w:rsidRPr="00106942">
        <w:rPr>
          <w:color w:val="000000"/>
          <w:sz w:val="24"/>
          <w:szCs w:val="24"/>
        </w:rPr>
        <w:t xml:space="preserve"> 20</w:t>
      </w:r>
      <w:r w:rsidR="0017095F" w:rsidRPr="00106942">
        <w:rPr>
          <w:color w:val="000000"/>
          <w:sz w:val="24"/>
          <w:szCs w:val="24"/>
          <w:lang w:val="pt-BR"/>
        </w:rPr>
        <w:t>23</w:t>
      </w:r>
      <w:r w:rsidRPr="00106942">
        <w:rPr>
          <w:color w:val="000000"/>
          <w:sz w:val="24"/>
          <w:szCs w:val="24"/>
        </w:rPr>
        <w:t>.</w:t>
      </w:r>
    </w:p>
    <w:p w:rsidR="00CB6BFA" w:rsidRPr="00106942" w:rsidRDefault="00CB6BFA" w:rsidP="00074E27">
      <w:pPr>
        <w:jc w:val="center"/>
        <w:rPr>
          <w:rFonts w:eastAsia="Arial Unicode MS"/>
          <w:sz w:val="24"/>
          <w:szCs w:val="24"/>
        </w:rPr>
      </w:pPr>
    </w:p>
    <w:p w:rsidR="00CB6BFA" w:rsidRPr="00106942" w:rsidRDefault="00CB6BFA" w:rsidP="00074E27">
      <w:pPr>
        <w:jc w:val="center"/>
        <w:rPr>
          <w:rFonts w:eastAsia="Arial Unicode MS"/>
          <w:sz w:val="24"/>
          <w:szCs w:val="24"/>
        </w:rPr>
      </w:pPr>
    </w:p>
    <w:p w:rsidR="00CB6BFA" w:rsidRPr="00106942" w:rsidRDefault="00CB6BFA" w:rsidP="00074E27">
      <w:pPr>
        <w:jc w:val="center"/>
        <w:rPr>
          <w:rFonts w:eastAsia="Arial Unicode MS"/>
          <w:kern w:val="3"/>
          <w:sz w:val="24"/>
          <w:szCs w:val="24"/>
          <w:lang w:eastAsia="zh-CN" w:bidi="hi-IN"/>
        </w:rPr>
      </w:pPr>
    </w:p>
    <w:p w:rsidR="0017095F" w:rsidRPr="00106942" w:rsidRDefault="0017095F" w:rsidP="0017095F">
      <w:pPr>
        <w:jc w:val="center"/>
        <w:rPr>
          <w:b/>
          <w:sz w:val="24"/>
          <w:szCs w:val="24"/>
        </w:rPr>
      </w:pPr>
      <w:r w:rsidRPr="00106942">
        <w:rPr>
          <w:b/>
          <w:sz w:val="24"/>
          <w:szCs w:val="24"/>
        </w:rPr>
        <w:t>Jackson Vogas de Aguiar</w:t>
      </w:r>
    </w:p>
    <w:p w:rsidR="0017095F" w:rsidRPr="00106942" w:rsidRDefault="0017095F" w:rsidP="0017095F">
      <w:pPr>
        <w:jc w:val="center"/>
        <w:rPr>
          <w:sz w:val="24"/>
          <w:szCs w:val="24"/>
        </w:rPr>
      </w:pPr>
      <w:r w:rsidRPr="00106942">
        <w:rPr>
          <w:sz w:val="24"/>
          <w:szCs w:val="24"/>
        </w:rPr>
        <w:t>Secretária de Turismo, Esporte, Cultura, Esporte,</w:t>
      </w:r>
    </w:p>
    <w:p w:rsidR="0017095F" w:rsidRPr="00106942" w:rsidRDefault="0017095F" w:rsidP="0017095F">
      <w:pPr>
        <w:jc w:val="center"/>
        <w:rPr>
          <w:sz w:val="24"/>
          <w:szCs w:val="24"/>
        </w:rPr>
      </w:pPr>
      <w:r w:rsidRPr="00106942">
        <w:rPr>
          <w:sz w:val="24"/>
          <w:szCs w:val="24"/>
        </w:rPr>
        <w:t xml:space="preserve"> Lazer e Desenvolvimento Econômico</w:t>
      </w:r>
    </w:p>
    <w:p w:rsidR="0017095F" w:rsidRPr="00106942" w:rsidRDefault="0017095F" w:rsidP="0017095F">
      <w:pPr>
        <w:jc w:val="center"/>
        <w:rPr>
          <w:sz w:val="24"/>
          <w:szCs w:val="24"/>
        </w:rPr>
      </w:pPr>
      <w:r w:rsidRPr="00106942">
        <w:rPr>
          <w:sz w:val="24"/>
          <w:szCs w:val="24"/>
        </w:rPr>
        <w:t>Matrícula nº</w:t>
      </w:r>
      <w:r w:rsidRPr="00106942">
        <w:rPr>
          <w:b/>
          <w:sz w:val="24"/>
          <w:szCs w:val="24"/>
        </w:rPr>
        <w:t xml:space="preserve"> </w:t>
      </w:r>
      <w:r w:rsidRPr="00106942">
        <w:rPr>
          <w:sz w:val="24"/>
          <w:szCs w:val="24"/>
        </w:rPr>
        <w:t>20/6923</w:t>
      </w:r>
    </w:p>
    <w:p w:rsidR="0017095F" w:rsidRPr="00106942" w:rsidRDefault="0017095F" w:rsidP="0017095F">
      <w:pPr>
        <w:jc w:val="center"/>
        <w:rPr>
          <w:color w:val="FFFFFF"/>
          <w:sz w:val="24"/>
          <w:szCs w:val="24"/>
        </w:rPr>
      </w:pPr>
      <w:r w:rsidRPr="00106942">
        <w:rPr>
          <w:sz w:val="24"/>
          <w:szCs w:val="24"/>
        </w:rPr>
        <w:t xml:space="preserve">              CPF nº 124.924.077-80</w:t>
      </w:r>
      <w:r w:rsidRPr="00106942">
        <w:rPr>
          <w:color w:val="FFFFFF"/>
          <w:sz w:val="24"/>
          <w:szCs w:val="24"/>
        </w:rPr>
        <w:t>4.077-80</w:t>
      </w:r>
    </w:p>
    <w:p w:rsidR="00241E62" w:rsidRPr="00106942" w:rsidRDefault="00241E62" w:rsidP="00074E27">
      <w:pPr>
        <w:jc w:val="center"/>
        <w:rPr>
          <w:rFonts w:eastAsia="Arial Unicode MS"/>
          <w:kern w:val="3"/>
          <w:sz w:val="24"/>
          <w:szCs w:val="24"/>
          <w:lang w:eastAsia="zh-CN" w:bidi="hi-IN"/>
        </w:rPr>
      </w:pPr>
    </w:p>
    <w:p w:rsidR="00241E62" w:rsidRPr="00106942" w:rsidRDefault="00241E62" w:rsidP="00074E27">
      <w:pPr>
        <w:jc w:val="center"/>
        <w:rPr>
          <w:rFonts w:eastAsia="Arial Unicode MS"/>
          <w:kern w:val="3"/>
          <w:sz w:val="24"/>
          <w:szCs w:val="24"/>
          <w:lang w:eastAsia="zh-CN" w:bidi="hi-IN"/>
        </w:rPr>
      </w:pPr>
    </w:p>
    <w:p w:rsidR="00241E62" w:rsidRPr="00106942" w:rsidRDefault="00241E62" w:rsidP="00395DE6">
      <w:pPr>
        <w:jc w:val="both"/>
        <w:rPr>
          <w:rFonts w:eastAsia="Arial Unicode MS"/>
          <w:sz w:val="24"/>
          <w:szCs w:val="24"/>
        </w:rPr>
      </w:pPr>
    </w:p>
    <w:p w:rsidR="00C86EE1" w:rsidRPr="00106942" w:rsidRDefault="00C86EE1" w:rsidP="00395DE6">
      <w:pPr>
        <w:ind w:left="-567" w:right="-284"/>
        <w:jc w:val="both"/>
        <w:rPr>
          <w:b/>
          <w:color w:val="000000"/>
          <w:sz w:val="24"/>
          <w:szCs w:val="24"/>
        </w:rPr>
      </w:pPr>
    </w:p>
    <w:p w:rsidR="00C86EE1" w:rsidRPr="00106942" w:rsidRDefault="00C86EE1" w:rsidP="00395DE6">
      <w:pPr>
        <w:ind w:left="-567" w:right="-284"/>
        <w:jc w:val="both"/>
        <w:rPr>
          <w:b/>
          <w:color w:val="000000"/>
          <w:sz w:val="24"/>
          <w:szCs w:val="24"/>
        </w:rPr>
      </w:pPr>
    </w:p>
    <w:p w:rsidR="00F73F39" w:rsidRPr="00106942" w:rsidRDefault="003A5C5A" w:rsidP="00CB2839">
      <w:pPr>
        <w:spacing w:before="120" w:after="120"/>
        <w:ind w:left="-567" w:right="-284"/>
        <w:jc w:val="center"/>
        <w:rPr>
          <w:b/>
          <w:color w:val="000000"/>
          <w:sz w:val="24"/>
          <w:szCs w:val="24"/>
        </w:rPr>
      </w:pPr>
      <w:r w:rsidRPr="00106942">
        <w:rPr>
          <w:b/>
          <w:color w:val="000000"/>
          <w:sz w:val="24"/>
          <w:szCs w:val="24"/>
        </w:rPr>
        <w:lastRenderedPageBreak/>
        <w:t>E</w:t>
      </w:r>
      <w:r w:rsidR="00F73F39" w:rsidRPr="00106942">
        <w:rPr>
          <w:b/>
          <w:color w:val="000000"/>
          <w:sz w:val="24"/>
          <w:szCs w:val="24"/>
        </w:rPr>
        <w:t>DITAL</w:t>
      </w:r>
    </w:p>
    <w:p w:rsidR="00F73F39" w:rsidRPr="00106942" w:rsidRDefault="00F73F39" w:rsidP="00CB2839">
      <w:pPr>
        <w:spacing w:before="120" w:after="120"/>
        <w:ind w:left="-567" w:right="-284"/>
        <w:jc w:val="center"/>
        <w:rPr>
          <w:b/>
          <w:color w:val="000000"/>
          <w:sz w:val="24"/>
          <w:szCs w:val="24"/>
        </w:rPr>
      </w:pPr>
      <w:r w:rsidRPr="00106942">
        <w:rPr>
          <w:b/>
          <w:color w:val="000000"/>
          <w:sz w:val="24"/>
          <w:szCs w:val="24"/>
        </w:rPr>
        <w:t xml:space="preserve">PREGÃO PRESENCIAL PARA REGISTRO DE PREÇOS </w:t>
      </w:r>
      <w:r w:rsidRPr="00010C3A">
        <w:rPr>
          <w:b/>
          <w:sz w:val="24"/>
          <w:szCs w:val="24"/>
        </w:rPr>
        <w:t xml:space="preserve">Nº </w:t>
      </w:r>
      <w:r w:rsidR="00DC6E97">
        <w:rPr>
          <w:b/>
          <w:sz w:val="24"/>
          <w:szCs w:val="24"/>
        </w:rPr>
        <w:t>030</w:t>
      </w:r>
      <w:r w:rsidRPr="00010C3A">
        <w:rPr>
          <w:b/>
          <w:sz w:val="24"/>
          <w:szCs w:val="24"/>
        </w:rPr>
        <w:t>/202</w:t>
      </w:r>
      <w:r w:rsidR="00220D45" w:rsidRPr="00010C3A">
        <w:rPr>
          <w:b/>
          <w:sz w:val="24"/>
          <w:szCs w:val="24"/>
        </w:rPr>
        <w:t>3</w:t>
      </w:r>
    </w:p>
    <w:p w:rsidR="007E1B9C" w:rsidRPr="00106942" w:rsidRDefault="007E1B9C" w:rsidP="00CB2839">
      <w:pPr>
        <w:spacing w:before="120" w:after="120"/>
        <w:jc w:val="center"/>
        <w:rPr>
          <w:b/>
          <w:sz w:val="24"/>
          <w:szCs w:val="24"/>
        </w:rPr>
      </w:pPr>
      <w:r w:rsidRPr="00106942">
        <w:rPr>
          <w:b/>
          <w:sz w:val="24"/>
          <w:szCs w:val="24"/>
        </w:rPr>
        <w:t>TERMO DE REFERÊNCIA</w:t>
      </w:r>
    </w:p>
    <w:p w:rsidR="0013161F" w:rsidRPr="00106942" w:rsidRDefault="0013161F" w:rsidP="00CB2839">
      <w:pPr>
        <w:jc w:val="center"/>
        <w:rPr>
          <w:sz w:val="24"/>
          <w:szCs w:val="24"/>
        </w:rPr>
      </w:pPr>
    </w:p>
    <w:p w:rsidR="0013161F" w:rsidRPr="00106942" w:rsidRDefault="0013161F" w:rsidP="0013161F">
      <w:pPr>
        <w:spacing w:after="200" w:line="360" w:lineRule="auto"/>
        <w:jc w:val="both"/>
        <w:rPr>
          <w:rFonts w:eastAsia="Calibri"/>
          <w:b/>
          <w:color w:val="FF0000"/>
          <w:sz w:val="24"/>
          <w:szCs w:val="24"/>
          <w:lang w:eastAsia="en-US"/>
        </w:rPr>
      </w:pPr>
      <w:r w:rsidRPr="00106942">
        <w:rPr>
          <w:rFonts w:eastAsia="Calibri"/>
          <w:b/>
          <w:sz w:val="24"/>
          <w:szCs w:val="24"/>
          <w:lang w:eastAsia="en-US"/>
        </w:rPr>
        <w:t>1</w:t>
      </w:r>
      <w:r w:rsidRPr="00106942">
        <w:rPr>
          <w:rFonts w:eastAsia="Calibri"/>
          <w:sz w:val="24"/>
          <w:szCs w:val="24"/>
          <w:lang w:eastAsia="en-US"/>
        </w:rPr>
        <w:t xml:space="preserve"> – </w:t>
      </w:r>
      <w:r w:rsidRPr="00106942">
        <w:rPr>
          <w:rFonts w:eastAsia="Calibri"/>
          <w:b/>
          <w:sz w:val="24"/>
          <w:szCs w:val="24"/>
          <w:lang w:eastAsia="en-US"/>
        </w:rPr>
        <w:t>DEFINIÇÃO DO OBJETO</w:t>
      </w:r>
      <w:r w:rsidRPr="00106942">
        <w:rPr>
          <w:rFonts w:eastAsia="Calibri"/>
          <w:b/>
          <w:color w:val="FF0000"/>
          <w:sz w:val="24"/>
          <w:szCs w:val="24"/>
          <w:lang w:eastAsia="en-US"/>
        </w:rPr>
        <w:t xml:space="preserve"> </w:t>
      </w:r>
    </w:p>
    <w:p w:rsidR="0013161F" w:rsidRPr="00106942" w:rsidRDefault="0013161F" w:rsidP="00220D45">
      <w:pPr>
        <w:widowControl w:val="0"/>
        <w:autoSpaceDE w:val="0"/>
        <w:autoSpaceDN w:val="0"/>
        <w:adjustRightInd w:val="0"/>
        <w:spacing w:before="120" w:after="120"/>
        <w:jc w:val="both"/>
        <w:rPr>
          <w:rFonts w:eastAsia="Calibri"/>
          <w:color w:val="FF0000"/>
          <w:sz w:val="24"/>
          <w:szCs w:val="24"/>
          <w:lang w:eastAsia="en-US"/>
        </w:rPr>
      </w:pPr>
      <w:r w:rsidRPr="00106942">
        <w:rPr>
          <w:rFonts w:eastAsia="Calibri"/>
          <w:sz w:val="24"/>
          <w:szCs w:val="24"/>
          <w:lang w:eastAsia="en-US"/>
        </w:rPr>
        <w:t xml:space="preserve">1.1. O objeto consiste no registro de preços para futura e eventual contratação de empresa especializada na </w:t>
      </w:r>
      <w:r w:rsidRPr="00106942">
        <w:rPr>
          <w:rFonts w:eastAsia="Calibri"/>
          <w:b/>
          <w:sz w:val="24"/>
          <w:szCs w:val="24"/>
          <w:u w:val="single"/>
          <w:lang w:eastAsia="en-US"/>
        </w:rPr>
        <w:t>execução de serviços ligados a festas, eventos e similares, incluindo a locação de materiais e equipamentos e prestação de diversos serviços necessários para a realização dos mesmos,</w:t>
      </w:r>
      <w:r w:rsidRPr="00106942">
        <w:rPr>
          <w:rFonts w:eastAsia="Calibri"/>
          <w:sz w:val="24"/>
          <w:szCs w:val="24"/>
          <w:lang w:eastAsia="en-US"/>
        </w:rPr>
        <w:t xml:space="preserve"> conforme demanda da Secretaria de Turismo, Cultura, Esporte Lazer e Desenvolvimento Econômico. </w:t>
      </w:r>
      <w:r w:rsidRPr="00106942">
        <w:rPr>
          <w:rFonts w:eastAsia="Calibri"/>
          <w:color w:val="FF0000"/>
          <w:sz w:val="24"/>
          <w:szCs w:val="24"/>
          <w:lang w:eastAsia="en-US"/>
        </w:rPr>
        <w:t xml:space="preserve">  </w:t>
      </w:r>
    </w:p>
    <w:p w:rsidR="0013161F" w:rsidRPr="00106942" w:rsidRDefault="0013161F" w:rsidP="00220D45">
      <w:pPr>
        <w:widowControl w:val="0"/>
        <w:autoSpaceDE w:val="0"/>
        <w:autoSpaceDN w:val="0"/>
        <w:adjustRightInd w:val="0"/>
        <w:spacing w:before="120" w:after="120"/>
        <w:jc w:val="both"/>
        <w:rPr>
          <w:rFonts w:eastAsia="Calibri"/>
          <w:sz w:val="24"/>
          <w:szCs w:val="24"/>
          <w:lang w:eastAsia="en-US"/>
        </w:rPr>
      </w:pPr>
      <w:r w:rsidRPr="00106942">
        <w:rPr>
          <w:rFonts w:eastAsia="Calibri"/>
          <w:sz w:val="24"/>
          <w:szCs w:val="24"/>
          <w:lang w:eastAsia="en-US"/>
        </w:rPr>
        <w:t xml:space="preserve"> </w:t>
      </w:r>
      <w:r w:rsidRPr="00106942">
        <w:rPr>
          <w:rFonts w:eastAsia="Calibri"/>
          <w:sz w:val="24"/>
          <w:szCs w:val="24"/>
          <w:lang w:eastAsia="en-US"/>
        </w:rPr>
        <w:tab/>
        <w:t>1.1.1. O objeto abrange a coordenação, licenciamentos, execução, acompanhamento, fornecimento de alimentação e bebida, hospedagem, infraestrutura, apoio, locação de equipamentos, estruturas temporárias, materiais, fogos de artifício e outros correlatos</w:t>
      </w:r>
      <w:r w:rsidRPr="00106942">
        <w:rPr>
          <w:rFonts w:eastAsia="Calibri"/>
          <w:color w:val="FF0000"/>
          <w:sz w:val="24"/>
          <w:szCs w:val="24"/>
          <w:lang w:eastAsia="en-US"/>
        </w:rPr>
        <w:t>.</w:t>
      </w:r>
    </w:p>
    <w:p w:rsidR="0013161F" w:rsidRPr="00106942" w:rsidRDefault="0013161F" w:rsidP="00220D45">
      <w:pPr>
        <w:widowControl w:val="0"/>
        <w:autoSpaceDE w:val="0"/>
        <w:autoSpaceDN w:val="0"/>
        <w:adjustRightInd w:val="0"/>
        <w:spacing w:before="120" w:after="120"/>
        <w:jc w:val="both"/>
        <w:rPr>
          <w:rFonts w:eastAsia="Calibri"/>
          <w:b/>
          <w:sz w:val="24"/>
          <w:szCs w:val="24"/>
          <w:lang w:eastAsia="en-US"/>
        </w:rPr>
      </w:pPr>
      <w:r w:rsidRPr="00106942">
        <w:rPr>
          <w:rFonts w:eastAsia="Calibri"/>
          <w:sz w:val="24"/>
          <w:szCs w:val="24"/>
          <w:lang w:eastAsia="en-US"/>
        </w:rPr>
        <w:t xml:space="preserve"> </w:t>
      </w:r>
      <w:r w:rsidRPr="00106942">
        <w:rPr>
          <w:rFonts w:eastAsia="Calibri"/>
          <w:b/>
          <w:sz w:val="24"/>
          <w:szCs w:val="24"/>
          <w:lang w:eastAsia="en-US"/>
        </w:rPr>
        <w:t>1.2 – DETALHAMENTO DO OBJETO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Serão registrados os lotes definidos a seguir:</w:t>
      </w:r>
    </w:p>
    <w:p w:rsidR="0013161F" w:rsidRPr="00106942" w:rsidRDefault="0013161F" w:rsidP="00220D45">
      <w:pPr>
        <w:spacing w:before="120" w:after="120"/>
        <w:jc w:val="both"/>
        <w:rPr>
          <w:rFonts w:eastAsia="Calibri"/>
          <w:sz w:val="24"/>
          <w:szCs w:val="24"/>
          <w:lang w:eastAsia="en-US"/>
        </w:rPr>
      </w:pPr>
      <w:r w:rsidRPr="00106942">
        <w:rPr>
          <w:rFonts w:eastAsia="Calibri"/>
          <w:b/>
          <w:sz w:val="24"/>
          <w:szCs w:val="24"/>
          <w:u w:val="single"/>
          <w:lang w:eastAsia="en-US"/>
        </w:rPr>
        <w:t>LOTE 1</w:t>
      </w:r>
      <w:r w:rsidRPr="00106942">
        <w:rPr>
          <w:rFonts w:eastAsia="Calibri"/>
          <w:sz w:val="24"/>
          <w:szCs w:val="24"/>
          <w:lang w:eastAsia="en-US"/>
        </w:rPr>
        <w:t xml:space="preserve"> - </w:t>
      </w:r>
      <w:r w:rsidRPr="00106942">
        <w:rPr>
          <w:rFonts w:eastAsia="Calibri"/>
          <w:b/>
          <w:sz w:val="24"/>
          <w:szCs w:val="24"/>
          <w:lang w:eastAsia="en-US"/>
        </w:rPr>
        <w:t xml:space="preserve">INFRAESTRUTURA DE SOM PARA SHOW:  MEGA PORTE - SONORIZAÇÃO TIPO “A”; GRANDE PORTE - SONORIZAÇÃO TIPO “B”;   MÉDIO PORTE - SONORIZAÇÃO TIPO “C”;  PEQUENO PORTE - SONORIZAÇÃO TIPO “D” ; </w:t>
      </w:r>
      <w:r w:rsidRPr="00106942">
        <w:rPr>
          <w:rFonts w:eastAsia="Calibri"/>
          <w:sz w:val="24"/>
          <w:szCs w:val="24"/>
          <w:lang w:eastAsia="en-US"/>
        </w:rPr>
        <w:t xml:space="preserve"> </w:t>
      </w:r>
      <w:r w:rsidRPr="00106942">
        <w:rPr>
          <w:rFonts w:eastAsia="Calibri"/>
          <w:b/>
          <w:sz w:val="24"/>
          <w:szCs w:val="24"/>
          <w:lang w:eastAsia="en-US"/>
        </w:rPr>
        <w:t>PORTE MICRO</w:t>
      </w:r>
      <w:r w:rsidRPr="00106942">
        <w:rPr>
          <w:rFonts w:eastAsia="Calibri"/>
          <w:sz w:val="24"/>
          <w:szCs w:val="24"/>
          <w:lang w:eastAsia="en-US"/>
        </w:rPr>
        <w:t xml:space="preserve"> - </w:t>
      </w:r>
      <w:r w:rsidRPr="00106942">
        <w:rPr>
          <w:rFonts w:eastAsia="Calibri"/>
          <w:b/>
          <w:sz w:val="24"/>
          <w:szCs w:val="24"/>
          <w:lang w:eastAsia="en-US"/>
        </w:rPr>
        <w:t>SONORIZAÇÃO TIPO “E”;</w:t>
      </w:r>
      <w:r w:rsidRPr="00106942">
        <w:rPr>
          <w:rFonts w:eastAsia="Calibri"/>
          <w:sz w:val="24"/>
          <w:szCs w:val="24"/>
          <w:lang w:eastAsia="en-US"/>
        </w:rPr>
        <w:t xml:space="preserve"> Montagem e disponibilização dos equipamentos de sonorização listados no detalhamento, passagem de som e regulagem de som;</w:t>
      </w:r>
    </w:p>
    <w:p w:rsidR="0013161F" w:rsidRPr="00106942" w:rsidRDefault="0013161F" w:rsidP="00220D45">
      <w:pPr>
        <w:spacing w:before="120" w:after="120"/>
        <w:jc w:val="both"/>
        <w:rPr>
          <w:rFonts w:eastAsia="Calibri"/>
          <w:sz w:val="24"/>
          <w:szCs w:val="24"/>
          <w:lang w:eastAsia="en-US"/>
        </w:rPr>
      </w:pPr>
      <w:r w:rsidRPr="00106942">
        <w:rPr>
          <w:rFonts w:eastAsia="Calibri"/>
          <w:b/>
          <w:sz w:val="24"/>
          <w:szCs w:val="24"/>
          <w:u w:val="single"/>
          <w:lang w:eastAsia="en-US"/>
        </w:rPr>
        <w:t>LOTE 2</w:t>
      </w:r>
      <w:r w:rsidRPr="00106942">
        <w:rPr>
          <w:rFonts w:eastAsia="Calibri"/>
          <w:b/>
          <w:sz w:val="24"/>
          <w:szCs w:val="24"/>
          <w:lang w:eastAsia="en-US"/>
        </w:rPr>
        <w:t xml:space="preserve"> – PALCO ESTRUTURA METÁLICA:  PALCO MEGA PORTE TIPO “A”; PALCO GRANDE PORTE TIPO “B”;  PALCO  MÉDIO PORTE</w:t>
      </w:r>
      <w:r w:rsidRPr="00106942">
        <w:rPr>
          <w:rFonts w:eastAsia="Calibri"/>
          <w:sz w:val="24"/>
          <w:szCs w:val="24"/>
          <w:lang w:eastAsia="en-US"/>
        </w:rPr>
        <w:t xml:space="preserve"> </w:t>
      </w:r>
      <w:r w:rsidRPr="00106942">
        <w:rPr>
          <w:rFonts w:eastAsia="Calibri"/>
          <w:b/>
          <w:sz w:val="24"/>
          <w:szCs w:val="24"/>
          <w:lang w:eastAsia="en-US"/>
        </w:rPr>
        <w:t xml:space="preserve">TIPO “C” ; PALCO PEQUENO PORTE TIPO “D” ; PALCO PORTE MICRO TIPO “E”, </w:t>
      </w:r>
      <w:r w:rsidRPr="00106942">
        <w:rPr>
          <w:rFonts w:eastAsia="Calibri"/>
          <w:sz w:val="24"/>
          <w:szCs w:val="24"/>
          <w:lang w:eastAsia="en-US"/>
        </w:rPr>
        <w:t xml:space="preserve"> Montagem e disponibilização do palco, com as especificações listadas no detalhamento;</w:t>
      </w:r>
    </w:p>
    <w:p w:rsidR="0013161F" w:rsidRPr="00106942" w:rsidRDefault="0013161F" w:rsidP="00220D45">
      <w:pPr>
        <w:spacing w:before="120" w:after="120"/>
        <w:jc w:val="both"/>
        <w:rPr>
          <w:rFonts w:eastAsia="Calibri"/>
          <w:sz w:val="24"/>
          <w:szCs w:val="24"/>
          <w:lang w:eastAsia="en-US"/>
        </w:rPr>
      </w:pPr>
      <w:r w:rsidRPr="00106942">
        <w:rPr>
          <w:rFonts w:eastAsia="Calibri"/>
          <w:b/>
          <w:sz w:val="24"/>
          <w:szCs w:val="24"/>
          <w:u w:val="single"/>
          <w:lang w:eastAsia="en-US"/>
        </w:rPr>
        <w:t>LOTE 3</w:t>
      </w:r>
      <w:r w:rsidRPr="00106942">
        <w:rPr>
          <w:rFonts w:eastAsia="Calibri"/>
          <w:b/>
          <w:sz w:val="24"/>
          <w:szCs w:val="24"/>
          <w:lang w:eastAsia="en-US"/>
        </w:rPr>
        <w:t xml:space="preserve"> – ILUMINAÇÃO CÊNICA: ILUMINAÇÃO CÊNICA MEGA PORTE TIPO “A” ;  ILUMINAÇÃO CÊNICA GRANDE PORTE TIPO “B”; </w:t>
      </w:r>
      <w:r w:rsidRPr="00106942">
        <w:rPr>
          <w:rFonts w:eastAsia="Calibri"/>
          <w:sz w:val="24"/>
          <w:szCs w:val="24"/>
          <w:lang w:eastAsia="en-US"/>
        </w:rPr>
        <w:t xml:space="preserve"> </w:t>
      </w:r>
      <w:r w:rsidRPr="00106942">
        <w:rPr>
          <w:rFonts w:eastAsia="Calibri"/>
          <w:b/>
          <w:sz w:val="24"/>
          <w:szCs w:val="24"/>
          <w:lang w:eastAsia="en-US"/>
        </w:rPr>
        <w:t xml:space="preserve">ILUMINAÇÃO CÊNICA MÉDIO PORTE TIPO “C”; </w:t>
      </w:r>
      <w:r w:rsidRPr="00106942">
        <w:rPr>
          <w:rFonts w:eastAsia="Calibri"/>
          <w:sz w:val="24"/>
          <w:szCs w:val="24"/>
          <w:lang w:eastAsia="en-US"/>
        </w:rPr>
        <w:t xml:space="preserve"> </w:t>
      </w:r>
      <w:r w:rsidRPr="00106942">
        <w:rPr>
          <w:rFonts w:eastAsia="Calibri"/>
          <w:b/>
          <w:sz w:val="24"/>
          <w:szCs w:val="24"/>
          <w:lang w:eastAsia="en-US"/>
        </w:rPr>
        <w:t xml:space="preserve">ILUMINAÇÃO CÊNICA PEQUENO PORTE TIPO “D” ; </w:t>
      </w:r>
      <w:r w:rsidRPr="00106942">
        <w:rPr>
          <w:rFonts w:eastAsia="Calibri"/>
          <w:sz w:val="24"/>
          <w:szCs w:val="24"/>
          <w:lang w:eastAsia="en-US"/>
        </w:rPr>
        <w:t>Locação, montagem e disponibilização dos equipamentos de iluminação cênica listadas no detalhamento, regulagem e uso;</w:t>
      </w:r>
    </w:p>
    <w:p w:rsidR="0013161F" w:rsidRPr="00106942" w:rsidRDefault="0013161F" w:rsidP="00220D45">
      <w:pPr>
        <w:spacing w:before="120" w:after="120"/>
        <w:jc w:val="both"/>
        <w:rPr>
          <w:rFonts w:eastAsia="Calibri"/>
          <w:sz w:val="24"/>
          <w:szCs w:val="24"/>
          <w:lang w:eastAsia="en-US"/>
        </w:rPr>
      </w:pPr>
      <w:r w:rsidRPr="00106942">
        <w:rPr>
          <w:rFonts w:eastAsia="Calibri"/>
          <w:b/>
          <w:sz w:val="24"/>
          <w:szCs w:val="24"/>
          <w:u w:val="single"/>
          <w:lang w:eastAsia="en-US"/>
        </w:rPr>
        <w:t>LOTE 4</w:t>
      </w:r>
      <w:r w:rsidRPr="00106942">
        <w:rPr>
          <w:rFonts w:eastAsia="Calibri"/>
          <w:b/>
          <w:sz w:val="24"/>
          <w:szCs w:val="24"/>
          <w:lang w:eastAsia="en-US"/>
        </w:rPr>
        <w:t xml:space="preserve"> – TRIO ELÉTRICO PEQUENO; MEDÍO E GRANDE PORTE:</w:t>
      </w:r>
      <w:r w:rsidRPr="00106942">
        <w:rPr>
          <w:rFonts w:eastAsia="Calibri"/>
          <w:sz w:val="24"/>
          <w:szCs w:val="24"/>
          <w:lang w:eastAsia="en-US"/>
        </w:rPr>
        <w:t xml:space="preserve"> Locação, disponibilização e manutenção do Trio Elétrico, com as características mínimas disposta no detalhamento; </w:t>
      </w:r>
    </w:p>
    <w:p w:rsidR="0013161F" w:rsidRPr="00106942" w:rsidRDefault="0013161F" w:rsidP="00220D45">
      <w:pPr>
        <w:spacing w:before="120" w:after="120"/>
        <w:jc w:val="both"/>
        <w:rPr>
          <w:rFonts w:eastAsia="Calibri"/>
          <w:sz w:val="24"/>
          <w:szCs w:val="24"/>
          <w:lang w:eastAsia="en-US"/>
        </w:rPr>
      </w:pPr>
      <w:r w:rsidRPr="00106942">
        <w:rPr>
          <w:rFonts w:eastAsia="Calibri"/>
          <w:b/>
          <w:sz w:val="24"/>
          <w:szCs w:val="24"/>
          <w:u w:val="single"/>
          <w:lang w:eastAsia="en-US"/>
        </w:rPr>
        <w:t>LOTE 5</w:t>
      </w:r>
      <w:r w:rsidRPr="00106942">
        <w:rPr>
          <w:rFonts w:eastAsia="Calibri"/>
          <w:b/>
          <w:sz w:val="24"/>
          <w:szCs w:val="24"/>
          <w:lang w:eastAsia="en-US"/>
        </w:rPr>
        <w:t xml:space="preserve"> – TENDA/BARRACA</w:t>
      </w:r>
      <w:r w:rsidRPr="00106942">
        <w:rPr>
          <w:rFonts w:eastAsia="Calibri"/>
          <w:sz w:val="24"/>
          <w:szCs w:val="24"/>
          <w:lang w:eastAsia="en-US"/>
        </w:rPr>
        <w:t xml:space="preserve"> Locação, disponibilização e manutenção de Barraca/Tenda, com as características mínimas disposta no detalhamento;</w:t>
      </w:r>
    </w:p>
    <w:p w:rsidR="0013161F" w:rsidRPr="00106942" w:rsidRDefault="0013161F" w:rsidP="00220D45">
      <w:pPr>
        <w:spacing w:before="120" w:after="120"/>
        <w:jc w:val="both"/>
        <w:rPr>
          <w:rFonts w:eastAsia="Calibri"/>
          <w:sz w:val="24"/>
          <w:szCs w:val="24"/>
          <w:lang w:eastAsia="en-US"/>
        </w:rPr>
      </w:pPr>
      <w:r w:rsidRPr="00106942">
        <w:rPr>
          <w:rFonts w:eastAsia="Calibri"/>
          <w:b/>
          <w:sz w:val="24"/>
          <w:szCs w:val="24"/>
          <w:u w:val="single"/>
          <w:lang w:eastAsia="en-US"/>
        </w:rPr>
        <w:t>LOTE 6</w:t>
      </w:r>
      <w:r w:rsidRPr="00106942">
        <w:rPr>
          <w:rFonts w:eastAsia="Calibri"/>
          <w:b/>
          <w:sz w:val="24"/>
          <w:szCs w:val="24"/>
          <w:lang w:eastAsia="en-US"/>
        </w:rPr>
        <w:t xml:space="preserve"> – ARQUIBANCADA / GRADES SEPARADORAS DE PÚBLICO/ FECHAMENTO</w:t>
      </w:r>
      <w:r w:rsidRPr="00106942">
        <w:rPr>
          <w:rFonts w:eastAsia="Calibri"/>
          <w:sz w:val="24"/>
          <w:szCs w:val="24"/>
          <w:lang w:eastAsia="en-US"/>
        </w:rPr>
        <w:t xml:space="preserve"> Locação, disponibilização e manutenção de Arquibancada/Grade Separadora, com as características mínimas disposta no detalhamento;</w:t>
      </w:r>
    </w:p>
    <w:p w:rsidR="0013161F" w:rsidRPr="00106942" w:rsidRDefault="0013161F" w:rsidP="00220D45">
      <w:pPr>
        <w:spacing w:before="120" w:after="120"/>
        <w:jc w:val="both"/>
        <w:rPr>
          <w:rFonts w:eastAsia="Calibri"/>
          <w:sz w:val="24"/>
          <w:szCs w:val="24"/>
          <w:lang w:eastAsia="en-US"/>
        </w:rPr>
      </w:pPr>
      <w:r w:rsidRPr="00106942">
        <w:rPr>
          <w:rFonts w:eastAsia="Calibri"/>
          <w:b/>
          <w:sz w:val="24"/>
          <w:szCs w:val="24"/>
          <w:u w:val="single"/>
          <w:lang w:eastAsia="en-US"/>
        </w:rPr>
        <w:t>LOTE 7</w:t>
      </w:r>
      <w:r w:rsidRPr="00106942">
        <w:rPr>
          <w:rFonts w:eastAsia="Calibri"/>
          <w:b/>
          <w:sz w:val="24"/>
          <w:szCs w:val="24"/>
          <w:lang w:eastAsia="en-US"/>
        </w:rPr>
        <w:t xml:space="preserve"> – BANHEIRO QUÍMICO</w:t>
      </w:r>
      <w:r w:rsidRPr="00106942">
        <w:rPr>
          <w:rFonts w:eastAsia="Calibri"/>
          <w:sz w:val="24"/>
          <w:szCs w:val="24"/>
          <w:lang w:eastAsia="en-US"/>
        </w:rPr>
        <w:t xml:space="preserve"> Locação, disponibilização e manutenção de banheiro químico, com as características mínimas disposta no detalhamento;</w:t>
      </w:r>
    </w:p>
    <w:p w:rsidR="0013161F" w:rsidRPr="00106942" w:rsidRDefault="0013161F" w:rsidP="00220D45">
      <w:pPr>
        <w:spacing w:before="120" w:after="120"/>
        <w:jc w:val="both"/>
        <w:rPr>
          <w:rFonts w:eastAsia="Calibri"/>
          <w:sz w:val="24"/>
          <w:szCs w:val="24"/>
          <w:lang w:eastAsia="en-US"/>
        </w:rPr>
      </w:pPr>
      <w:r w:rsidRPr="00106942">
        <w:rPr>
          <w:rFonts w:eastAsia="Calibri"/>
          <w:b/>
          <w:sz w:val="24"/>
          <w:szCs w:val="24"/>
          <w:u w:val="single"/>
          <w:lang w:eastAsia="en-US"/>
        </w:rPr>
        <w:t>LOTE 8</w:t>
      </w:r>
      <w:r w:rsidRPr="00106942">
        <w:rPr>
          <w:rFonts w:eastAsia="Calibri"/>
          <w:b/>
          <w:sz w:val="24"/>
          <w:szCs w:val="24"/>
          <w:lang w:eastAsia="en-US"/>
        </w:rPr>
        <w:t xml:space="preserve"> – PESSOAL DE APOIO DE PALCO</w:t>
      </w:r>
      <w:r w:rsidRPr="00106942">
        <w:rPr>
          <w:rFonts w:eastAsia="Calibri"/>
          <w:sz w:val="24"/>
          <w:szCs w:val="24"/>
          <w:lang w:eastAsia="en-US"/>
        </w:rPr>
        <w:t xml:space="preserve"> Serviço de Apoio Pessoal para palco e apoio técnico, com as características mínimas disposta no detalhamento;</w:t>
      </w:r>
    </w:p>
    <w:p w:rsidR="0013161F" w:rsidRPr="00106942" w:rsidRDefault="0013161F" w:rsidP="00220D45">
      <w:pPr>
        <w:spacing w:before="120" w:after="120"/>
        <w:jc w:val="both"/>
        <w:rPr>
          <w:rFonts w:eastAsia="Calibri"/>
          <w:b/>
          <w:sz w:val="24"/>
          <w:szCs w:val="24"/>
          <w:lang w:eastAsia="en-US"/>
        </w:rPr>
      </w:pPr>
      <w:r w:rsidRPr="00106942">
        <w:rPr>
          <w:rFonts w:eastAsia="Calibri"/>
          <w:b/>
          <w:sz w:val="24"/>
          <w:szCs w:val="24"/>
          <w:u w:val="single"/>
          <w:lang w:eastAsia="en-US"/>
        </w:rPr>
        <w:t xml:space="preserve">LOTE 9 </w:t>
      </w:r>
      <w:r w:rsidRPr="00106942">
        <w:rPr>
          <w:rFonts w:eastAsia="Calibri"/>
          <w:b/>
          <w:sz w:val="24"/>
          <w:szCs w:val="24"/>
          <w:lang w:eastAsia="en-US"/>
        </w:rPr>
        <w:t>– TÉCNICO EM ELETROTÉCNICA</w:t>
      </w:r>
    </w:p>
    <w:p w:rsidR="0013161F" w:rsidRPr="00106942" w:rsidRDefault="0013161F" w:rsidP="00220D45">
      <w:pPr>
        <w:spacing w:before="120" w:after="120"/>
        <w:jc w:val="both"/>
        <w:rPr>
          <w:rFonts w:eastAsia="Calibri"/>
          <w:b/>
          <w:sz w:val="24"/>
          <w:szCs w:val="24"/>
          <w:lang w:eastAsia="en-US"/>
        </w:rPr>
      </w:pPr>
      <w:r w:rsidRPr="00106942">
        <w:rPr>
          <w:rFonts w:eastAsia="Calibri"/>
          <w:b/>
          <w:sz w:val="24"/>
          <w:szCs w:val="24"/>
          <w:u w:val="single"/>
          <w:lang w:eastAsia="en-US"/>
        </w:rPr>
        <w:t>LOTE 10 –</w:t>
      </w:r>
      <w:r w:rsidRPr="00106942">
        <w:rPr>
          <w:rFonts w:eastAsia="Calibri"/>
          <w:b/>
          <w:sz w:val="24"/>
          <w:szCs w:val="24"/>
          <w:lang w:eastAsia="en-US"/>
        </w:rPr>
        <w:t xml:space="preserve"> TÉCNICO BOMBEIRO CIVIL</w:t>
      </w:r>
    </w:p>
    <w:p w:rsidR="0013161F" w:rsidRPr="00106942" w:rsidRDefault="0013161F" w:rsidP="00220D45">
      <w:pPr>
        <w:spacing w:before="120" w:after="120"/>
        <w:jc w:val="both"/>
        <w:rPr>
          <w:rFonts w:eastAsia="Calibri"/>
          <w:sz w:val="24"/>
          <w:szCs w:val="24"/>
          <w:lang w:eastAsia="en-US"/>
        </w:rPr>
      </w:pPr>
      <w:r w:rsidRPr="00106942">
        <w:rPr>
          <w:rFonts w:eastAsia="Calibri"/>
          <w:b/>
          <w:sz w:val="24"/>
          <w:szCs w:val="24"/>
          <w:u w:val="single"/>
          <w:lang w:eastAsia="en-US"/>
        </w:rPr>
        <w:lastRenderedPageBreak/>
        <w:t>LOTE</w:t>
      </w:r>
      <w:r w:rsidR="00106942">
        <w:rPr>
          <w:rFonts w:eastAsia="Calibri"/>
          <w:b/>
          <w:sz w:val="24"/>
          <w:szCs w:val="24"/>
          <w:u w:val="single"/>
          <w:lang w:eastAsia="en-US"/>
        </w:rPr>
        <w:t xml:space="preserve"> 11</w:t>
      </w:r>
      <w:r w:rsidRPr="00106942">
        <w:rPr>
          <w:rFonts w:eastAsia="Calibri"/>
          <w:b/>
          <w:sz w:val="24"/>
          <w:szCs w:val="24"/>
          <w:lang w:eastAsia="en-US"/>
        </w:rPr>
        <w:t>– SERVIÇO ARTISTICO/SHOW/LOCUTOR/CERIMONIALISTA/ATRAÇÃO MUSICAL-</w:t>
      </w:r>
      <w:r w:rsidRPr="00106942">
        <w:rPr>
          <w:rFonts w:eastAsia="Calibri"/>
          <w:sz w:val="24"/>
          <w:szCs w:val="24"/>
          <w:lang w:eastAsia="en-US"/>
        </w:rPr>
        <w:t xml:space="preserve"> Serviço de show, atração musical, com as características mínimas disposta no detalhamento; Disponibilização e manutenção de serviço de locução por pessoal profissional de comunicação social, com as características mínimas dispostas no detalhamento;</w:t>
      </w:r>
    </w:p>
    <w:p w:rsidR="0013161F" w:rsidRPr="00106942" w:rsidRDefault="0013161F" w:rsidP="00220D45">
      <w:pPr>
        <w:spacing w:before="120" w:after="120"/>
        <w:jc w:val="both"/>
        <w:rPr>
          <w:rFonts w:eastAsia="Calibri"/>
          <w:sz w:val="24"/>
          <w:szCs w:val="24"/>
          <w:lang w:eastAsia="en-US"/>
        </w:rPr>
      </w:pPr>
      <w:r w:rsidRPr="00106942">
        <w:rPr>
          <w:rFonts w:eastAsia="Calibri"/>
          <w:b/>
          <w:sz w:val="24"/>
          <w:szCs w:val="24"/>
          <w:u w:val="single"/>
          <w:lang w:eastAsia="en-US"/>
        </w:rPr>
        <w:t>LOTE 12</w:t>
      </w:r>
      <w:r w:rsidRPr="00106942">
        <w:rPr>
          <w:rFonts w:eastAsia="Calibri"/>
          <w:b/>
          <w:sz w:val="24"/>
          <w:szCs w:val="24"/>
          <w:lang w:eastAsia="en-US"/>
        </w:rPr>
        <w:t xml:space="preserve"> – PROJETOR/TELÃO LED/ FILMAGEM, TRANSMISSÃO E EXIBIÇÃO - </w:t>
      </w:r>
      <w:r w:rsidRPr="00106942">
        <w:rPr>
          <w:rFonts w:eastAsia="Calibri"/>
          <w:sz w:val="24"/>
          <w:szCs w:val="24"/>
          <w:lang w:eastAsia="en-US"/>
        </w:rPr>
        <w:t>Locação, montagem e manutenção de serviço de exibição por telão/projetor, com as características mínimas dispostas no detalhamento;</w:t>
      </w:r>
    </w:p>
    <w:p w:rsidR="0013161F" w:rsidRPr="00106942" w:rsidRDefault="0013161F" w:rsidP="00220D45">
      <w:pPr>
        <w:spacing w:before="120" w:after="120"/>
        <w:jc w:val="both"/>
        <w:rPr>
          <w:rFonts w:eastAsia="Calibri"/>
          <w:sz w:val="24"/>
          <w:szCs w:val="24"/>
          <w:lang w:eastAsia="en-US"/>
        </w:rPr>
      </w:pPr>
      <w:r w:rsidRPr="00106942">
        <w:rPr>
          <w:rFonts w:eastAsia="Calibri"/>
          <w:b/>
          <w:sz w:val="24"/>
          <w:szCs w:val="24"/>
          <w:u w:val="single"/>
          <w:lang w:eastAsia="en-US"/>
        </w:rPr>
        <w:t>LOTE 13</w:t>
      </w:r>
      <w:r w:rsidRPr="00106942">
        <w:rPr>
          <w:rFonts w:eastAsia="Calibri"/>
          <w:b/>
          <w:sz w:val="24"/>
          <w:szCs w:val="24"/>
          <w:lang w:eastAsia="en-US"/>
        </w:rPr>
        <w:t xml:space="preserve"> –CAMARIM/STAND/CAMARÓTE -</w:t>
      </w:r>
      <w:r w:rsidRPr="00106942">
        <w:rPr>
          <w:rFonts w:eastAsia="Calibri"/>
          <w:sz w:val="24"/>
          <w:szCs w:val="24"/>
          <w:lang w:eastAsia="en-US"/>
        </w:rPr>
        <w:t xml:space="preserve"> Locação, montagem e manutenção de serviço de camarim modular/stand modular /camarote modular com as características mínimas dispostas no detalhamento;</w:t>
      </w:r>
    </w:p>
    <w:p w:rsidR="0013161F" w:rsidRPr="00106942" w:rsidRDefault="0013161F" w:rsidP="00220D45">
      <w:pPr>
        <w:spacing w:before="120" w:after="120"/>
        <w:jc w:val="both"/>
        <w:rPr>
          <w:rFonts w:eastAsia="Calibri"/>
          <w:sz w:val="24"/>
          <w:szCs w:val="24"/>
          <w:lang w:eastAsia="en-US"/>
        </w:rPr>
      </w:pPr>
      <w:r w:rsidRPr="00106942">
        <w:rPr>
          <w:rFonts w:eastAsia="Calibri"/>
          <w:b/>
          <w:sz w:val="24"/>
          <w:szCs w:val="24"/>
          <w:u w:val="single"/>
          <w:lang w:eastAsia="en-US"/>
        </w:rPr>
        <w:t>LOTE 14</w:t>
      </w:r>
      <w:r w:rsidRPr="00106942">
        <w:rPr>
          <w:rFonts w:eastAsia="Calibri"/>
          <w:b/>
          <w:sz w:val="24"/>
          <w:szCs w:val="24"/>
          <w:lang w:eastAsia="en-US"/>
        </w:rPr>
        <w:t xml:space="preserve">– GERADOR com combustível - </w:t>
      </w:r>
      <w:r w:rsidRPr="00106942">
        <w:rPr>
          <w:rFonts w:eastAsia="Calibri"/>
          <w:sz w:val="24"/>
          <w:szCs w:val="24"/>
          <w:lang w:eastAsia="en-US"/>
        </w:rPr>
        <w:t>Locação, mobilização, transporte, manutenção e desmobilização de serviço de gerador de energia, com as características mínimas dispostas no detalhamento;</w:t>
      </w:r>
    </w:p>
    <w:p w:rsidR="0013161F" w:rsidRPr="00106942" w:rsidRDefault="0013161F" w:rsidP="00220D45">
      <w:pPr>
        <w:spacing w:before="120" w:after="120"/>
        <w:jc w:val="both"/>
        <w:rPr>
          <w:rFonts w:eastAsia="Calibri"/>
          <w:sz w:val="24"/>
          <w:szCs w:val="24"/>
          <w:lang w:eastAsia="en-US"/>
        </w:rPr>
      </w:pPr>
      <w:r w:rsidRPr="00106942">
        <w:rPr>
          <w:rFonts w:eastAsia="Calibri"/>
          <w:b/>
          <w:sz w:val="24"/>
          <w:szCs w:val="24"/>
          <w:u w:val="single"/>
          <w:lang w:eastAsia="en-US"/>
        </w:rPr>
        <w:t>LOTE 15</w:t>
      </w:r>
      <w:r w:rsidRPr="00106942">
        <w:rPr>
          <w:rFonts w:eastAsia="Calibri"/>
          <w:b/>
          <w:sz w:val="24"/>
          <w:szCs w:val="24"/>
          <w:lang w:eastAsia="en-US"/>
        </w:rPr>
        <w:t xml:space="preserve"> –SERVIÇO DE ASSISTÊNCIA PRÉ HOSPITALAR EVENTUAL -  SOCORRO PRÉ HOSPITALAR</w:t>
      </w:r>
      <w:r w:rsidRPr="00106942">
        <w:rPr>
          <w:rFonts w:eastAsia="Calibri"/>
          <w:sz w:val="24"/>
          <w:szCs w:val="24"/>
          <w:lang w:eastAsia="en-US"/>
        </w:rPr>
        <w:t xml:space="preserve"> - Serviço de Apoio Pessoal para Socorro e Assistência pré-hospitalar, com as características mínimas disposta no detalhamento;</w:t>
      </w:r>
    </w:p>
    <w:p w:rsidR="0013161F" w:rsidRPr="00106942" w:rsidRDefault="0013161F" w:rsidP="00220D45">
      <w:pPr>
        <w:widowControl w:val="0"/>
        <w:autoSpaceDE w:val="0"/>
        <w:autoSpaceDN w:val="0"/>
        <w:adjustRightInd w:val="0"/>
        <w:spacing w:before="120" w:after="120"/>
        <w:jc w:val="both"/>
        <w:rPr>
          <w:rFonts w:eastAsia="Calibri"/>
          <w:sz w:val="24"/>
          <w:szCs w:val="24"/>
          <w:lang w:eastAsia="en-US"/>
        </w:rPr>
      </w:pPr>
      <w:r w:rsidRPr="00106942">
        <w:rPr>
          <w:rFonts w:eastAsia="Calibri"/>
          <w:b/>
          <w:sz w:val="24"/>
          <w:szCs w:val="24"/>
          <w:u w:val="single"/>
          <w:lang w:eastAsia="en-US"/>
        </w:rPr>
        <w:t>LOTE 16</w:t>
      </w:r>
      <w:r w:rsidRPr="00106942">
        <w:rPr>
          <w:rFonts w:eastAsia="Calibri"/>
          <w:b/>
          <w:sz w:val="24"/>
          <w:szCs w:val="24"/>
          <w:lang w:eastAsia="en-US"/>
        </w:rPr>
        <w:t xml:space="preserve"> – LICENCIAMENTO DE EVENTOS COM ESPECTIVATIVA DE PEQUENA, MEDIA OU GRANDE PLATEIA: -</w:t>
      </w:r>
      <w:r w:rsidRPr="00106942">
        <w:rPr>
          <w:rFonts w:eastAsia="Calibri"/>
          <w:sz w:val="24"/>
          <w:szCs w:val="24"/>
          <w:lang w:eastAsia="en-US"/>
        </w:rPr>
        <w:t xml:space="preserve"> legalização de documentos para eventos; alvarás, autorizações (Nada a opor), declarações, liberações, taxas, ARTs, notas fiscais, croquis, etc. </w:t>
      </w:r>
    </w:p>
    <w:p w:rsidR="0013161F" w:rsidRPr="00106942" w:rsidRDefault="0013161F" w:rsidP="00220D45">
      <w:pPr>
        <w:widowControl w:val="0"/>
        <w:autoSpaceDE w:val="0"/>
        <w:autoSpaceDN w:val="0"/>
        <w:adjustRightInd w:val="0"/>
        <w:spacing w:before="120" w:after="120"/>
        <w:jc w:val="both"/>
        <w:rPr>
          <w:rFonts w:eastAsia="Calibri"/>
          <w:sz w:val="24"/>
          <w:szCs w:val="24"/>
          <w:lang w:eastAsia="en-US"/>
        </w:rPr>
      </w:pPr>
      <w:r w:rsidRPr="00106942">
        <w:rPr>
          <w:rFonts w:eastAsia="Calibri"/>
          <w:b/>
          <w:sz w:val="24"/>
          <w:szCs w:val="24"/>
          <w:u w:val="single"/>
          <w:lang w:eastAsia="en-US"/>
        </w:rPr>
        <w:t>LOTE 17</w:t>
      </w:r>
      <w:r w:rsidRPr="00106942">
        <w:rPr>
          <w:rFonts w:eastAsia="Calibri"/>
          <w:b/>
          <w:sz w:val="24"/>
          <w:szCs w:val="24"/>
          <w:lang w:eastAsia="en-US"/>
        </w:rPr>
        <w:t xml:space="preserve"> –SERVIÇO DE ARBITRAGEM </w:t>
      </w:r>
      <w:r w:rsidRPr="00106942">
        <w:rPr>
          <w:rFonts w:eastAsia="Calibri"/>
          <w:sz w:val="24"/>
          <w:szCs w:val="24"/>
          <w:lang w:eastAsia="en-US"/>
        </w:rPr>
        <w:t>- Serviços de árbitros de esportes coletivos.</w:t>
      </w:r>
    </w:p>
    <w:p w:rsidR="0013161F" w:rsidRPr="00106942" w:rsidRDefault="0013161F" w:rsidP="00220D45">
      <w:pPr>
        <w:tabs>
          <w:tab w:val="left" w:pos="2865"/>
        </w:tabs>
        <w:spacing w:before="120" w:after="120"/>
        <w:jc w:val="both"/>
        <w:rPr>
          <w:rFonts w:eastAsia="Calibri"/>
          <w:b/>
          <w:sz w:val="24"/>
          <w:szCs w:val="24"/>
          <w:lang w:eastAsia="en-US"/>
        </w:rPr>
      </w:pPr>
      <w:r w:rsidRPr="00106942">
        <w:rPr>
          <w:rFonts w:eastAsia="Calibri"/>
          <w:b/>
          <w:sz w:val="24"/>
          <w:szCs w:val="24"/>
          <w:u w:val="single"/>
          <w:lang w:eastAsia="en-US"/>
        </w:rPr>
        <w:t>LOTE 18</w:t>
      </w:r>
      <w:r w:rsidRPr="00106942">
        <w:rPr>
          <w:rFonts w:eastAsia="Calibri"/>
          <w:b/>
          <w:sz w:val="24"/>
          <w:szCs w:val="24"/>
          <w:lang w:eastAsia="en-US"/>
        </w:rPr>
        <w:t xml:space="preserve">– HOSPEDAGEM – </w:t>
      </w:r>
      <w:r w:rsidRPr="00106942">
        <w:rPr>
          <w:rFonts w:eastAsia="Calibri"/>
          <w:sz w:val="24"/>
          <w:szCs w:val="24"/>
          <w:lang w:eastAsia="en-US"/>
        </w:rPr>
        <w:t>Serviços de Hospedagem com fornecimento de café da manhã, para personalidades, parceiros e convidados.</w:t>
      </w:r>
    </w:p>
    <w:p w:rsidR="0013161F" w:rsidRPr="00106942" w:rsidRDefault="0013161F" w:rsidP="00220D45">
      <w:pPr>
        <w:tabs>
          <w:tab w:val="left" w:pos="2865"/>
        </w:tabs>
        <w:spacing w:before="120" w:after="120"/>
        <w:jc w:val="both"/>
        <w:rPr>
          <w:rFonts w:eastAsia="Calibri"/>
          <w:b/>
          <w:sz w:val="24"/>
          <w:szCs w:val="24"/>
          <w:lang w:eastAsia="en-US"/>
        </w:rPr>
      </w:pPr>
      <w:r w:rsidRPr="00106942">
        <w:rPr>
          <w:rFonts w:eastAsia="Calibri"/>
          <w:b/>
          <w:sz w:val="24"/>
          <w:szCs w:val="24"/>
          <w:u w:val="single"/>
          <w:lang w:eastAsia="en-US"/>
        </w:rPr>
        <w:t>LOTE 19</w:t>
      </w:r>
      <w:r w:rsidRPr="00106942">
        <w:rPr>
          <w:rFonts w:eastAsia="Calibri"/>
          <w:b/>
          <w:sz w:val="24"/>
          <w:szCs w:val="24"/>
          <w:lang w:eastAsia="en-US"/>
        </w:rPr>
        <w:t xml:space="preserve"> – ALIMENTAÇÃO – </w:t>
      </w:r>
      <w:r w:rsidRPr="00106942">
        <w:rPr>
          <w:rFonts w:eastAsia="Calibri"/>
          <w:sz w:val="24"/>
          <w:szCs w:val="24"/>
          <w:lang w:eastAsia="en-US"/>
        </w:rPr>
        <w:t>Serviços de alimentação para personalidades, parceiros e convidados.</w:t>
      </w:r>
    </w:p>
    <w:p w:rsidR="0013161F" w:rsidRPr="00106942" w:rsidRDefault="0013161F" w:rsidP="00220D45">
      <w:pPr>
        <w:widowControl w:val="0"/>
        <w:autoSpaceDE w:val="0"/>
        <w:autoSpaceDN w:val="0"/>
        <w:adjustRightInd w:val="0"/>
        <w:spacing w:before="120" w:after="120"/>
        <w:jc w:val="both"/>
        <w:rPr>
          <w:rFonts w:eastAsia="Calibri"/>
          <w:sz w:val="24"/>
          <w:szCs w:val="24"/>
          <w:lang w:eastAsia="en-US"/>
        </w:rPr>
      </w:pPr>
      <w:r w:rsidRPr="00106942">
        <w:rPr>
          <w:rFonts w:eastAsia="Calibri"/>
          <w:b/>
          <w:sz w:val="24"/>
          <w:szCs w:val="24"/>
          <w:u w:val="single"/>
          <w:lang w:eastAsia="en-US"/>
        </w:rPr>
        <w:t xml:space="preserve">LOTE 20 </w:t>
      </w:r>
      <w:r w:rsidRPr="00106942">
        <w:rPr>
          <w:rFonts w:eastAsia="Calibri"/>
          <w:sz w:val="24"/>
          <w:szCs w:val="24"/>
          <w:lang w:eastAsia="en-US"/>
        </w:rPr>
        <w:t xml:space="preserve">– </w:t>
      </w:r>
      <w:r w:rsidRPr="00106942">
        <w:rPr>
          <w:rFonts w:eastAsia="Calibri"/>
          <w:b/>
          <w:sz w:val="24"/>
          <w:szCs w:val="24"/>
          <w:lang w:eastAsia="en-US"/>
        </w:rPr>
        <w:t>BLASTER e FOGOS DE ARTIFÍCIO</w:t>
      </w:r>
      <w:r w:rsidRPr="00106942">
        <w:rPr>
          <w:rFonts w:eastAsia="Calibri"/>
          <w:sz w:val="24"/>
          <w:szCs w:val="24"/>
          <w:lang w:eastAsia="en-US"/>
        </w:rPr>
        <w:t xml:space="preserve"> – Prestação de Serviços de Blaster de Pirotécnico com fornecimento de fogos de artifício com ruídos reduzidos. </w:t>
      </w:r>
    </w:p>
    <w:p w:rsidR="0013161F" w:rsidRPr="00106942" w:rsidRDefault="0013161F" w:rsidP="00220D45">
      <w:pPr>
        <w:tabs>
          <w:tab w:val="left" w:pos="2865"/>
        </w:tabs>
        <w:spacing w:before="120" w:after="120"/>
        <w:jc w:val="both"/>
        <w:rPr>
          <w:rFonts w:eastAsia="Calibri"/>
          <w:sz w:val="24"/>
          <w:szCs w:val="24"/>
          <w:lang w:eastAsia="en-US"/>
        </w:rPr>
      </w:pPr>
      <w:r w:rsidRPr="00106942">
        <w:rPr>
          <w:rFonts w:eastAsia="Calibri"/>
          <w:b/>
          <w:sz w:val="24"/>
          <w:szCs w:val="24"/>
          <w:u w:val="single"/>
          <w:lang w:eastAsia="en-US"/>
        </w:rPr>
        <w:t xml:space="preserve">LOTE 21 </w:t>
      </w:r>
      <w:r w:rsidRPr="00106942">
        <w:rPr>
          <w:rFonts w:eastAsia="Calibri"/>
          <w:sz w:val="24"/>
          <w:szCs w:val="24"/>
          <w:lang w:eastAsia="en-US"/>
        </w:rPr>
        <w:t xml:space="preserve">– </w:t>
      </w:r>
      <w:r w:rsidRPr="00106942">
        <w:rPr>
          <w:rFonts w:eastAsia="Calibri"/>
          <w:b/>
          <w:sz w:val="24"/>
          <w:szCs w:val="24"/>
          <w:lang w:eastAsia="en-US"/>
        </w:rPr>
        <w:t>SERVIÇO DE RECREAÇÃO INFANTIL:</w:t>
      </w:r>
      <w:r w:rsidRPr="00106942">
        <w:rPr>
          <w:rFonts w:eastAsia="Calibri"/>
          <w:sz w:val="24"/>
          <w:szCs w:val="24"/>
          <w:lang w:eastAsia="en-US"/>
        </w:rPr>
        <w:t xml:space="preserve"> – Prestação de Serviços de recreação, lazer  através de brinquedos e ou pessoal com expertise em entretenimento para plateias infantis.</w:t>
      </w:r>
    </w:p>
    <w:p w:rsidR="0013161F" w:rsidRPr="00106942" w:rsidRDefault="0013161F" w:rsidP="00220D45">
      <w:pPr>
        <w:tabs>
          <w:tab w:val="left" w:pos="2865"/>
        </w:tabs>
        <w:spacing w:before="120" w:after="120"/>
        <w:jc w:val="both"/>
        <w:rPr>
          <w:rFonts w:eastAsia="Calibri"/>
          <w:sz w:val="24"/>
          <w:szCs w:val="24"/>
          <w:lang w:eastAsia="en-US"/>
        </w:rPr>
      </w:pPr>
      <w:r w:rsidRPr="00106942">
        <w:rPr>
          <w:rFonts w:eastAsia="Calibri"/>
          <w:b/>
          <w:sz w:val="24"/>
          <w:szCs w:val="24"/>
          <w:u w:val="single"/>
          <w:lang w:eastAsia="en-US"/>
        </w:rPr>
        <w:t xml:space="preserve">LOTE 22 - BANHO DE ESPUMA </w:t>
      </w:r>
      <w:r w:rsidRPr="00106942">
        <w:rPr>
          <w:rFonts w:eastAsia="Calibri"/>
          <w:sz w:val="24"/>
          <w:szCs w:val="24"/>
          <w:lang w:eastAsia="en-US"/>
        </w:rPr>
        <w:t>– Montagem, execução, manutenção e desmontagem de serviço de BANHO DE ESPUMA.</w:t>
      </w:r>
    </w:p>
    <w:p w:rsidR="0013161F" w:rsidRDefault="0013161F" w:rsidP="00220D45">
      <w:pPr>
        <w:widowControl w:val="0"/>
        <w:autoSpaceDE w:val="0"/>
        <w:autoSpaceDN w:val="0"/>
        <w:adjustRightInd w:val="0"/>
        <w:spacing w:before="120" w:after="120"/>
        <w:jc w:val="both"/>
        <w:rPr>
          <w:rFonts w:eastAsia="Calibri"/>
          <w:sz w:val="24"/>
          <w:szCs w:val="24"/>
          <w:lang w:eastAsia="en-US"/>
        </w:rPr>
      </w:pPr>
      <w:r w:rsidRPr="00106942">
        <w:rPr>
          <w:rFonts w:eastAsia="Calibri"/>
          <w:b/>
          <w:sz w:val="24"/>
          <w:szCs w:val="24"/>
          <w:u w:val="single"/>
          <w:lang w:eastAsia="en-US"/>
        </w:rPr>
        <w:t>LOTE 23</w:t>
      </w:r>
      <w:r w:rsidRPr="00106942">
        <w:rPr>
          <w:rFonts w:eastAsia="Calibri"/>
          <w:sz w:val="24"/>
          <w:szCs w:val="24"/>
          <w:lang w:eastAsia="en-US"/>
        </w:rPr>
        <w:t xml:space="preserve"> - Aquisição de </w:t>
      </w:r>
      <w:r w:rsidRPr="00106942">
        <w:rPr>
          <w:rFonts w:eastAsia="Calibri"/>
          <w:b/>
          <w:sz w:val="24"/>
          <w:szCs w:val="24"/>
          <w:lang w:eastAsia="en-US"/>
        </w:rPr>
        <w:t>ESSÊNCIA DE EUCALIPTO CONCENTRADO</w:t>
      </w:r>
      <w:r w:rsidRPr="00106942">
        <w:rPr>
          <w:rFonts w:eastAsia="Calibri"/>
          <w:sz w:val="24"/>
          <w:szCs w:val="24"/>
          <w:lang w:eastAsia="en-US"/>
        </w:rPr>
        <w:t xml:space="preserve">, com a finalidade de limpeza e assepsia das ruas e próprios públicos, após eventos. </w:t>
      </w:r>
    </w:p>
    <w:p w:rsidR="00010C3A" w:rsidRPr="00C90717" w:rsidRDefault="00010C3A" w:rsidP="00010C3A">
      <w:pPr>
        <w:tabs>
          <w:tab w:val="left" w:pos="7065"/>
        </w:tabs>
        <w:jc w:val="both"/>
        <w:rPr>
          <w:rFonts w:eastAsia="Calibri"/>
          <w:b/>
          <w:sz w:val="22"/>
          <w:szCs w:val="22"/>
          <w:lang w:eastAsia="en-US"/>
        </w:rPr>
      </w:pPr>
      <w:r w:rsidRPr="00C90717">
        <w:rPr>
          <w:rFonts w:eastAsia="Calibri"/>
          <w:b/>
          <w:sz w:val="22"/>
          <w:szCs w:val="22"/>
          <w:lang w:eastAsia="en-US"/>
        </w:rPr>
        <w:t>LOTE 1</w:t>
      </w:r>
      <w:r w:rsidRPr="00C90717">
        <w:rPr>
          <w:rFonts w:eastAsia="Calibri"/>
          <w:sz w:val="22"/>
          <w:szCs w:val="22"/>
          <w:lang w:eastAsia="en-US"/>
        </w:rPr>
        <w:t xml:space="preserve"> - </w:t>
      </w:r>
      <w:r w:rsidRPr="00C90717">
        <w:rPr>
          <w:rFonts w:eastAsia="Calibri"/>
          <w:b/>
          <w:sz w:val="22"/>
          <w:szCs w:val="22"/>
          <w:lang w:eastAsia="en-US"/>
        </w:rPr>
        <w:t xml:space="preserve">Infraestrutura de som para show </w:t>
      </w:r>
      <w:r w:rsidRPr="00C90717">
        <w:rPr>
          <w:rFonts w:eastAsia="Calibri"/>
          <w:b/>
          <w:sz w:val="22"/>
          <w:szCs w:val="22"/>
          <w:lang w:eastAsia="en-US"/>
        </w:rPr>
        <w:tab/>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237"/>
        <w:gridCol w:w="992"/>
        <w:gridCol w:w="992"/>
        <w:gridCol w:w="993"/>
        <w:gridCol w:w="850"/>
      </w:tblGrid>
      <w:tr w:rsidR="00010C3A" w:rsidRPr="00C90717" w:rsidTr="00051BBE">
        <w:trPr>
          <w:trHeight w:hRule="exact" w:val="567"/>
        </w:trPr>
        <w:tc>
          <w:tcPr>
            <w:tcW w:w="710" w:type="dxa"/>
            <w:shd w:val="clear" w:color="auto" w:fill="8DB3E2"/>
          </w:tcPr>
          <w:p w:rsidR="00010C3A" w:rsidRPr="00C90717" w:rsidRDefault="00010C3A" w:rsidP="00051BBE">
            <w:pPr>
              <w:tabs>
                <w:tab w:val="center" w:pos="4252"/>
                <w:tab w:val="right" w:pos="8504"/>
              </w:tabs>
              <w:jc w:val="center"/>
              <w:rPr>
                <w:rFonts w:eastAsia="Calibri"/>
                <w:b/>
                <w:sz w:val="16"/>
                <w:szCs w:val="16"/>
                <w:lang w:eastAsia="en-US"/>
              </w:rPr>
            </w:pPr>
            <w:r w:rsidRPr="00C90717">
              <w:rPr>
                <w:rFonts w:eastAsia="Calibri"/>
                <w:b/>
                <w:sz w:val="16"/>
                <w:szCs w:val="16"/>
                <w:lang w:eastAsia="en-US"/>
              </w:rPr>
              <w:t>ITEM</w:t>
            </w:r>
          </w:p>
        </w:tc>
        <w:tc>
          <w:tcPr>
            <w:tcW w:w="6237" w:type="dxa"/>
            <w:shd w:val="clear" w:color="auto" w:fill="8DB3E2"/>
          </w:tcPr>
          <w:p w:rsidR="00010C3A" w:rsidRPr="00C90717" w:rsidRDefault="00010C3A" w:rsidP="00051BBE">
            <w:pPr>
              <w:tabs>
                <w:tab w:val="center" w:pos="4252"/>
                <w:tab w:val="right" w:pos="8504"/>
              </w:tabs>
              <w:jc w:val="center"/>
              <w:rPr>
                <w:rFonts w:eastAsia="Calibri"/>
                <w:b/>
                <w:sz w:val="22"/>
                <w:szCs w:val="22"/>
                <w:lang w:eastAsia="en-US"/>
              </w:rPr>
            </w:pPr>
            <w:r w:rsidRPr="00C90717">
              <w:rPr>
                <w:rFonts w:eastAsia="Calibri"/>
                <w:b/>
                <w:sz w:val="22"/>
                <w:szCs w:val="22"/>
                <w:lang w:eastAsia="en-US"/>
              </w:rPr>
              <w:t>DESCRIÇÃO</w:t>
            </w:r>
          </w:p>
        </w:tc>
        <w:tc>
          <w:tcPr>
            <w:tcW w:w="992" w:type="dxa"/>
            <w:shd w:val="clear" w:color="auto" w:fill="8DB3E2"/>
          </w:tcPr>
          <w:p w:rsidR="00010C3A" w:rsidRPr="00C90717" w:rsidRDefault="00010C3A" w:rsidP="00051BBE">
            <w:pPr>
              <w:tabs>
                <w:tab w:val="center" w:pos="4252"/>
                <w:tab w:val="right" w:pos="8504"/>
              </w:tabs>
              <w:jc w:val="center"/>
              <w:rPr>
                <w:rFonts w:eastAsia="Calibri"/>
                <w:b/>
                <w:sz w:val="16"/>
                <w:szCs w:val="16"/>
                <w:lang w:eastAsia="en-US"/>
              </w:rPr>
            </w:pPr>
            <w:r w:rsidRPr="00C90717">
              <w:rPr>
                <w:rFonts w:eastAsia="Calibri"/>
                <w:b/>
                <w:sz w:val="16"/>
                <w:szCs w:val="16"/>
                <w:lang w:eastAsia="en-US"/>
              </w:rPr>
              <w:t>CATSER</w:t>
            </w:r>
          </w:p>
        </w:tc>
        <w:tc>
          <w:tcPr>
            <w:tcW w:w="992" w:type="dxa"/>
            <w:shd w:val="clear" w:color="auto" w:fill="8DB3E2"/>
          </w:tcPr>
          <w:p w:rsidR="00010C3A" w:rsidRPr="00C90717" w:rsidRDefault="00010C3A" w:rsidP="00051BBE">
            <w:pPr>
              <w:tabs>
                <w:tab w:val="center" w:pos="4252"/>
                <w:tab w:val="right" w:pos="8504"/>
              </w:tabs>
              <w:jc w:val="center"/>
              <w:rPr>
                <w:rFonts w:eastAsia="Calibri"/>
                <w:b/>
                <w:sz w:val="16"/>
                <w:szCs w:val="16"/>
                <w:lang w:eastAsia="en-US"/>
              </w:rPr>
            </w:pPr>
            <w:r w:rsidRPr="00C90717">
              <w:rPr>
                <w:rFonts w:eastAsia="Calibri"/>
                <w:b/>
                <w:sz w:val="16"/>
                <w:szCs w:val="16"/>
                <w:lang w:eastAsia="en-US"/>
              </w:rPr>
              <w:t>UNIDADE</w:t>
            </w:r>
          </w:p>
        </w:tc>
        <w:tc>
          <w:tcPr>
            <w:tcW w:w="993" w:type="dxa"/>
            <w:shd w:val="clear" w:color="auto" w:fill="8DB3E2"/>
          </w:tcPr>
          <w:p w:rsidR="00010C3A" w:rsidRPr="00C90717" w:rsidRDefault="00010C3A" w:rsidP="00051BBE">
            <w:pPr>
              <w:tabs>
                <w:tab w:val="center" w:pos="4252"/>
                <w:tab w:val="right" w:pos="8504"/>
              </w:tabs>
              <w:jc w:val="center"/>
              <w:rPr>
                <w:rFonts w:eastAsia="Calibri"/>
                <w:b/>
                <w:sz w:val="16"/>
                <w:szCs w:val="16"/>
                <w:lang w:eastAsia="en-US"/>
              </w:rPr>
            </w:pPr>
            <w:r w:rsidRPr="00C90717">
              <w:rPr>
                <w:rFonts w:eastAsia="Calibri"/>
                <w:b/>
                <w:sz w:val="16"/>
                <w:szCs w:val="16"/>
                <w:lang w:eastAsia="en-US"/>
              </w:rPr>
              <w:t>Quant. Mínima</w:t>
            </w:r>
          </w:p>
        </w:tc>
        <w:tc>
          <w:tcPr>
            <w:tcW w:w="850" w:type="dxa"/>
            <w:shd w:val="clear" w:color="auto" w:fill="8DB3E2"/>
          </w:tcPr>
          <w:p w:rsidR="00010C3A" w:rsidRPr="00C90717" w:rsidRDefault="00010C3A" w:rsidP="00051BBE">
            <w:pPr>
              <w:tabs>
                <w:tab w:val="center" w:pos="4252"/>
                <w:tab w:val="right" w:pos="8504"/>
              </w:tabs>
              <w:jc w:val="center"/>
              <w:rPr>
                <w:rFonts w:eastAsia="Calibri"/>
                <w:b/>
                <w:sz w:val="16"/>
                <w:szCs w:val="16"/>
                <w:lang w:eastAsia="en-US"/>
              </w:rPr>
            </w:pPr>
            <w:r w:rsidRPr="00C90717">
              <w:rPr>
                <w:rFonts w:eastAsia="Calibri"/>
                <w:b/>
                <w:sz w:val="16"/>
                <w:szCs w:val="16"/>
                <w:lang w:eastAsia="en-US"/>
              </w:rPr>
              <w:t>Quant. Máxima</w:t>
            </w:r>
          </w:p>
        </w:tc>
      </w:tr>
      <w:tr w:rsidR="00010C3A" w:rsidRPr="00C90717" w:rsidTr="00051BBE">
        <w:trPr>
          <w:trHeight w:hRule="exact" w:val="10224"/>
        </w:trPr>
        <w:tc>
          <w:tcPr>
            <w:tcW w:w="710" w:type="dxa"/>
            <w:shd w:val="clear" w:color="auto" w:fill="auto"/>
          </w:tcPr>
          <w:p w:rsidR="00010C3A" w:rsidRPr="00C90717" w:rsidRDefault="00010C3A" w:rsidP="00051BBE">
            <w:pPr>
              <w:jc w:val="center"/>
              <w:rPr>
                <w:rFonts w:eastAsia="Calibri"/>
                <w:sz w:val="22"/>
                <w:szCs w:val="22"/>
                <w:lang w:eastAsia="en-US"/>
              </w:rPr>
            </w:pPr>
            <w:r w:rsidRPr="00C90717">
              <w:rPr>
                <w:rFonts w:eastAsia="Calibri"/>
                <w:sz w:val="22"/>
                <w:szCs w:val="22"/>
                <w:lang w:eastAsia="en-US"/>
              </w:rPr>
              <w:lastRenderedPageBreak/>
              <w:t>01</w:t>
            </w:r>
          </w:p>
        </w:tc>
        <w:tc>
          <w:tcPr>
            <w:tcW w:w="6237" w:type="dxa"/>
            <w:shd w:val="clear" w:color="auto" w:fill="auto"/>
          </w:tcPr>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SONORIZAÇÃO DE MEGA PORTE , TIPO “A”</w:t>
            </w:r>
          </w:p>
          <w:p w:rsidR="00010C3A" w:rsidRPr="00C90717" w:rsidRDefault="00010C3A" w:rsidP="00051BBE">
            <w:pPr>
              <w:jc w:val="both"/>
              <w:rPr>
                <w:rFonts w:eastAsia="Calibri"/>
                <w:sz w:val="20"/>
                <w:lang w:eastAsia="en-US"/>
              </w:rPr>
            </w:pPr>
            <w:r w:rsidRPr="00C90717">
              <w:rPr>
                <w:rFonts w:eastAsia="Calibri"/>
                <w:sz w:val="20"/>
                <w:lang w:eastAsia="en-US"/>
              </w:rPr>
              <w:t>SOM DE MEGA PORTE – PARA ATENDER SHOW DE RENOME NACIONAL</w:t>
            </w:r>
          </w:p>
          <w:p w:rsidR="00010C3A" w:rsidRPr="00C90717" w:rsidRDefault="00010C3A" w:rsidP="00051BBE">
            <w:pPr>
              <w:jc w:val="both"/>
              <w:rPr>
                <w:rFonts w:eastAsia="Calibri"/>
                <w:sz w:val="20"/>
                <w:lang w:eastAsia="en-US"/>
              </w:rPr>
            </w:pPr>
            <w:r w:rsidRPr="00C90717">
              <w:rPr>
                <w:rFonts w:eastAsia="Calibri"/>
                <w:sz w:val="20"/>
                <w:lang w:eastAsia="en-US"/>
              </w:rPr>
              <w:t>01-Mesa de Monitor digitais: DIGICO, SD8, ou SD7, SDTEN, OU PM5D RH</w:t>
            </w:r>
          </w:p>
          <w:p w:rsidR="00010C3A" w:rsidRPr="00C90717" w:rsidRDefault="00010C3A" w:rsidP="00051BBE">
            <w:pPr>
              <w:jc w:val="both"/>
              <w:rPr>
                <w:rFonts w:eastAsia="Calibri"/>
                <w:sz w:val="20"/>
                <w:lang w:eastAsia="en-US"/>
              </w:rPr>
            </w:pPr>
            <w:r w:rsidRPr="00C90717">
              <w:rPr>
                <w:rFonts w:eastAsia="Calibri"/>
                <w:sz w:val="20"/>
                <w:lang w:eastAsia="en-US"/>
              </w:rPr>
              <w:t>01 Mesa de PA : DIGICO SD8 ou /SD7 /SDTEN PM 5D RH, MIX RACK</w:t>
            </w:r>
          </w:p>
          <w:p w:rsidR="00010C3A" w:rsidRPr="00C90717" w:rsidRDefault="00010C3A" w:rsidP="00051BBE">
            <w:pPr>
              <w:jc w:val="both"/>
              <w:rPr>
                <w:rFonts w:eastAsia="Calibri"/>
                <w:sz w:val="20"/>
                <w:lang w:eastAsia="en-US"/>
              </w:rPr>
            </w:pPr>
            <w:r w:rsidRPr="00C90717">
              <w:rPr>
                <w:rFonts w:eastAsia="Calibri"/>
                <w:sz w:val="20"/>
                <w:lang w:eastAsia="en-US"/>
              </w:rPr>
              <w:t>P.A. tipo Line Array com 16 caixas subgraves 2x18”</w:t>
            </w:r>
          </w:p>
          <w:p w:rsidR="00010C3A" w:rsidRPr="00C90717" w:rsidRDefault="00010C3A" w:rsidP="00051BBE">
            <w:pPr>
              <w:jc w:val="both"/>
              <w:rPr>
                <w:rFonts w:eastAsia="Calibri"/>
                <w:sz w:val="20"/>
                <w:lang w:eastAsia="en-US"/>
              </w:rPr>
            </w:pPr>
            <w:r w:rsidRPr="00C90717">
              <w:rPr>
                <w:rFonts w:eastAsia="Calibri"/>
                <w:sz w:val="20"/>
                <w:lang w:eastAsia="en-US"/>
              </w:rPr>
              <w:t>20- Caixas de alta com (02) dois médios grave de 10” e</w:t>
            </w:r>
          </w:p>
          <w:p w:rsidR="00010C3A" w:rsidRPr="00C90717" w:rsidRDefault="00010C3A" w:rsidP="00051BBE">
            <w:pPr>
              <w:jc w:val="both"/>
              <w:rPr>
                <w:rFonts w:eastAsia="Calibri"/>
                <w:sz w:val="20"/>
                <w:lang w:eastAsia="en-US"/>
              </w:rPr>
            </w:pPr>
            <w:r w:rsidRPr="00C90717">
              <w:rPr>
                <w:rFonts w:eastAsia="Calibri"/>
                <w:sz w:val="20"/>
                <w:lang w:eastAsia="en-US"/>
              </w:rPr>
              <w:t>02 (dois) drivers de neodímio</w:t>
            </w:r>
          </w:p>
          <w:p w:rsidR="00010C3A" w:rsidRPr="00C90717" w:rsidRDefault="00010C3A" w:rsidP="00051BBE">
            <w:pPr>
              <w:jc w:val="both"/>
              <w:rPr>
                <w:rFonts w:eastAsia="Calibri"/>
                <w:sz w:val="20"/>
                <w:lang w:eastAsia="en-US"/>
              </w:rPr>
            </w:pPr>
            <w:r w:rsidRPr="00C90717">
              <w:rPr>
                <w:rFonts w:eastAsia="Calibri"/>
                <w:sz w:val="20"/>
                <w:lang w:eastAsia="en-US"/>
              </w:rPr>
              <w:t>14- Amplificadores de potência diversos</w:t>
            </w:r>
          </w:p>
          <w:p w:rsidR="00010C3A" w:rsidRPr="00C90717" w:rsidRDefault="00010C3A" w:rsidP="00051BBE">
            <w:pPr>
              <w:jc w:val="both"/>
              <w:rPr>
                <w:rFonts w:eastAsia="Calibri"/>
                <w:sz w:val="20"/>
                <w:lang w:eastAsia="en-US"/>
              </w:rPr>
            </w:pPr>
            <w:r w:rsidRPr="00C90717">
              <w:rPr>
                <w:rFonts w:eastAsia="Calibri"/>
                <w:sz w:val="20"/>
                <w:lang w:eastAsia="en-US"/>
              </w:rPr>
              <w:t>01- Multicabo 56 vias ativo pa/monitor</w:t>
            </w:r>
          </w:p>
          <w:p w:rsidR="00010C3A" w:rsidRPr="00C90717" w:rsidRDefault="00010C3A" w:rsidP="00051BBE">
            <w:pPr>
              <w:jc w:val="both"/>
              <w:rPr>
                <w:rFonts w:eastAsia="Calibri"/>
                <w:sz w:val="20"/>
                <w:lang w:eastAsia="en-US"/>
              </w:rPr>
            </w:pPr>
            <w:r w:rsidRPr="00C90717">
              <w:rPr>
                <w:rFonts w:eastAsia="Calibri"/>
                <w:sz w:val="20"/>
                <w:lang w:eastAsia="en-US"/>
              </w:rPr>
              <w:t>10- Monitores 2 vias de Chão sm 400 ou 222</w:t>
            </w:r>
          </w:p>
          <w:p w:rsidR="00010C3A" w:rsidRPr="00C90717" w:rsidRDefault="00010C3A" w:rsidP="00051BBE">
            <w:pPr>
              <w:jc w:val="both"/>
              <w:rPr>
                <w:rFonts w:eastAsia="Calibri"/>
                <w:sz w:val="20"/>
                <w:lang w:eastAsia="en-US"/>
              </w:rPr>
            </w:pPr>
            <w:r w:rsidRPr="00C90717">
              <w:rPr>
                <w:rFonts w:eastAsia="Calibri"/>
                <w:sz w:val="20"/>
                <w:lang w:eastAsia="en-US"/>
              </w:rPr>
              <w:t>02- Side feel estéreo/ duplo (com 04 SB 850 e 04 KF 850)</w:t>
            </w:r>
          </w:p>
          <w:p w:rsidR="00010C3A" w:rsidRPr="00C90717" w:rsidRDefault="00010C3A" w:rsidP="00051BBE">
            <w:pPr>
              <w:jc w:val="both"/>
              <w:rPr>
                <w:rFonts w:eastAsia="Calibri"/>
                <w:sz w:val="20"/>
                <w:lang w:eastAsia="en-US"/>
              </w:rPr>
            </w:pPr>
            <w:r w:rsidRPr="00C90717">
              <w:rPr>
                <w:rFonts w:eastAsia="Calibri"/>
                <w:sz w:val="20"/>
                <w:lang w:eastAsia="en-US"/>
              </w:rPr>
              <w:t>1- CD player</w:t>
            </w:r>
          </w:p>
          <w:p w:rsidR="00010C3A" w:rsidRPr="00C90717" w:rsidRDefault="00010C3A" w:rsidP="00051BBE">
            <w:pPr>
              <w:jc w:val="both"/>
              <w:rPr>
                <w:rFonts w:eastAsia="Calibri"/>
                <w:sz w:val="20"/>
                <w:lang w:eastAsia="en-US"/>
              </w:rPr>
            </w:pPr>
            <w:r w:rsidRPr="00C90717">
              <w:rPr>
                <w:rFonts w:eastAsia="Calibri"/>
                <w:sz w:val="20"/>
                <w:lang w:eastAsia="en-US"/>
              </w:rPr>
              <w:t>02- Equalizadores 31 bandas</w:t>
            </w:r>
          </w:p>
          <w:p w:rsidR="00010C3A" w:rsidRPr="00C90717" w:rsidRDefault="00010C3A" w:rsidP="00051BBE">
            <w:pPr>
              <w:jc w:val="both"/>
              <w:rPr>
                <w:rFonts w:eastAsia="Calibri"/>
                <w:sz w:val="20"/>
                <w:lang w:eastAsia="en-US"/>
              </w:rPr>
            </w:pPr>
            <w:r w:rsidRPr="00C90717">
              <w:rPr>
                <w:rFonts w:eastAsia="Calibri"/>
                <w:sz w:val="20"/>
                <w:lang w:eastAsia="en-US"/>
              </w:rPr>
              <w:t>2- Processadores digitais</w:t>
            </w:r>
          </w:p>
          <w:p w:rsidR="00010C3A" w:rsidRPr="00C90717" w:rsidRDefault="00010C3A" w:rsidP="00051BBE">
            <w:pPr>
              <w:jc w:val="both"/>
              <w:rPr>
                <w:rFonts w:eastAsia="Calibri"/>
                <w:sz w:val="20"/>
                <w:lang w:eastAsia="en-US"/>
              </w:rPr>
            </w:pPr>
            <w:r w:rsidRPr="00C90717">
              <w:rPr>
                <w:rFonts w:eastAsia="Calibri"/>
                <w:sz w:val="20"/>
                <w:lang w:eastAsia="en-US"/>
              </w:rPr>
              <w:t>04- Microfones sem fio</w:t>
            </w:r>
          </w:p>
          <w:p w:rsidR="00010C3A" w:rsidRPr="00C90717" w:rsidRDefault="00010C3A" w:rsidP="00051BBE">
            <w:pPr>
              <w:jc w:val="both"/>
              <w:rPr>
                <w:rFonts w:eastAsia="Calibri"/>
                <w:sz w:val="20"/>
                <w:lang w:eastAsia="en-US"/>
              </w:rPr>
            </w:pPr>
            <w:r w:rsidRPr="00C90717">
              <w:rPr>
                <w:rFonts w:eastAsia="Calibri"/>
                <w:sz w:val="20"/>
                <w:lang w:eastAsia="en-US"/>
              </w:rPr>
              <w:t>40- Microfones com fio (diversos)</w:t>
            </w:r>
          </w:p>
          <w:p w:rsidR="00010C3A" w:rsidRPr="00C90717" w:rsidRDefault="00010C3A" w:rsidP="00051BBE">
            <w:pPr>
              <w:jc w:val="both"/>
              <w:rPr>
                <w:rFonts w:eastAsia="Calibri"/>
                <w:sz w:val="20"/>
                <w:lang w:eastAsia="en-US"/>
              </w:rPr>
            </w:pPr>
            <w:r w:rsidRPr="00C90717">
              <w:rPr>
                <w:rFonts w:eastAsia="Calibri"/>
                <w:sz w:val="20"/>
                <w:lang w:eastAsia="en-US"/>
              </w:rPr>
              <w:t>30- Pedestais de microfone</w:t>
            </w:r>
          </w:p>
          <w:p w:rsidR="00010C3A" w:rsidRPr="00C90717" w:rsidRDefault="00010C3A" w:rsidP="00051BBE">
            <w:pPr>
              <w:jc w:val="both"/>
              <w:rPr>
                <w:rFonts w:eastAsia="Calibri"/>
                <w:sz w:val="20"/>
                <w:lang w:eastAsia="en-US"/>
              </w:rPr>
            </w:pPr>
            <w:r w:rsidRPr="00C90717">
              <w:rPr>
                <w:rFonts w:eastAsia="Calibri"/>
                <w:sz w:val="20"/>
                <w:lang w:eastAsia="en-US"/>
              </w:rPr>
              <w:t>01- Bateria completa</w:t>
            </w:r>
          </w:p>
          <w:p w:rsidR="00010C3A" w:rsidRPr="00C90717" w:rsidRDefault="00010C3A" w:rsidP="00051BBE">
            <w:pPr>
              <w:jc w:val="both"/>
              <w:rPr>
                <w:rFonts w:eastAsia="Calibri"/>
                <w:sz w:val="20"/>
                <w:lang w:eastAsia="en-US"/>
              </w:rPr>
            </w:pPr>
            <w:r w:rsidRPr="00C90717">
              <w:rPr>
                <w:rFonts w:eastAsia="Calibri"/>
                <w:sz w:val="20"/>
                <w:lang w:eastAsia="en-US"/>
              </w:rPr>
              <w:t>1- Amplificador para guitarra</w:t>
            </w:r>
          </w:p>
          <w:p w:rsidR="00010C3A" w:rsidRPr="00C90717" w:rsidRDefault="00010C3A" w:rsidP="00051BBE">
            <w:pPr>
              <w:jc w:val="both"/>
              <w:rPr>
                <w:rFonts w:eastAsia="Calibri"/>
                <w:sz w:val="20"/>
                <w:lang w:eastAsia="en-US"/>
              </w:rPr>
            </w:pPr>
            <w:r w:rsidRPr="00C90717">
              <w:rPr>
                <w:rFonts w:eastAsia="Calibri"/>
                <w:sz w:val="20"/>
                <w:lang w:eastAsia="en-US"/>
              </w:rPr>
              <w:t>12 Microfones com fio Hipercardioide;</w:t>
            </w:r>
          </w:p>
          <w:p w:rsidR="00010C3A" w:rsidRPr="00C90717" w:rsidRDefault="00010C3A" w:rsidP="00051BBE">
            <w:pPr>
              <w:jc w:val="both"/>
              <w:rPr>
                <w:rFonts w:eastAsia="Calibri"/>
                <w:sz w:val="20"/>
                <w:lang w:eastAsia="en-US"/>
              </w:rPr>
            </w:pPr>
            <w:r w:rsidRPr="00C90717">
              <w:rPr>
                <w:rFonts w:eastAsia="Calibri"/>
                <w:sz w:val="20"/>
                <w:lang w:eastAsia="en-US"/>
              </w:rPr>
              <w:t>01 Kit de microfones especificos para Bateria;</w:t>
            </w:r>
          </w:p>
          <w:p w:rsidR="00010C3A" w:rsidRPr="00C90717" w:rsidRDefault="00010C3A" w:rsidP="00051BBE">
            <w:pPr>
              <w:jc w:val="both"/>
              <w:rPr>
                <w:rFonts w:eastAsia="Calibri"/>
                <w:sz w:val="20"/>
                <w:lang w:eastAsia="en-US"/>
              </w:rPr>
            </w:pPr>
            <w:r w:rsidRPr="00C90717">
              <w:rPr>
                <w:rFonts w:eastAsia="Calibri"/>
                <w:sz w:val="20"/>
                <w:lang w:eastAsia="en-US"/>
              </w:rPr>
              <w:t>01 Kit de microfones especificos para Percussão</w:t>
            </w:r>
          </w:p>
          <w:p w:rsidR="00010C3A" w:rsidRPr="00C90717" w:rsidRDefault="00010C3A" w:rsidP="00051BBE">
            <w:pPr>
              <w:jc w:val="both"/>
              <w:rPr>
                <w:rFonts w:eastAsia="Calibri"/>
                <w:sz w:val="20"/>
                <w:lang w:eastAsia="en-US"/>
              </w:rPr>
            </w:pPr>
            <w:r w:rsidRPr="00C90717">
              <w:rPr>
                <w:rFonts w:eastAsia="Calibri"/>
                <w:sz w:val="20"/>
                <w:lang w:eastAsia="en-US"/>
              </w:rPr>
              <w:t>1- Amplificador para contra baixo</w:t>
            </w:r>
          </w:p>
          <w:p w:rsidR="00010C3A" w:rsidRPr="00C90717" w:rsidRDefault="00010C3A" w:rsidP="00051BBE">
            <w:pPr>
              <w:jc w:val="both"/>
              <w:rPr>
                <w:rFonts w:eastAsia="Calibri"/>
                <w:sz w:val="20"/>
                <w:lang w:eastAsia="en-US"/>
              </w:rPr>
            </w:pPr>
            <w:r w:rsidRPr="00C90717">
              <w:rPr>
                <w:rFonts w:eastAsia="Calibri"/>
                <w:sz w:val="20"/>
                <w:lang w:eastAsia="en-US"/>
              </w:rPr>
              <w:t>1- Sistema de fone com 08 vias</w:t>
            </w:r>
          </w:p>
          <w:p w:rsidR="00010C3A" w:rsidRPr="00C90717" w:rsidRDefault="00010C3A" w:rsidP="00051BBE">
            <w:pPr>
              <w:jc w:val="both"/>
              <w:rPr>
                <w:rFonts w:eastAsia="Calibri"/>
                <w:sz w:val="20"/>
                <w:lang w:eastAsia="en-US"/>
              </w:rPr>
            </w:pPr>
            <w:r w:rsidRPr="00C90717">
              <w:rPr>
                <w:rFonts w:eastAsia="Calibri"/>
                <w:sz w:val="20"/>
                <w:lang w:eastAsia="en-US"/>
              </w:rPr>
              <w:t>1- Sistema de intercon</w:t>
            </w:r>
          </w:p>
          <w:p w:rsidR="00010C3A" w:rsidRPr="00C90717" w:rsidRDefault="00010C3A" w:rsidP="00051BBE">
            <w:pPr>
              <w:jc w:val="both"/>
              <w:rPr>
                <w:rFonts w:eastAsia="Calibri"/>
                <w:sz w:val="20"/>
                <w:lang w:eastAsia="en-US"/>
              </w:rPr>
            </w:pPr>
            <w:r w:rsidRPr="00C90717">
              <w:rPr>
                <w:rFonts w:eastAsia="Calibri"/>
                <w:sz w:val="20"/>
                <w:lang w:eastAsia="en-US"/>
              </w:rPr>
              <w:t>1- Sistema de AC com 110v e 220v (main power), devidamente aterrado;</w:t>
            </w:r>
          </w:p>
          <w:p w:rsidR="00010C3A" w:rsidRPr="00C90717" w:rsidRDefault="00010C3A" w:rsidP="00051BBE">
            <w:pPr>
              <w:jc w:val="both"/>
              <w:rPr>
                <w:rFonts w:eastAsia="Calibri"/>
                <w:sz w:val="20"/>
                <w:lang w:eastAsia="en-US"/>
              </w:rPr>
            </w:pPr>
            <w:r w:rsidRPr="00C90717">
              <w:rPr>
                <w:rFonts w:eastAsia="Calibri"/>
                <w:sz w:val="20"/>
                <w:lang w:eastAsia="en-US"/>
              </w:rPr>
              <w:t>20- Extensões de 15m cada com 110v em todo palco</w:t>
            </w:r>
          </w:p>
          <w:p w:rsidR="00010C3A" w:rsidRPr="00C90717" w:rsidRDefault="00010C3A" w:rsidP="00051BBE">
            <w:pPr>
              <w:jc w:val="both"/>
              <w:rPr>
                <w:rFonts w:eastAsia="Calibri"/>
                <w:sz w:val="20"/>
                <w:lang w:eastAsia="en-US"/>
              </w:rPr>
            </w:pPr>
            <w:r w:rsidRPr="00C90717">
              <w:rPr>
                <w:rFonts w:eastAsia="Calibri"/>
                <w:sz w:val="20"/>
                <w:lang w:eastAsia="en-US"/>
              </w:rPr>
              <w:t>12- Praticáveis de 2x1m com 40cm de altura.</w:t>
            </w:r>
          </w:p>
          <w:p w:rsidR="00010C3A" w:rsidRPr="00C90717" w:rsidRDefault="00010C3A" w:rsidP="00051BBE">
            <w:pPr>
              <w:jc w:val="both"/>
              <w:rPr>
                <w:rFonts w:eastAsia="Calibri"/>
                <w:sz w:val="20"/>
                <w:lang w:eastAsia="en-US"/>
              </w:rPr>
            </w:pPr>
            <w:r w:rsidRPr="00C90717">
              <w:rPr>
                <w:rFonts w:eastAsia="Calibri"/>
                <w:sz w:val="20"/>
                <w:lang w:eastAsia="en-US"/>
              </w:rPr>
              <w:t>02- Bamper, 02 talhas para 1tn</w:t>
            </w:r>
          </w:p>
          <w:p w:rsidR="00010C3A" w:rsidRPr="00C90717" w:rsidRDefault="00010C3A" w:rsidP="00051BBE">
            <w:pPr>
              <w:jc w:val="both"/>
              <w:rPr>
                <w:rFonts w:eastAsia="Calibri"/>
                <w:sz w:val="20"/>
                <w:lang w:eastAsia="en-US"/>
              </w:rPr>
            </w:pPr>
            <w:r w:rsidRPr="00C90717">
              <w:rPr>
                <w:rFonts w:eastAsia="Calibri"/>
                <w:sz w:val="20"/>
                <w:lang w:eastAsia="en-US"/>
              </w:rPr>
              <w:t>04 talhas para 1tn;</w:t>
            </w:r>
          </w:p>
          <w:p w:rsidR="00010C3A" w:rsidRPr="00C90717" w:rsidRDefault="00010C3A" w:rsidP="00051BBE">
            <w:pPr>
              <w:jc w:val="both"/>
              <w:rPr>
                <w:rFonts w:eastAsia="Calibri"/>
                <w:sz w:val="20"/>
                <w:lang w:eastAsia="en-US"/>
              </w:rPr>
            </w:pPr>
            <w:r w:rsidRPr="00C90717">
              <w:rPr>
                <w:rFonts w:eastAsia="Calibri"/>
                <w:sz w:val="20"/>
                <w:lang w:eastAsia="en-US"/>
              </w:rPr>
              <w:t>01 Main Power Sistema de AC com 110v e 220v (Aterrado c 3°pino);</w:t>
            </w:r>
          </w:p>
          <w:p w:rsidR="00010C3A" w:rsidRPr="00C90717" w:rsidRDefault="00010C3A" w:rsidP="00051BBE">
            <w:pPr>
              <w:jc w:val="both"/>
              <w:rPr>
                <w:rFonts w:eastAsia="Calibri"/>
                <w:sz w:val="20"/>
                <w:lang w:eastAsia="en-US"/>
              </w:rPr>
            </w:pPr>
            <w:r w:rsidRPr="00C90717">
              <w:rPr>
                <w:rFonts w:eastAsia="Calibri"/>
                <w:sz w:val="20"/>
                <w:lang w:eastAsia="en-US"/>
              </w:rPr>
              <w:t xml:space="preserve">16 Extensões de AC para alimentação de energia com conectores e aterramento com 3° pino; </w:t>
            </w:r>
          </w:p>
          <w:p w:rsidR="00010C3A" w:rsidRPr="00C90717" w:rsidRDefault="00010C3A" w:rsidP="00051BBE">
            <w:pPr>
              <w:jc w:val="both"/>
              <w:rPr>
                <w:rFonts w:eastAsia="Calibri"/>
                <w:sz w:val="20"/>
                <w:lang w:eastAsia="en-US"/>
              </w:rPr>
            </w:pPr>
            <w:r w:rsidRPr="00C90717">
              <w:rPr>
                <w:rFonts w:eastAsia="Calibri"/>
                <w:sz w:val="20"/>
                <w:lang w:eastAsia="en-US"/>
              </w:rPr>
              <w:t xml:space="preserve">Sistema de interligaçao completo com cabos e conectores, e materiais em perfeito estado para atender as exigências das bandas e ou artistas contratadas. </w:t>
            </w:r>
          </w:p>
          <w:p w:rsidR="00010C3A" w:rsidRPr="00C90717" w:rsidRDefault="00010C3A" w:rsidP="00051BBE">
            <w:pPr>
              <w:jc w:val="both"/>
              <w:rPr>
                <w:rFonts w:eastAsia="Calibri"/>
                <w:sz w:val="20"/>
                <w:lang w:eastAsia="en-US"/>
              </w:rPr>
            </w:pPr>
            <w:r w:rsidRPr="00C90717">
              <w:rPr>
                <w:rFonts w:eastAsia="Calibri"/>
                <w:sz w:val="20"/>
                <w:lang w:eastAsia="en-US"/>
              </w:rPr>
              <w:t xml:space="preserve">Incluso – Transporte, montagem, desmontagem, equipe técnica, e todas as despesas referentes às diárias, acomodações e alimentação dos funcionários A empresa contratada deverá fornecer um técnico para operar o sistema de sonorização durante toda a realização do evento. </w:t>
            </w: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sz w:val="20"/>
                <w:lang w:eastAsia="en-US"/>
              </w:rPr>
              <w:t>Deverá fornecer Responsabilidade Técnica devidamente registrada no órgão competente</w:t>
            </w:r>
          </w:p>
        </w:tc>
        <w:tc>
          <w:tcPr>
            <w:tcW w:w="992" w:type="dxa"/>
            <w:shd w:val="clear" w:color="auto" w:fill="auto"/>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13757</w:t>
            </w:r>
          </w:p>
          <w:p w:rsidR="00010C3A" w:rsidRPr="00C90717" w:rsidRDefault="00010C3A" w:rsidP="00051BBE">
            <w:pPr>
              <w:jc w:val="both"/>
              <w:rPr>
                <w:rFonts w:eastAsia="Calibri"/>
                <w:sz w:val="20"/>
                <w:lang w:eastAsia="en-US"/>
              </w:rPr>
            </w:pPr>
          </w:p>
        </w:tc>
        <w:tc>
          <w:tcPr>
            <w:tcW w:w="992" w:type="dxa"/>
            <w:shd w:val="clear" w:color="auto" w:fill="auto"/>
          </w:tcPr>
          <w:p w:rsidR="00010C3A" w:rsidRPr="00C90717" w:rsidRDefault="00010C3A" w:rsidP="00051BBE">
            <w:pPr>
              <w:jc w:val="both"/>
              <w:rPr>
                <w:rFonts w:eastAsia="Calibri"/>
                <w:sz w:val="20"/>
                <w:lang w:eastAsia="en-US"/>
              </w:rPr>
            </w:pPr>
            <w:r w:rsidRPr="00C90717">
              <w:rPr>
                <w:rFonts w:eastAsia="Calibri"/>
                <w:sz w:val="20"/>
                <w:lang w:eastAsia="en-US"/>
              </w:rPr>
              <w:t>Locação/dia</w:t>
            </w:r>
          </w:p>
        </w:tc>
        <w:tc>
          <w:tcPr>
            <w:tcW w:w="993" w:type="dxa"/>
            <w:shd w:val="clear" w:color="auto" w:fill="auto"/>
          </w:tcPr>
          <w:p w:rsidR="00010C3A" w:rsidRPr="00C90717" w:rsidRDefault="00010C3A" w:rsidP="00051BBE">
            <w:pPr>
              <w:jc w:val="center"/>
              <w:rPr>
                <w:rFonts w:eastAsia="Calibri"/>
                <w:sz w:val="20"/>
                <w:lang w:eastAsia="en-US"/>
              </w:rPr>
            </w:pPr>
            <w:r w:rsidRPr="00C90717">
              <w:rPr>
                <w:rFonts w:eastAsia="Calibri"/>
                <w:sz w:val="20"/>
                <w:lang w:eastAsia="en-US"/>
              </w:rPr>
              <w:t>01</w:t>
            </w:r>
          </w:p>
        </w:tc>
        <w:tc>
          <w:tcPr>
            <w:tcW w:w="850" w:type="dxa"/>
            <w:shd w:val="clear" w:color="auto" w:fill="auto"/>
          </w:tcPr>
          <w:p w:rsidR="00010C3A" w:rsidRPr="00C90717" w:rsidRDefault="00010C3A" w:rsidP="00051BBE">
            <w:pPr>
              <w:jc w:val="center"/>
              <w:rPr>
                <w:rFonts w:eastAsia="Calibri"/>
                <w:sz w:val="20"/>
                <w:lang w:eastAsia="en-US"/>
              </w:rPr>
            </w:pPr>
            <w:r w:rsidRPr="00C90717">
              <w:rPr>
                <w:rFonts w:eastAsia="Calibri"/>
                <w:sz w:val="20"/>
                <w:lang w:eastAsia="en-US"/>
              </w:rPr>
              <w:t>07</w:t>
            </w:r>
          </w:p>
        </w:tc>
      </w:tr>
      <w:tr w:rsidR="00010C3A" w:rsidRPr="00C90717" w:rsidTr="00051BBE">
        <w:trPr>
          <w:trHeight w:hRule="exact" w:val="12067"/>
        </w:trPr>
        <w:tc>
          <w:tcPr>
            <w:tcW w:w="710" w:type="dxa"/>
            <w:shd w:val="clear" w:color="auto" w:fill="auto"/>
          </w:tcPr>
          <w:p w:rsidR="00010C3A" w:rsidRPr="00C90717" w:rsidRDefault="00010C3A" w:rsidP="00051BBE">
            <w:pPr>
              <w:jc w:val="center"/>
              <w:rPr>
                <w:rFonts w:eastAsia="Calibri"/>
                <w:sz w:val="22"/>
                <w:szCs w:val="22"/>
                <w:lang w:eastAsia="en-US"/>
              </w:rPr>
            </w:pPr>
            <w:r w:rsidRPr="00C90717">
              <w:rPr>
                <w:rFonts w:eastAsia="Calibri"/>
                <w:sz w:val="22"/>
                <w:szCs w:val="22"/>
                <w:lang w:eastAsia="en-US"/>
              </w:rPr>
              <w:lastRenderedPageBreak/>
              <w:t>02</w:t>
            </w:r>
          </w:p>
        </w:tc>
        <w:tc>
          <w:tcPr>
            <w:tcW w:w="6237" w:type="dxa"/>
            <w:shd w:val="clear" w:color="auto" w:fill="auto"/>
          </w:tcPr>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 xml:space="preserve">SONORIZAÇÃO TIPO “B”- GRANDE PORTE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b/>
                <w:sz w:val="20"/>
                <w:lang w:eastAsia="en-US"/>
              </w:rPr>
              <w:t xml:space="preserve">P.A.: “Public Address”  </w:t>
            </w:r>
          </w:p>
          <w:p w:rsidR="00010C3A" w:rsidRPr="00C90717" w:rsidRDefault="00010C3A" w:rsidP="00051BBE">
            <w:pPr>
              <w:jc w:val="both"/>
              <w:rPr>
                <w:rFonts w:eastAsia="Calibri"/>
                <w:sz w:val="20"/>
                <w:lang w:eastAsia="en-US"/>
              </w:rPr>
            </w:pPr>
            <w:r w:rsidRPr="00C90717">
              <w:rPr>
                <w:rFonts w:eastAsia="Calibri"/>
                <w:sz w:val="20"/>
                <w:lang w:eastAsia="en-US"/>
              </w:rPr>
              <w:t xml:space="preserve">Stereo com 03 ou 04 vias montado em torres nas extremidades do palco com formato line array. </w:t>
            </w:r>
          </w:p>
          <w:p w:rsidR="00010C3A" w:rsidRPr="00C90717" w:rsidRDefault="00010C3A" w:rsidP="00051BBE">
            <w:pPr>
              <w:jc w:val="both"/>
              <w:rPr>
                <w:rFonts w:eastAsia="Calibri"/>
                <w:sz w:val="20"/>
                <w:lang w:eastAsia="en-US"/>
              </w:rPr>
            </w:pPr>
            <w:r w:rsidRPr="00C90717">
              <w:rPr>
                <w:rFonts w:eastAsia="Calibri"/>
                <w:sz w:val="20"/>
                <w:lang w:eastAsia="en-US"/>
              </w:rPr>
              <w:t xml:space="preserve">08 caixas acústicas com 02 (ou mais) alto falantes de 10 a12 polegadas e 01 driver TI em cada torre elevadas por talhas que forneça uma resposta plana com qualidade evidente.  </w:t>
            </w:r>
          </w:p>
          <w:p w:rsidR="00010C3A" w:rsidRPr="00C90717" w:rsidRDefault="00010C3A" w:rsidP="00051BBE">
            <w:pPr>
              <w:jc w:val="both"/>
              <w:rPr>
                <w:rFonts w:eastAsia="Calibri"/>
                <w:sz w:val="20"/>
                <w:lang w:eastAsia="en-US"/>
              </w:rPr>
            </w:pPr>
            <w:r w:rsidRPr="00C90717">
              <w:rPr>
                <w:rFonts w:eastAsia="Calibri"/>
                <w:sz w:val="20"/>
                <w:lang w:eastAsia="en-US"/>
              </w:rPr>
              <w:t>08 caixas acústicas de sub grave com 02 alto falantes de 18” em cada caixa Mod. SB850, SB1000, ou similar. (em cada lado)</w:t>
            </w:r>
          </w:p>
          <w:p w:rsidR="00010C3A" w:rsidRPr="00C90717" w:rsidRDefault="00010C3A" w:rsidP="00051BBE">
            <w:pPr>
              <w:jc w:val="both"/>
              <w:rPr>
                <w:rFonts w:eastAsia="Calibri"/>
                <w:sz w:val="20"/>
                <w:lang w:eastAsia="en-US"/>
              </w:rPr>
            </w:pPr>
            <w:r w:rsidRPr="00C90717">
              <w:rPr>
                <w:rFonts w:eastAsia="Calibri"/>
                <w:sz w:val="20"/>
                <w:lang w:eastAsia="en-US"/>
              </w:rPr>
              <w:t>Amplificadores com potência equivalentes as caixas acústicas.</w:t>
            </w:r>
          </w:p>
          <w:p w:rsidR="00010C3A" w:rsidRPr="00C90717" w:rsidRDefault="00010C3A" w:rsidP="00051BBE">
            <w:pPr>
              <w:jc w:val="both"/>
              <w:rPr>
                <w:rFonts w:eastAsia="Calibri"/>
                <w:sz w:val="20"/>
                <w:lang w:eastAsia="en-US"/>
              </w:rPr>
            </w:pPr>
            <w:r w:rsidRPr="00C90717">
              <w:rPr>
                <w:rFonts w:eastAsia="Calibri"/>
                <w:sz w:val="20"/>
                <w:lang w:eastAsia="en-US"/>
              </w:rPr>
              <w:t>04 amplificadores para a frequência de sub grave</w:t>
            </w:r>
          </w:p>
          <w:p w:rsidR="00010C3A" w:rsidRPr="00C90717" w:rsidRDefault="00010C3A" w:rsidP="00051BBE">
            <w:pPr>
              <w:jc w:val="both"/>
              <w:rPr>
                <w:rFonts w:eastAsia="Calibri"/>
                <w:sz w:val="20"/>
                <w:lang w:eastAsia="en-US"/>
              </w:rPr>
            </w:pPr>
            <w:r w:rsidRPr="00C90717">
              <w:rPr>
                <w:rFonts w:eastAsia="Calibri"/>
                <w:sz w:val="20"/>
                <w:lang w:eastAsia="en-US"/>
              </w:rPr>
              <w:t>04 amplificadores para a frequência de médio/ grave</w:t>
            </w:r>
          </w:p>
          <w:p w:rsidR="00010C3A" w:rsidRPr="00C90717" w:rsidRDefault="00010C3A" w:rsidP="00051BBE">
            <w:pPr>
              <w:jc w:val="both"/>
              <w:rPr>
                <w:rFonts w:eastAsia="Calibri"/>
                <w:sz w:val="20"/>
                <w:lang w:eastAsia="en-US"/>
              </w:rPr>
            </w:pPr>
            <w:r w:rsidRPr="00C90717">
              <w:rPr>
                <w:rFonts w:eastAsia="Calibri"/>
                <w:sz w:val="20"/>
                <w:lang w:eastAsia="en-US"/>
              </w:rPr>
              <w:t>04 amplificadores para a frequência de médio /agudo</w:t>
            </w:r>
          </w:p>
          <w:p w:rsidR="00010C3A" w:rsidRPr="00C90717" w:rsidRDefault="00010C3A" w:rsidP="00051BBE">
            <w:pPr>
              <w:jc w:val="both"/>
              <w:rPr>
                <w:rFonts w:eastAsia="Calibri"/>
                <w:sz w:val="20"/>
                <w:lang w:eastAsia="en-US"/>
              </w:rPr>
            </w:pPr>
            <w:r w:rsidRPr="00C90717">
              <w:rPr>
                <w:rFonts w:eastAsia="Calibri"/>
                <w:sz w:val="20"/>
                <w:lang w:eastAsia="en-US"/>
              </w:rPr>
              <w:t>Processador Estéreo com  03 ou 04 vias por canal  24db/8ª</w:t>
            </w:r>
          </w:p>
          <w:p w:rsidR="00010C3A" w:rsidRPr="00C90717" w:rsidRDefault="00010C3A" w:rsidP="00051BBE">
            <w:pPr>
              <w:jc w:val="both"/>
              <w:rPr>
                <w:rFonts w:eastAsia="Calibri"/>
                <w:sz w:val="20"/>
                <w:lang w:eastAsia="en-US"/>
              </w:rPr>
            </w:pPr>
            <w:r w:rsidRPr="00C90717">
              <w:rPr>
                <w:rFonts w:eastAsia="Calibri"/>
                <w:sz w:val="20"/>
                <w:lang w:eastAsia="en-US"/>
              </w:rPr>
              <w:t>Equalizador Estéreo 31 bandas por canal</w:t>
            </w:r>
          </w:p>
          <w:p w:rsidR="00010C3A" w:rsidRPr="00C90717" w:rsidRDefault="00010C3A" w:rsidP="00051BBE">
            <w:pPr>
              <w:jc w:val="both"/>
              <w:rPr>
                <w:rFonts w:eastAsia="Calibri"/>
                <w:sz w:val="20"/>
                <w:lang w:eastAsia="en-US"/>
              </w:rPr>
            </w:pPr>
            <w:r w:rsidRPr="00C90717">
              <w:rPr>
                <w:rFonts w:eastAsia="Calibri"/>
                <w:sz w:val="20"/>
                <w:lang w:eastAsia="en-US"/>
              </w:rPr>
              <w:t>01 Mesa digital com mínimo 32 canais físicos e 16 auxiliares.</w:t>
            </w: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 xml:space="preserve">MONITOR </w:t>
            </w: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sz w:val="20"/>
                <w:lang w:eastAsia="en-US"/>
              </w:rPr>
              <w:t>01 Mesa digital com mínimo 32 canais físicos e 16 auxiliares para monitor</w:t>
            </w:r>
          </w:p>
          <w:p w:rsidR="00010C3A" w:rsidRPr="00C90717" w:rsidRDefault="00010C3A" w:rsidP="00051BBE">
            <w:pPr>
              <w:jc w:val="both"/>
              <w:rPr>
                <w:rFonts w:eastAsia="Calibri"/>
                <w:b/>
                <w:sz w:val="20"/>
                <w:lang w:eastAsia="en-US"/>
              </w:rPr>
            </w:pPr>
            <w:r w:rsidRPr="00C90717">
              <w:rPr>
                <w:rFonts w:eastAsia="Calibri"/>
                <w:sz w:val="20"/>
                <w:lang w:eastAsia="en-US"/>
              </w:rPr>
              <w:t xml:space="preserve">12 fones de ouvido porta pró ou similar para está disponível </w:t>
            </w:r>
          </w:p>
          <w:p w:rsidR="00010C3A" w:rsidRPr="00C90717" w:rsidRDefault="00010C3A" w:rsidP="00051BBE">
            <w:pPr>
              <w:jc w:val="both"/>
              <w:rPr>
                <w:rFonts w:eastAsia="Calibri"/>
                <w:b/>
                <w:sz w:val="20"/>
                <w:lang w:eastAsia="en-US"/>
              </w:rPr>
            </w:pPr>
            <w:r w:rsidRPr="00C90717">
              <w:rPr>
                <w:rFonts w:eastAsia="Calibri"/>
                <w:sz w:val="20"/>
                <w:lang w:eastAsia="en-US"/>
              </w:rPr>
              <w:t>04 caixas de retorno sm400 ou similar para está disponível</w:t>
            </w:r>
          </w:p>
          <w:p w:rsidR="00010C3A" w:rsidRPr="00C90717" w:rsidRDefault="00010C3A" w:rsidP="00051BBE">
            <w:pPr>
              <w:jc w:val="both"/>
              <w:rPr>
                <w:rFonts w:eastAsia="Calibri"/>
                <w:sz w:val="20"/>
                <w:lang w:eastAsia="en-US"/>
              </w:rPr>
            </w:pPr>
            <w:r w:rsidRPr="00C90717">
              <w:rPr>
                <w:rFonts w:eastAsia="Calibri"/>
                <w:sz w:val="20"/>
                <w:lang w:eastAsia="en-US"/>
              </w:rPr>
              <w:t xml:space="preserve">02 monitores com 02 alto falantes de </w:t>
            </w:r>
          </w:p>
          <w:p w:rsidR="00010C3A" w:rsidRPr="00C90717" w:rsidRDefault="00010C3A" w:rsidP="00051BBE">
            <w:pPr>
              <w:jc w:val="both"/>
              <w:rPr>
                <w:rFonts w:eastAsia="Calibri"/>
                <w:b/>
                <w:sz w:val="20"/>
                <w:lang w:eastAsia="en-US"/>
              </w:rPr>
            </w:pPr>
            <w:r w:rsidRPr="00C90717">
              <w:rPr>
                <w:rFonts w:eastAsia="Calibri"/>
                <w:sz w:val="20"/>
                <w:lang w:eastAsia="en-US"/>
              </w:rPr>
              <w:t>15 polegadas e 01 driver TI para está disponível</w:t>
            </w:r>
          </w:p>
          <w:p w:rsidR="00010C3A" w:rsidRPr="00C90717" w:rsidRDefault="00010C3A" w:rsidP="00051BBE">
            <w:pPr>
              <w:jc w:val="both"/>
              <w:rPr>
                <w:rFonts w:eastAsia="Calibri"/>
                <w:b/>
                <w:sz w:val="20"/>
                <w:lang w:eastAsia="en-US"/>
              </w:rPr>
            </w:pPr>
            <w:r w:rsidRPr="00C90717">
              <w:rPr>
                <w:rFonts w:eastAsia="Calibri"/>
                <w:sz w:val="20"/>
                <w:lang w:eastAsia="en-US"/>
              </w:rPr>
              <w:t>01 Caixa de sub grave com 02 alto falantes de 18 polegadas para  monitor da bateria.</w:t>
            </w:r>
          </w:p>
          <w:p w:rsidR="00010C3A" w:rsidRPr="00C90717" w:rsidRDefault="00010C3A" w:rsidP="00051BBE">
            <w:pPr>
              <w:jc w:val="both"/>
              <w:rPr>
                <w:rFonts w:eastAsia="Calibri"/>
                <w:b/>
                <w:sz w:val="20"/>
                <w:lang w:eastAsia="en-US"/>
              </w:rPr>
            </w:pPr>
            <w:r w:rsidRPr="00C90717">
              <w:rPr>
                <w:rFonts w:eastAsia="Calibri"/>
                <w:sz w:val="20"/>
                <w:lang w:eastAsia="en-US"/>
              </w:rPr>
              <w:t>01 sistema de side Field Estéreo de 03 ou 04 vias com 02  caixas acústicas SB 850  ou similar e 02 caixas acústicas KF com 2x12 + TI   ou similar</w:t>
            </w:r>
          </w:p>
          <w:p w:rsidR="00010C3A" w:rsidRPr="00C90717" w:rsidRDefault="00010C3A" w:rsidP="00051BBE">
            <w:pPr>
              <w:jc w:val="both"/>
              <w:rPr>
                <w:rFonts w:eastAsia="Calibri"/>
                <w:b/>
                <w:sz w:val="20"/>
                <w:lang w:eastAsia="en-US"/>
              </w:rPr>
            </w:pPr>
            <w:r w:rsidRPr="00C90717">
              <w:rPr>
                <w:rFonts w:eastAsia="Calibri"/>
                <w:sz w:val="20"/>
                <w:lang w:eastAsia="en-US"/>
              </w:rPr>
              <w:t>Amplificadores com potências equivalentes as caixas acústicas</w:t>
            </w:r>
          </w:p>
          <w:p w:rsidR="00010C3A" w:rsidRPr="00C90717" w:rsidRDefault="00010C3A" w:rsidP="00051BBE">
            <w:pPr>
              <w:jc w:val="both"/>
              <w:rPr>
                <w:rFonts w:eastAsia="Calibri"/>
                <w:b/>
                <w:sz w:val="20"/>
                <w:lang w:eastAsia="en-US"/>
              </w:rPr>
            </w:pPr>
            <w:r w:rsidRPr="00C90717">
              <w:rPr>
                <w:rFonts w:eastAsia="Calibri"/>
                <w:sz w:val="20"/>
                <w:lang w:eastAsia="en-US"/>
              </w:rPr>
              <w:t xml:space="preserve">01 amplificador para grave </w:t>
            </w:r>
          </w:p>
          <w:p w:rsidR="00010C3A" w:rsidRPr="00C90717" w:rsidRDefault="00010C3A" w:rsidP="00051BBE">
            <w:pPr>
              <w:jc w:val="both"/>
              <w:rPr>
                <w:rFonts w:eastAsia="Calibri"/>
                <w:b/>
                <w:sz w:val="20"/>
                <w:lang w:eastAsia="en-US"/>
              </w:rPr>
            </w:pPr>
            <w:r w:rsidRPr="00C90717">
              <w:rPr>
                <w:rFonts w:eastAsia="Calibri"/>
                <w:sz w:val="20"/>
                <w:lang w:eastAsia="en-US"/>
              </w:rPr>
              <w:t>01 amplificador para médio/grave</w:t>
            </w:r>
          </w:p>
          <w:p w:rsidR="00010C3A" w:rsidRPr="00C90717" w:rsidRDefault="00010C3A" w:rsidP="00051BBE">
            <w:pPr>
              <w:jc w:val="both"/>
              <w:rPr>
                <w:rFonts w:eastAsia="Calibri"/>
                <w:b/>
                <w:sz w:val="20"/>
                <w:lang w:eastAsia="en-US"/>
              </w:rPr>
            </w:pPr>
            <w:r w:rsidRPr="00C90717">
              <w:rPr>
                <w:rFonts w:eastAsia="Calibri"/>
                <w:sz w:val="20"/>
                <w:lang w:eastAsia="en-US"/>
              </w:rPr>
              <w:t>01 amplificador para médio /agudo</w:t>
            </w:r>
          </w:p>
          <w:p w:rsidR="00010C3A" w:rsidRPr="00C90717" w:rsidRDefault="00010C3A" w:rsidP="00051BBE">
            <w:pPr>
              <w:jc w:val="both"/>
              <w:rPr>
                <w:rFonts w:eastAsia="Calibri"/>
                <w:b/>
                <w:sz w:val="20"/>
                <w:lang w:eastAsia="en-US"/>
              </w:rPr>
            </w:pPr>
            <w:r w:rsidRPr="00C90717">
              <w:rPr>
                <w:rFonts w:eastAsia="Calibri"/>
                <w:sz w:val="20"/>
                <w:lang w:eastAsia="en-US"/>
              </w:rPr>
              <w:t>02 amplificadores para os monitores sm 400</w:t>
            </w:r>
          </w:p>
          <w:p w:rsidR="00010C3A" w:rsidRPr="00C90717" w:rsidRDefault="00010C3A" w:rsidP="00051BBE">
            <w:pPr>
              <w:jc w:val="both"/>
              <w:rPr>
                <w:rFonts w:eastAsia="Calibri"/>
                <w:b/>
                <w:sz w:val="20"/>
                <w:lang w:eastAsia="en-US"/>
              </w:rPr>
            </w:pPr>
            <w:r w:rsidRPr="00C90717">
              <w:rPr>
                <w:rFonts w:eastAsia="Calibri"/>
                <w:sz w:val="20"/>
                <w:lang w:eastAsia="en-US"/>
              </w:rPr>
              <w:t>01 amplificador para os de mais monitores.</w:t>
            </w:r>
          </w:p>
          <w:p w:rsidR="00010C3A" w:rsidRPr="00C90717" w:rsidRDefault="00010C3A" w:rsidP="00051BBE">
            <w:pPr>
              <w:jc w:val="both"/>
              <w:rPr>
                <w:rFonts w:eastAsia="Calibri"/>
                <w:b/>
                <w:sz w:val="20"/>
                <w:lang w:eastAsia="en-US"/>
              </w:rPr>
            </w:pPr>
            <w:r w:rsidRPr="00C90717">
              <w:rPr>
                <w:rFonts w:eastAsia="Calibri"/>
                <w:sz w:val="20"/>
                <w:lang w:eastAsia="en-US"/>
              </w:rPr>
              <w:t>01 Set para contra baixo com amplificador, 01 caixa com alto falante de 15 polegadas e 01 caixa com 04 alto falantes de 10 polegadas (compatíveis com equipamentos das marcas a seguir: heartke, gallien krueger, meteoro  ou equivalente)</w:t>
            </w:r>
          </w:p>
          <w:p w:rsidR="00010C3A" w:rsidRPr="00C90717" w:rsidRDefault="00010C3A" w:rsidP="00051BBE">
            <w:pPr>
              <w:jc w:val="both"/>
              <w:rPr>
                <w:rFonts w:eastAsia="Calibri"/>
                <w:sz w:val="20"/>
                <w:lang w:eastAsia="en-US"/>
              </w:rPr>
            </w:pPr>
            <w:r w:rsidRPr="00C90717">
              <w:rPr>
                <w:rFonts w:eastAsia="Calibri"/>
                <w:sz w:val="20"/>
                <w:lang w:eastAsia="en-US"/>
              </w:rPr>
              <w:t>02 amplificadores para guitarra</w:t>
            </w: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ACESSÓRIOS</w:t>
            </w:r>
          </w:p>
          <w:p w:rsidR="00010C3A" w:rsidRPr="00C90717" w:rsidRDefault="00010C3A" w:rsidP="00051BBE">
            <w:pPr>
              <w:jc w:val="both"/>
              <w:rPr>
                <w:rFonts w:eastAsia="Calibri"/>
                <w:b/>
                <w:sz w:val="20"/>
                <w:lang w:eastAsia="en-US"/>
              </w:rPr>
            </w:pPr>
            <w:r w:rsidRPr="00C90717">
              <w:rPr>
                <w:rFonts w:eastAsia="Calibri"/>
                <w:sz w:val="20"/>
                <w:lang w:eastAsia="en-US"/>
              </w:rPr>
              <w:t>30 Pedestais</w:t>
            </w:r>
          </w:p>
          <w:p w:rsidR="00010C3A" w:rsidRPr="00C90717" w:rsidRDefault="00010C3A" w:rsidP="00051BBE">
            <w:pPr>
              <w:jc w:val="both"/>
              <w:rPr>
                <w:rFonts w:eastAsia="Calibri"/>
                <w:b/>
                <w:sz w:val="20"/>
                <w:lang w:eastAsia="en-US"/>
              </w:rPr>
            </w:pPr>
            <w:r w:rsidRPr="00C90717">
              <w:rPr>
                <w:rFonts w:eastAsia="Calibri"/>
                <w:sz w:val="20"/>
                <w:lang w:eastAsia="en-US"/>
              </w:rPr>
              <w:t>10 Clamps</w:t>
            </w:r>
          </w:p>
          <w:p w:rsidR="00010C3A" w:rsidRPr="00C90717" w:rsidRDefault="00010C3A" w:rsidP="00051BBE">
            <w:pPr>
              <w:jc w:val="both"/>
              <w:rPr>
                <w:rFonts w:eastAsia="Calibri"/>
                <w:b/>
                <w:sz w:val="20"/>
                <w:lang w:eastAsia="en-US"/>
              </w:rPr>
            </w:pPr>
            <w:r w:rsidRPr="00C90717">
              <w:rPr>
                <w:rFonts w:eastAsia="Calibri"/>
                <w:sz w:val="20"/>
                <w:lang w:eastAsia="en-US"/>
              </w:rPr>
              <w:t>kit de microfones para bateria</w:t>
            </w:r>
          </w:p>
          <w:p w:rsidR="00010C3A" w:rsidRPr="00C90717" w:rsidRDefault="00010C3A" w:rsidP="00051BBE">
            <w:pPr>
              <w:jc w:val="both"/>
              <w:rPr>
                <w:rFonts w:eastAsia="Calibri"/>
                <w:b/>
                <w:sz w:val="20"/>
                <w:lang w:eastAsia="en-US"/>
              </w:rPr>
            </w:pPr>
            <w:r w:rsidRPr="00C90717">
              <w:rPr>
                <w:rFonts w:eastAsia="Calibri"/>
                <w:sz w:val="20"/>
                <w:lang w:eastAsia="en-US"/>
              </w:rPr>
              <w:t xml:space="preserve">kit com 30 microfones diversos para voz, percussão,  e outras aplicações </w:t>
            </w:r>
          </w:p>
          <w:p w:rsidR="00010C3A" w:rsidRPr="00C90717" w:rsidRDefault="00010C3A" w:rsidP="00051BBE">
            <w:pPr>
              <w:jc w:val="both"/>
              <w:rPr>
                <w:rFonts w:eastAsia="Calibri"/>
                <w:b/>
                <w:sz w:val="20"/>
                <w:lang w:eastAsia="en-US"/>
              </w:rPr>
            </w:pPr>
            <w:r w:rsidRPr="00C90717">
              <w:rPr>
                <w:rFonts w:eastAsia="Calibri"/>
                <w:sz w:val="20"/>
                <w:lang w:eastAsia="en-US"/>
              </w:rPr>
              <w:t>02 microfones sem fio</w:t>
            </w:r>
          </w:p>
          <w:p w:rsidR="00010C3A" w:rsidRPr="00C90717" w:rsidRDefault="00010C3A" w:rsidP="00051BBE">
            <w:pPr>
              <w:jc w:val="both"/>
              <w:rPr>
                <w:rFonts w:eastAsia="Calibri"/>
                <w:b/>
                <w:sz w:val="20"/>
                <w:lang w:eastAsia="en-US"/>
              </w:rPr>
            </w:pPr>
            <w:r w:rsidRPr="00C90717">
              <w:rPr>
                <w:rFonts w:eastAsia="Calibri"/>
                <w:sz w:val="20"/>
                <w:lang w:eastAsia="en-US"/>
              </w:rPr>
              <w:t xml:space="preserve">20 direct Box </w:t>
            </w:r>
          </w:p>
          <w:p w:rsidR="00010C3A" w:rsidRPr="00C90717" w:rsidRDefault="00010C3A" w:rsidP="00051BBE">
            <w:pPr>
              <w:jc w:val="both"/>
              <w:rPr>
                <w:rFonts w:eastAsia="Calibri"/>
                <w:b/>
                <w:sz w:val="20"/>
                <w:lang w:eastAsia="en-US"/>
              </w:rPr>
            </w:pPr>
            <w:r w:rsidRPr="00C90717">
              <w:rPr>
                <w:rFonts w:eastAsia="Calibri"/>
                <w:sz w:val="20"/>
                <w:lang w:eastAsia="en-US"/>
              </w:rPr>
              <w:t>01 bateria completa</w:t>
            </w:r>
          </w:p>
          <w:p w:rsidR="00010C3A" w:rsidRPr="00C90717" w:rsidRDefault="00010C3A" w:rsidP="00051BBE">
            <w:pPr>
              <w:jc w:val="both"/>
              <w:rPr>
                <w:rFonts w:eastAsia="Calibri"/>
                <w:b/>
                <w:sz w:val="20"/>
                <w:lang w:eastAsia="en-US"/>
              </w:rPr>
            </w:pPr>
            <w:r w:rsidRPr="00C90717">
              <w:rPr>
                <w:rFonts w:eastAsia="Calibri"/>
                <w:sz w:val="20"/>
                <w:lang w:eastAsia="en-US"/>
              </w:rPr>
              <w:t xml:space="preserve">Multi cabos,  Sub snaks </w:t>
            </w:r>
          </w:p>
          <w:p w:rsidR="00010C3A" w:rsidRPr="00C90717" w:rsidRDefault="00010C3A" w:rsidP="00051BBE">
            <w:pPr>
              <w:jc w:val="both"/>
              <w:rPr>
                <w:rFonts w:eastAsia="Calibri"/>
                <w:b/>
                <w:sz w:val="20"/>
                <w:lang w:eastAsia="en-US"/>
              </w:rPr>
            </w:pPr>
            <w:r w:rsidRPr="00C90717">
              <w:rPr>
                <w:rFonts w:eastAsia="Calibri"/>
                <w:sz w:val="20"/>
                <w:lang w:eastAsia="en-US"/>
              </w:rPr>
              <w:t xml:space="preserve">Cabos para ligação das caixas acústicas </w:t>
            </w:r>
          </w:p>
          <w:p w:rsidR="00010C3A" w:rsidRPr="00C90717" w:rsidRDefault="00010C3A" w:rsidP="00051BBE">
            <w:pPr>
              <w:jc w:val="both"/>
              <w:rPr>
                <w:rFonts w:eastAsia="Calibri"/>
                <w:b/>
                <w:sz w:val="20"/>
                <w:lang w:eastAsia="en-US"/>
              </w:rPr>
            </w:pPr>
            <w:r w:rsidRPr="00C90717">
              <w:rPr>
                <w:rFonts w:eastAsia="Calibri"/>
                <w:sz w:val="20"/>
                <w:lang w:eastAsia="en-US"/>
              </w:rPr>
              <w:t xml:space="preserve">Cabos para microfones testados previamente </w:t>
            </w:r>
          </w:p>
          <w:p w:rsidR="00010C3A" w:rsidRPr="00C90717" w:rsidRDefault="00010C3A" w:rsidP="00051BBE">
            <w:pPr>
              <w:jc w:val="both"/>
              <w:rPr>
                <w:rFonts w:eastAsia="Calibri"/>
                <w:b/>
                <w:sz w:val="20"/>
                <w:lang w:eastAsia="en-US"/>
              </w:rPr>
            </w:pPr>
            <w:r w:rsidRPr="00C90717">
              <w:rPr>
                <w:rFonts w:eastAsia="Calibri"/>
                <w:sz w:val="20"/>
                <w:lang w:eastAsia="en-US"/>
              </w:rPr>
              <w:t xml:space="preserve">Extensões de AC </w:t>
            </w:r>
          </w:p>
          <w:p w:rsidR="00010C3A" w:rsidRPr="00C90717" w:rsidRDefault="00010C3A" w:rsidP="00051BBE">
            <w:pPr>
              <w:jc w:val="both"/>
              <w:rPr>
                <w:rFonts w:eastAsia="Calibri"/>
                <w:sz w:val="22"/>
                <w:szCs w:val="22"/>
                <w:lang w:eastAsia="en-US"/>
              </w:rPr>
            </w:pPr>
            <w:r w:rsidRPr="00C90717">
              <w:rPr>
                <w:rFonts w:eastAsia="Calibri"/>
                <w:sz w:val="20"/>
                <w:lang w:eastAsia="en-US"/>
              </w:rPr>
              <w:t>Central de energia elétrica com proteções e aterramentos adequados e demais acessórios para perfeito funcionamento do sistema.</w:t>
            </w:r>
          </w:p>
        </w:tc>
        <w:tc>
          <w:tcPr>
            <w:tcW w:w="992" w:type="dxa"/>
            <w:shd w:val="clear" w:color="auto" w:fill="auto"/>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13757</w:t>
            </w:r>
          </w:p>
          <w:p w:rsidR="00010C3A" w:rsidRPr="00C90717" w:rsidRDefault="00010C3A" w:rsidP="00051BBE">
            <w:pPr>
              <w:jc w:val="both"/>
              <w:rPr>
                <w:rFonts w:eastAsia="Calibri"/>
                <w:sz w:val="20"/>
                <w:lang w:eastAsia="en-US"/>
              </w:rPr>
            </w:pPr>
          </w:p>
        </w:tc>
        <w:tc>
          <w:tcPr>
            <w:tcW w:w="992" w:type="dxa"/>
            <w:shd w:val="clear" w:color="auto" w:fill="auto"/>
          </w:tcPr>
          <w:p w:rsidR="00010C3A" w:rsidRPr="00C90717" w:rsidRDefault="00010C3A" w:rsidP="00051BBE">
            <w:pPr>
              <w:jc w:val="both"/>
              <w:rPr>
                <w:rFonts w:eastAsia="Calibri"/>
                <w:sz w:val="20"/>
                <w:lang w:eastAsia="en-US"/>
              </w:rPr>
            </w:pPr>
            <w:r w:rsidRPr="00C90717">
              <w:rPr>
                <w:rFonts w:eastAsia="Calibri"/>
                <w:sz w:val="20"/>
                <w:lang w:eastAsia="en-US"/>
              </w:rPr>
              <w:t>Locação/dia</w:t>
            </w:r>
          </w:p>
        </w:tc>
        <w:tc>
          <w:tcPr>
            <w:tcW w:w="993" w:type="dxa"/>
            <w:shd w:val="clear" w:color="auto" w:fill="auto"/>
          </w:tcPr>
          <w:p w:rsidR="00010C3A" w:rsidRPr="00C90717" w:rsidRDefault="00010C3A" w:rsidP="00051BBE">
            <w:pPr>
              <w:jc w:val="center"/>
              <w:rPr>
                <w:rFonts w:eastAsia="Calibri"/>
                <w:sz w:val="20"/>
                <w:lang w:eastAsia="en-US"/>
              </w:rPr>
            </w:pPr>
            <w:r w:rsidRPr="00C90717">
              <w:rPr>
                <w:rFonts w:eastAsia="Calibri"/>
                <w:sz w:val="20"/>
                <w:lang w:eastAsia="en-US"/>
              </w:rPr>
              <w:t>01</w:t>
            </w:r>
          </w:p>
        </w:tc>
        <w:tc>
          <w:tcPr>
            <w:tcW w:w="850" w:type="dxa"/>
            <w:shd w:val="clear" w:color="auto" w:fill="auto"/>
          </w:tcPr>
          <w:p w:rsidR="00010C3A" w:rsidRPr="00C90717" w:rsidRDefault="00010C3A" w:rsidP="00051BBE">
            <w:pPr>
              <w:jc w:val="center"/>
              <w:rPr>
                <w:rFonts w:eastAsia="Calibri"/>
                <w:sz w:val="20"/>
                <w:lang w:eastAsia="en-US"/>
              </w:rPr>
            </w:pPr>
            <w:r w:rsidRPr="00C90717">
              <w:rPr>
                <w:rFonts w:eastAsia="Calibri"/>
                <w:sz w:val="20"/>
                <w:lang w:eastAsia="en-US"/>
              </w:rPr>
              <w:t>40</w:t>
            </w:r>
          </w:p>
        </w:tc>
      </w:tr>
      <w:tr w:rsidR="00010C3A" w:rsidRPr="00C90717" w:rsidTr="00051BBE">
        <w:trPr>
          <w:trHeight w:hRule="exact" w:val="11642"/>
        </w:trPr>
        <w:tc>
          <w:tcPr>
            <w:tcW w:w="710" w:type="dxa"/>
            <w:shd w:val="clear" w:color="auto" w:fill="auto"/>
          </w:tcPr>
          <w:p w:rsidR="00010C3A" w:rsidRPr="00C90717" w:rsidRDefault="00010C3A" w:rsidP="00051BBE">
            <w:pPr>
              <w:jc w:val="center"/>
              <w:rPr>
                <w:rFonts w:eastAsia="Calibri"/>
                <w:sz w:val="22"/>
                <w:szCs w:val="22"/>
                <w:lang w:eastAsia="en-US"/>
              </w:rPr>
            </w:pPr>
            <w:r w:rsidRPr="00C90717">
              <w:rPr>
                <w:rFonts w:eastAsia="Calibri"/>
                <w:sz w:val="22"/>
                <w:szCs w:val="22"/>
                <w:lang w:eastAsia="en-US"/>
              </w:rPr>
              <w:lastRenderedPageBreak/>
              <w:t>03</w:t>
            </w:r>
          </w:p>
        </w:tc>
        <w:tc>
          <w:tcPr>
            <w:tcW w:w="6237" w:type="dxa"/>
            <w:shd w:val="clear" w:color="auto" w:fill="auto"/>
          </w:tcPr>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SONORIZAÇÃO TIPO “C” - MÉDIO PORTE</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b/>
                <w:sz w:val="20"/>
                <w:lang w:eastAsia="en-US"/>
              </w:rPr>
              <w:t xml:space="preserve">P.A.: “Public Address”  </w:t>
            </w:r>
          </w:p>
          <w:p w:rsidR="00010C3A" w:rsidRPr="00C90717" w:rsidRDefault="00010C3A" w:rsidP="00051BBE">
            <w:pPr>
              <w:jc w:val="both"/>
              <w:rPr>
                <w:rFonts w:eastAsia="Calibri"/>
                <w:sz w:val="20"/>
                <w:lang w:eastAsia="en-US"/>
              </w:rPr>
            </w:pPr>
            <w:r w:rsidRPr="00C90717">
              <w:rPr>
                <w:rFonts w:eastAsia="Calibri"/>
                <w:sz w:val="20"/>
                <w:lang w:eastAsia="en-US"/>
              </w:rPr>
              <w:t xml:space="preserve">Estéreo  com 03 ou 04 vias montado em torres nas extremidades do palco com formato line array. </w:t>
            </w:r>
          </w:p>
          <w:p w:rsidR="00010C3A" w:rsidRPr="00C90717" w:rsidRDefault="00010C3A" w:rsidP="00051BBE">
            <w:pPr>
              <w:jc w:val="both"/>
              <w:rPr>
                <w:rFonts w:eastAsia="Calibri"/>
                <w:sz w:val="20"/>
                <w:lang w:eastAsia="en-US"/>
              </w:rPr>
            </w:pPr>
            <w:r w:rsidRPr="00C90717">
              <w:rPr>
                <w:rFonts w:eastAsia="Calibri"/>
                <w:sz w:val="20"/>
                <w:lang w:eastAsia="en-US"/>
              </w:rPr>
              <w:t xml:space="preserve">04 caixas  acústicas com 02 (ou mais) alto falantes de 12 polegadas e 01 driver TI em cada torre elevadas por talhas que forneça uma resposta plana com qualidade evidente.  </w:t>
            </w:r>
          </w:p>
          <w:p w:rsidR="00010C3A" w:rsidRPr="00C90717" w:rsidRDefault="00010C3A" w:rsidP="00051BBE">
            <w:pPr>
              <w:jc w:val="both"/>
              <w:rPr>
                <w:rFonts w:eastAsia="Calibri"/>
                <w:sz w:val="20"/>
                <w:lang w:eastAsia="en-US"/>
              </w:rPr>
            </w:pPr>
            <w:r w:rsidRPr="00C90717">
              <w:rPr>
                <w:rFonts w:eastAsia="Calibri"/>
                <w:sz w:val="20"/>
                <w:lang w:eastAsia="en-US"/>
              </w:rPr>
              <w:t>04 caixas acústicas de sub grave com 02 alto falantes de 18” em cada caixa Mod. SB850, SB1000, ou similar. (em cada lado)</w:t>
            </w:r>
          </w:p>
          <w:p w:rsidR="00010C3A" w:rsidRPr="00C90717" w:rsidRDefault="00010C3A" w:rsidP="00051BBE">
            <w:pPr>
              <w:jc w:val="both"/>
              <w:rPr>
                <w:rFonts w:eastAsia="Calibri"/>
                <w:sz w:val="20"/>
                <w:lang w:eastAsia="en-US"/>
              </w:rPr>
            </w:pPr>
            <w:r w:rsidRPr="00C90717">
              <w:rPr>
                <w:rFonts w:eastAsia="Calibri"/>
                <w:sz w:val="20"/>
                <w:lang w:eastAsia="en-US"/>
              </w:rPr>
              <w:t>Amplificadores com potência equivalentes as caixas acústicas.</w:t>
            </w:r>
          </w:p>
          <w:p w:rsidR="00010C3A" w:rsidRPr="00C90717" w:rsidRDefault="00010C3A" w:rsidP="00051BBE">
            <w:pPr>
              <w:jc w:val="both"/>
              <w:rPr>
                <w:rFonts w:eastAsia="Calibri"/>
                <w:sz w:val="20"/>
                <w:lang w:eastAsia="en-US"/>
              </w:rPr>
            </w:pPr>
            <w:r w:rsidRPr="00C90717">
              <w:rPr>
                <w:rFonts w:eastAsia="Calibri"/>
                <w:sz w:val="20"/>
                <w:lang w:eastAsia="en-US"/>
              </w:rPr>
              <w:t>02 amplificadores para a frequência para sub grave.</w:t>
            </w:r>
          </w:p>
          <w:p w:rsidR="00010C3A" w:rsidRPr="00C90717" w:rsidRDefault="00010C3A" w:rsidP="00051BBE">
            <w:pPr>
              <w:jc w:val="both"/>
              <w:rPr>
                <w:rFonts w:eastAsia="Calibri"/>
                <w:sz w:val="20"/>
                <w:lang w:eastAsia="en-US"/>
              </w:rPr>
            </w:pPr>
            <w:r w:rsidRPr="00C90717">
              <w:rPr>
                <w:rFonts w:eastAsia="Calibri"/>
                <w:sz w:val="20"/>
                <w:lang w:eastAsia="en-US"/>
              </w:rPr>
              <w:t>02 amplificadores para a frequência para médio/ grave</w:t>
            </w:r>
          </w:p>
          <w:p w:rsidR="00010C3A" w:rsidRPr="00C90717" w:rsidRDefault="00010C3A" w:rsidP="00051BBE">
            <w:pPr>
              <w:jc w:val="both"/>
              <w:rPr>
                <w:rFonts w:eastAsia="Calibri"/>
                <w:sz w:val="20"/>
                <w:lang w:eastAsia="en-US"/>
              </w:rPr>
            </w:pPr>
            <w:r w:rsidRPr="00C90717">
              <w:rPr>
                <w:rFonts w:eastAsia="Calibri"/>
                <w:sz w:val="20"/>
                <w:lang w:eastAsia="en-US"/>
              </w:rPr>
              <w:t>02 amplificadores para a frequência para médio /agudo</w:t>
            </w:r>
          </w:p>
          <w:p w:rsidR="00010C3A" w:rsidRPr="00C90717" w:rsidRDefault="00010C3A" w:rsidP="00051BBE">
            <w:pPr>
              <w:jc w:val="both"/>
              <w:rPr>
                <w:rFonts w:eastAsia="Calibri"/>
                <w:sz w:val="20"/>
                <w:lang w:eastAsia="en-US"/>
              </w:rPr>
            </w:pPr>
            <w:r w:rsidRPr="00C90717">
              <w:rPr>
                <w:rFonts w:eastAsia="Calibri"/>
                <w:sz w:val="20"/>
                <w:lang w:eastAsia="en-US"/>
              </w:rPr>
              <w:t xml:space="preserve">Processador Estéreo com 03 ou 04 vias por canal  24db/8ª </w:t>
            </w:r>
          </w:p>
          <w:p w:rsidR="00010C3A" w:rsidRPr="00C90717" w:rsidRDefault="00010C3A" w:rsidP="00051BBE">
            <w:pPr>
              <w:jc w:val="both"/>
              <w:rPr>
                <w:rFonts w:eastAsia="Calibri"/>
                <w:sz w:val="20"/>
                <w:lang w:eastAsia="en-US"/>
              </w:rPr>
            </w:pPr>
            <w:r w:rsidRPr="00C90717">
              <w:rPr>
                <w:rFonts w:eastAsia="Calibri"/>
                <w:sz w:val="20"/>
                <w:lang w:eastAsia="en-US"/>
              </w:rPr>
              <w:t xml:space="preserve">Equalizador Estéreo 31 bandas por canal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01 Mesa digital com mínimo 32 canais físicos e 16 auxiliares.</w:t>
            </w:r>
          </w:p>
          <w:p w:rsidR="00010C3A" w:rsidRPr="00C90717" w:rsidRDefault="00010C3A" w:rsidP="00051BBE">
            <w:pPr>
              <w:tabs>
                <w:tab w:val="center" w:pos="4252"/>
                <w:tab w:val="right" w:pos="8504"/>
              </w:tabs>
              <w:jc w:val="both"/>
              <w:rPr>
                <w:rFonts w:eastAsia="Calibri"/>
                <w:b/>
                <w:sz w:val="20"/>
                <w:lang w:eastAsia="en-US"/>
              </w:rPr>
            </w:pP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 xml:space="preserve">MONITOR </w:t>
            </w:r>
          </w:p>
          <w:p w:rsidR="00010C3A" w:rsidRPr="00C90717" w:rsidRDefault="00010C3A" w:rsidP="00051BBE">
            <w:pPr>
              <w:tabs>
                <w:tab w:val="center" w:pos="4252"/>
                <w:tab w:val="right" w:pos="8504"/>
              </w:tabs>
              <w:jc w:val="both"/>
              <w:rPr>
                <w:rFonts w:eastAsia="Calibri"/>
                <w:b/>
                <w:sz w:val="20"/>
                <w:lang w:eastAsia="en-US"/>
              </w:rPr>
            </w:pPr>
          </w:p>
          <w:p w:rsidR="00010C3A" w:rsidRPr="00C90717" w:rsidRDefault="00010C3A" w:rsidP="00051BBE">
            <w:pPr>
              <w:jc w:val="both"/>
              <w:rPr>
                <w:rFonts w:eastAsia="Calibri"/>
                <w:b/>
                <w:sz w:val="20"/>
                <w:lang w:eastAsia="en-US"/>
              </w:rPr>
            </w:pPr>
            <w:r w:rsidRPr="00C90717">
              <w:rPr>
                <w:rFonts w:eastAsia="Calibri"/>
                <w:sz w:val="20"/>
                <w:lang w:eastAsia="en-US"/>
              </w:rPr>
              <w:t>08 fones de ouvido porta pró ou similar para estar disponível</w:t>
            </w:r>
          </w:p>
          <w:p w:rsidR="00010C3A" w:rsidRPr="00C90717" w:rsidRDefault="00010C3A" w:rsidP="00051BBE">
            <w:pPr>
              <w:jc w:val="both"/>
              <w:rPr>
                <w:rFonts w:eastAsia="Calibri"/>
                <w:b/>
                <w:sz w:val="20"/>
                <w:lang w:eastAsia="en-US"/>
              </w:rPr>
            </w:pPr>
            <w:r w:rsidRPr="00C90717">
              <w:rPr>
                <w:rFonts w:eastAsia="Calibri"/>
                <w:sz w:val="20"/>
                <w:lang w:eastAsia="en-US"/>
              </w:rPr>
              <w:t>02 caixas de retorno sm400 ou similar para estar disponível</w:t>
            </w:r>
          </w:p>
          <w:p w:rsidR="00010C3A" w:rsidRPr="00C90717" w:rsidRDefault="00010C3A" w:rsidP="00051BBE">
            <w:pPr>
              <w:jc w:val="both"/>
              <w:rPr>
                <w:rFonts w:eastAsia="Calibri"/>
                <w:b/>
                <w:sz w:val="20"/>
                <w:lang w:eastAsia="en-US"/>
              </w:rPr>
            </w:pPr>
            <w:r w:rsidRPr="00C90717">
              <w:rPr>
                <w:rFonts w:eastAsia="Calibri"/>
                <w:sz w:val="20"/>
                <w:lang w:eastAsia="en-US"/>
              </w:rPr>
              <w:t xml:space="preserve">01 monitor com 02 alto falantes de 15 polegadas e 01 driver TI para estar disponível </w:t>
            </w:r>
          </w:p>
          <w:p w:rsidR="00010C3A" w:rsidRPr="00C90717" w:rsidRDefault="00010C3A" w:rsidP="00051BBE">
            <w:pPr>
              <w:jc w:val="both"/>
              <w:rPr>
                <w:rFonts w:eastAsia="Calibri"/>
                <w:b/>
                <w:sz w:val="20"/>
                <w:lang w:eastAsia="en-US"/>
              </w:rPr>
            </w:pPr>
            <w:r w:rsidRPr="00C90717">
              <w:rPr>
                <w:rFonts w:eastAsia="Calibri"/>
                <w:sz w:val="20"/>
                <w:lang w:eastAsia="en-US"/>
              </w:rPr>
              <w:t>01 Caixa de sub grave com</w:t>
            </w:r>
          </w:p>
          <w:p w:rsidR="00010C3A" w:rsidRPr="00C90717" w:rsidRDefault="00010C3A" w:rsidP="00051BBE">
            <w:pPr>
              <w:jc w:val="both"/>
              <w:rPr>
                <w:rFonts w:eastAsia="Calibri"/>
                <w:b/>
                <w:sz w:val="20"/>
                <w:lang w:eastAsia="en-US"/>
              </w:rPr>
            </w:pPr>
            <w:r w:rsidRPr="00C90717">
              <w:rPr>
                <w:rFonts w:eastAsia="Calibri"/>
                <w:sz w:val="20"/>
                <w:lang w:eastAsia="en-US"/>
              </w:rPr>
              <w:t>02 alto falantes de 18 polegadas para  monitor da bateria.</w:t>
            </w:r>
          </w:p>
          <w:p w:rsidR="00010C3A" w:rsidRPr="00C90717" w:rsidRDefault="00010C3A" w:rsidP="00051BBE">
            <w:pPr>
              <w:jc w:val="both"/>
              <w:rPr>
                <w:rFonts w:eastAsia="Calibri"/>
                <w:b/>
                <w:sz w:val="20"/>
                <w:lang w:eastAsia="en-US"/>
              </w:rPr>
            </w:pPr>
            <w:r w:rsidRPr="00C90717">
              <w:rPr>
                <w:rFonts w:eastAsia="Calibri"/>
                <w:sz w:val="20"/>
                <w:lang w:eastAsia="en-US"/>
              </w:rPr>
              <w:t>01 sistema de side Field Estéreo de 03 ou 04 vias com 02  caixas acústicas SB 850  ou similar e 02 caixas acústicas KF850 ou com 2x12 + TI   ou similar</w:t>
            </w:r>
          </w:p>
          <w:p w:rsidR="00010C3A" w:rsidRPr="00C90717" w:rsidRDefault="00010C3A" w:rsidP="00051BBE">
            <w:pPr>
              <w:jc w:val="both"/>
              <w:rPr>
                <w:rFonts w:eastAsia="Calibri"/>
                <w:sz w:val="20"/>
                <w:lang w:eastAsia="en-US"/>
              </w:rPr>
            </w:pPr>
            <w:r w:rsidRPr="00C90717">
              <w:rPr>
                <w:rFonts w:eastAsia="Calibri"/>
                <w:sz w:val="20"/>
                <w:lang w:eastAsia="en-US"/>
              </w:rPr>
              <w:t>Amplificadores com potências equivalentes as caixas acústicas</w:t>
            </w:r>
          </w:p>
          <w:p w:rsidR="00010C3A" w:rsidRPr="00C90717" w:rsidRDefault="00010C3A" w:rsidP="00051BBE">
            <w:pPr>
              <w:jc w:val="both"/>
              <w:rPr>
                <w:rFonts w:eastAsia="Calibri"/>
                <w:sz w:val="20"/>
                <w:lang w:eastAsia="en-US"/>
              </w:rPr>
            </w:pPr>
            <w:r w:rsidRPr="00C90717">
              <w:rPr>
                <w:rFonts w:eastAsia="Calibri"/>
                <w:sz w:val="20"/>
                <w:lang w:eastAsia="en-US"/>
              </w:rPr>
              <w:t xml:space="preserve">01 amplificador para grave </w:t>
            </w:r>
          </w:p>
          <w:p w:rsidR="00010C3A" w:rsidRPr="00C90717" w:rsidRDefault="00010C3A" w:rsidP="00051BBE">
            <w:pPr>
              <w:jc w:val="both"/>
              <w:rPr>
                <w:rFonts w:eastAsia="Calibri"/>
                <w:sz w:val="20"/>
                <w:lang w:eastAsia="en-US"/>
              </w:rPr>
            </w:pPr>
            <w:r w:rsidRPr="00C90717">
              <w:rPr>
                <w:rFonts w:eastAsia="Calibri"/>
                <w:sz w:val="20"/>
                <w:lang w:eastAsia="en-US"/>
              </w:rPr>
              <w:t>01 amplificador para médio/grave</w:t>
            </w:r>
          </w:p>
          <w:p w:rsidR="00010C3A" w:rsidRPr="00C90717" w:rsidRDefault="00010C3A" w:rsidP="00051BBE">
            <w:pPr>
              <w:jc w:val="both"/>
              <w:rPr>
                <w:rFonts w:eastAsia="Calibri"/>
                <w:sz w:val="20"/>
                <w:lang w:eastAsia="en-US"/>
              </w:rPr>
            </w:pPr>
            <w:r w:rsidRPr="00C90717">
              <w:rPr>
                <w:rFonts w:eastAsia="Calibri"/>
                <w:sz w:val="20"/>
                <w:lang w:eastAsia="en-US"/>
              </w:rPr>
              <w:t>01 amplificador para médio /agudo</w:t>
            </w:r>
          </w:p>
          <w:p w:rsidR="00010C3A" w:rsidRPr="00C90717" w:rsidRDefault="00010C3A" w:rsidP="00051BBE">
            <w:pPr>
              <w:jc w:val="both"/>
              <w:rPr>
                <w:rFonts w:eastAsia="Calibri"/>
                <w:sz w:val="20"/>
                <w:lang w:eastAsia="en-US"/>
              </w:rPr>
            </w:pPr>
            <w:r w:rsidRPr="00C90717">
              <w:rPr>
                <w:rFonts w:eastAsia="Calibri"/>
                <w:sz w:val="20"/>
                <w:lang w:eastAsia="en-US"/>
              </w:rPr>
              <w:t>01 amplificadores para os monitores sm 400</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01 amplificador para os de mais monitores.</w:t>
            </w:r>
          </w:p>
          <w:p w:rsidR="00010C3A" w:rsidRPr="00C90717" w:rsidRDefault="00010C3A" w:rsidP="00051BBE">
            <w:pPr>
              <w:tabs>
                <w:tab w:val="center" w:pos="4252"/>
                <w:tab w:val="right" w:pos="8504"/>
              </w:tabs>
              <w:jc w:val="both"/>
              <w:rPr>
                <w:rFonts w:eastAsia="Calibri"/>
                <w:sz w:val="20"/>
                <w:lang w:eastAsia="en-US"/>
              </w:rPr>
            </w:pP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ACESSÓRIOS</w:t>
            </w:r>
          </w:p>
          <w:p w:rsidR="00010C3A" w:rsidRPr="00C90717" w:rsidRDefault="00010C3A" w:rsidP="00051BBE">
            <w:pPr>
              <w:tabs>
                <w:tab w:val="center" w:pos="4252"/>
                <w:tab w:val="right" w:pos="8504"/>
              </w:tabs>
              <w:jc w:val="both"/>
              <w:rPr>
                <w:rFonts w:eastAsia="Calibri"/>
                <w:b/>
                <w:sz w:val="20"/>
                <w:lang w:eastAsia="en-US"/>
              </w:rPr>
            </w:pP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10 Pedestais</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05 Clamps</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kit de microfones para bateria</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kit com 15 microfones diversos para voz, percussão,  e outras aplicações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01 microfones sem fio</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10 direct Box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01 bateria completa</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Multi cabos,  Sub snaks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Cabos para ligação das caixas acústicas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Cabos para microfones testados previamente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Extensões de AC </w:t>
            </w: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sz w:val="20"/>
                <w:lang w:eastAsia="en-US"/>
              </w:rPr>
              <w:t>Central de energia elétrica com proteções e aterramento adequados e demais acessórias para perfeito funcionamento do sistema.</w:t>
            </w:r>
          </w:p>
        </w:tc>
        <w:tc>
          <w:tcPr>
            <w:tcW w:w="992" w:type="dxa"/>
            <w:shd w:val="clear" w:color="auto" w:fill="auto"/>
          </w:tcPr>
          <w:p w:rsidR="00010C3A" w:rsidRPr="00C90717" w:rsidRDefault="00010C3A" w:rsidP="00051BBE">
            <w:pPr>
              <w:jc w:val="both"/>
              <w:rPr>
                <w:rFonts w:eastAsia="Calibri"/>
                <w:sz w:val="22"/>
                <w:szCs w:val="22"/>
                <w:lang w:eastAsia="en-US"/>
              </w:rPr>
            </w:pPr>
            <w:r w:rsidRPr="00C90717">
              <w:rPr>
                <w:rFonts w:eastAsia="Calibri"/>
                <w:sz w:val="22"/>
                <w:szCs w:val="22"/>
                <w:lang w:eastAsia="en-US"/>
              </w:rPr>
              <w:t>13757</w:t>
            </w:r>
          </w:p>
          <w:p w:rsidR="00010C3A" w:rsidRPr="00C90717" w:rsidRDefault="00010C3A" w:rsidP="00051BBE">
            <w:pPr>
              <w:tabs>
                <w:tab w:val="center" w:pos="4252"/>
                <w:tab w:val="right" w:pos="8504"/>
              </w:tabs>
              <w:jc w:val="center"/>
              <w:rPr>
                <w:rFonts w:eastAsia="Calibri"/>
                <w:b/>
                <w:sz w:val="22"/>
                <w:szCs w:val="22"/>
                <w:lang w:eastAsia="en-US"/>
              </w:rPr>
            </w:pPr>
          </w:p>
        </w:tc>
        <w:tc>
          <w:tcPr>
            <w:tcW w:w="992" w:type="dxa"/>
            <w:shd w:val="clear" w:color="auto" w:fill="auto"/>
          </w:tcPr>
          <w:p w:rsidR="00010C3A" w:rsidRPr="00C90717" w:rsidRDefault="00010C3A" w:rsidP="00051BBE">
            <w:pPr>
              <w:tabs>
                <w:tab w:val="center" w:pos="4252"/>
                <w:tab w:val="right" w:pos="8504"/>
              </w:tabs>
              <w:jc w:val="both"/>
              <w:rPr>
                <w:rFonts w:eastAsia="Calibri"/>
                <w:sz w:val="22"/>
                <w:szCs w:val="22"/>
                <w:lang w:eastAsia="en-US"/>
              </w:rPr>
            </w:pPr>
            <w:r w:rsidRPr="00C90717">
              <w:rPr>
                <w:rFonts w:eastAsia="Calibri"/>
                <w:sz w:val="22"/>
                <w:szCs w:val="22"/>
                <w:lang w:eastAsia="en-US"/>
              </w:rPr>
              <w:t>Locação/dia</w:t>
            </w:r>
          </w:p>
          <w:p w:rsidR="00010C3A" w:rsidRPr="00C90717" w:rsidRDefault="00010C3A" w:rsidP="00051BBE">
            <w:pPr>
              <w:jc w:val="both"/>
              <w:rPr>
                <w:rFonts w:eastAsia="Calibri"/>
                <w:sz w:val="22"/>
                <w:szCs w:val="22"/>
                <w:lang w:eastAsia="en-US"/>
              </w:rPr>
            </w:pPr>
          </w:p>
        </w:tc>
        <w:tc>
          <w:tcPr>
            <w:tcW w:w="993" w:type="dxa"/>
            <w:shd w:val="clear" w:color="auto" w:fill="auto"/>
          </w:tcPr>
          <w:p w:rsidR="00010C3A" w:rsidRPr="00C90717" w:rsidRDefault="00010C3A" w:rsidP="00051BBE">
            <w:pPr>
              <w:tabs>
                <w:tab w:val="center" w:pos="4252"/>
                <w:tab w:val="right" w:pos="8504"/>
              </w:tabs>
              <w:jc w:val="center"/>
              <w:rPr>
                <w:rFonts w:eastAsia="Calibri"/>
                <w:sz w:val="22"/>
                <w:szCs w:val="22"/>
                <w:lang w:eastAsia="en-US"/>
              </w:rPr>
            </w:pPr>
            <w:r w:rsidRPr="00C90717">
              <w:rPr>
                <w:rFonts w:eastAsia="Calibri"/>
                <w:sz w:val="22"/>
                <w:szCs w:val="22"/>
                <w:lang w:eastAsia="en-US"/>
              </w:rPr>
              <w:t>01</w:t>
            </w:r>
          </w:p>
        </w:tc>
        <w:tc>
          <w:tcPr>
            <w:tcW w:w="850" w:type="dxa"/>
            <w:shd w:val="clear" w:color="auto" w:fill="auto"/>
          </w:tcPr>
          <w:p w:rsidR="00010C3A" w:rsidRPr="00C90717" w:rsidRDefault="00010C3A" w:rsidP="00051BBE">
            <w:pPr>
              <w:tabs>
                <w:tab w:val="center" w:pos="4252"/>
                <w:tab w:val="right" w:pos="8504"/>
              </w:tabs>
              <w:jc w:val="center"/>
              <w:rPr>
                <w:rFonts w:eastAsia="Calibri"/>
                <w:sz w:val="22"/>
                <w:szCs w:val="22"/>
                <w:lang w:eastAsia="en-US"/>
              </w:rPr>
            </w:pPr>
            <w:r w:rsidRPr="00C90717">
              <w:rPr>
                <w:rFonts w:eastAsia="Calibri"/>
                <w:sz w:val="22"/>
                <w:szCs w:val="22"/>
                <w:lang w:eastAsia="en-US"/>
              </w:rPr>
              <w:t>50</w:t>
            </w:r>
          </w:p>
        </w:tc>
      </w:tr>
      <w:tr w:rsidR="00010C3A" w:rsidRPr="00C90717" w:rsidTr="00051BBE">
        <w:trPr>
          <w:trHeight w:hRule="exact" w:val="10439"/>
        </w:trPr>
        <w:tc>
          <w:tcPr>
            <w:tcW w:w="710" w:type="dxa"/>
            <w:shd w:val="clear" w:color="auto" w:fill="auto"/>
          </w:tcPr>
          <w:p w:rsidR="00010C3A" w:rsidRPr="00C90717" w:rsidRDefault="00010C3A" w:rsidP="00051BBE">
            <w:pPr>
              <w:jc w:val="center"/>
              <w:rPr>
                <w:rFonts w:eastAsia="Calibri"/>
                <w:sz w:val="20"/>
                <w:lang w:eastAsia="en-US"/>
              </w:rPr>
            </w:pPr>
            <w:r w:rsidRPr="00C90717">
              <w:rPr>
                <w:rFonts w:eastAsia="Calibri"/>
                <w:sz w:val="20"/>
                <w:lang w:eastAsia="en-US"/>
              </w:rPr>
              <w:lastRenderedPageBreak/>
              <w:t>04</w:t>
            </w:r>
          </w:p>
        </w:tc>
        <w:tc>
          <w:tcPr>
            <w:tcW w:w="6237" w:type="dxa"/>
            <w:shd w:val="clear" w:color="auto" w:fill="auto"/>
          </w:tcPr>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SONORIZAÇÃO TIPO “D” - PEQUENO PORTE</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b/>
                <w:sz w:val="20"/>
                <w:lang w:eastAsia="en-US"/>
              </w:rPr>
              <w:t xml:space="preserve">P.A.: “Public Address”  </w:t>
            </w:r>
          </w:p>
          <w:p w:rsidR="00010C3A" w:rsidRPr="00C90717" w:rsidRDefault="00010C3A" w:rsidP="00051BBE">
            <w:pPr>
              <w:jc w:val="both"/>
              <w:rPr>
                <w:rFonts w:eastAsia="Calibri"/>
                <w:sz w:val="20"/>
                <w:lang w:eastAsia="en-US"/>
              </w:rPr>
            </w:pPr>
            <w:r w:rsidRPr="00C90717">
              <w:rPr>
                <w:rFonts w:eastAsia="Calibri"/>
                <w:sz w:val="20"/>
                <w:lang w:eastAsia="en-US"/>
              </w:rPr>
              <w:t xml:space="preserve">Estéreo com 03 ou 04 vias montado em torres nas extremidades do palco com formato line array. </w:t>
            </w:r>
          </w:p>
          <w:p w:rsidR="00010C3A" w:rsidRPr="00C90717" w:rsidRDefault="00010C3A" w:rsidP="00051BBE">
            <w:pPr>
              <w:jc w:val="both"/>
              <w:rPr>
                <w:rFonts w:eastAsia="Calibri"/>
                <w:sz w:val="20"/>
                <w:lang w:eastAsia="en-US"/>
              </w:rPr>
            </w:pPr>
            <w:r w:rsidRPr="00C90717">
              <w:rPr>
                <w:rFonts w:eastAsia="Calibri"/>
                <w:sz w:val="20"/>
                <w:lang w:eastAsia="en-US"/>
              </w:rPr>
              <w:t xml:space="preserve">02 caixas  acústicas com 02 (ou mais) alto falantes de 12 polegadas e 01 driver TI em cada torre   </w:t>
            </w:r>
          </w:p>
          <w:p w:rsidR="00010C3A" w:rsidRPr="00C90717" w:rsidRDefault="00010C3A" w:rsidP="00051BBE">
            <w:pPr>
              <w:jc w:val="both"/>
              <w:rPr>
                <w:rFonts w:eastAsia="Calibri"/>
                <w:sz w:val="20"/>
                <w:lang w:eastAsia="en-US"/>
              </w:rPr>
            </w:pPr>
            <w:r w:rsidRPr="00C90717">
              <w:rPr>
                <w:rFonts w:eastAsia="Calibri"/>
                <w:sz w:val="20"/>
                <w:lang w:eastAsia="en-US"/>
              </w:rPr>
              <w:t>02 caixas acústicas de sub grave com</w:t>
            </w:r>
          </w:p>
          <w:p w:rsidR="00010C3A" w:rsidRPr="00C90717" w:rsidRDefault="00010C3A" w:rsidP="00051BBE">
            <w:pPr>
              <w:jc w:val="both"/>
              <w:rPr>
                <w:rFonts w:eastAsia="Calibri"/>
                <w:sz w:val="20"/>
                <w:lang w:eastAsia="en-US"/>
              </w:rPr>
            </w:pPr>
            <w:r w:rsidRPr="00C90717">
              <w:rPr>
                <w:rFonts w:eastAsia="Calibri"/>
                <w:sz w:val="20"/>
                <w:lang w:eastAsia="en-US"/>
              </w:rPr>
              <w:t>02 alto falantes de 18” em cada caixa Mod. SB850, SB1000, ou similar. (em cada lado)</w:t>
            </w:r>
          </w:p>
          <w:p w:rsidR="00010C3A" w:rsidRPr="00C90717" w:rsidRDefault="00010C3A" w:rsidP="00051BBE">
            <w:pPr>
              <w:jc w:val="both"/>
              <w:rPr>
                <w:rFonts w:eastAsia="Calibri"/>
                <w:sz w:val="20"/>
                <w:lang w:eastAsia="en-US"/>
              </w:rPr>
            </w:pPr>
            <w:r w:rsidRPr="00C90717">
              <w:rPr>
                <w:rFonts w:eastAsia="Calibri"/>
                <w:sz w:val="20"/>
                <w:lang w:eastAsia="en-US"/>
              </w:rPr>
              <w:t>Amplificadores com potência equivalentes as caixas acústicas.</w:t>
            </w:r>
          </w:p>
          <w:p w:rsidR="00010C3A" w:rsidRPr="00C90717" w:rsidRDefault="00010C3A" w:rsidP="00051BBE">
            <w:pPr>
              <w:jc w:val="both"/>
              <w:rPr>
                <w:rFonts w:eastAsia="Calibri"/>
                <w:sz w:val="20"/>
                <w:lang w:eastAsia="en-US"/>
              </w:rPr>
            </w:pPr>
            <w:r w:rsidRPr="00C90717">
              <w:rPr>
                <w:rFonts w:eastAsia="Calibri"/>
                <w:sz w:val="20"/>
                <w:lang w:eastAsia="en-US"/>
              </w:rPr>
              <w:t xml:space="preserve">01 amplificador para a frequência para sub grave </w:t>
            </w:r>
          </w:p>
          <w:p w:rsidR="00010C3A" w:rsidRPr="00C90717" w:rsidRDefault="00010C3A" w:rsidP="00051BBE">
            <w:pPr>
              <w:jc w:val="both"/>
              <w:rPr>
                <w:rFonts w:eastAsia="Calibri"/>
                <w:sz w:val="20"/>
                <w:lang w:eastAsia="en-US"/>
              </w:rPr>
            </w:pPr>
            <w:r w:rsidRPr="00C90717">
              <w:rPr>
                <w:rFonts w:eastAsia="Calibri"/>
                <w:sz w:val="20"/>
                <w:lang w:eastAsia="en-US"/>
              </w:rPr>
              <w:t>01 amplificador para a frequência para médio/ grave</w:t>
            </w:r>
          </w:p>
          <w:p w:rsidR="00010C3A" w:rsidRPr="00C90717" w:rsidRDefault="00010C3A" w:rsidP="00051BBE">
            <w:pPr>
              <w:jc w:val="both"/>
              <w:rPr>
                <w:rFonts w:eastAsia="Calibri"/>
                <w:sz w:val="20"/>
                <w:lang w:eastAsia="en-US"/>
              </w:rPr>
            </w:pPr>
            <w:r w:rsidRPr="00C90717">
              <w:rPr>
                <w:rFonts w:eastAsia="Calibri"/>
                <w:sz w:val="20"/>
                <w:lang w:eastAsia="en-US"/>
              </w:rPr>
              <w:t>01 amplificador para a frequência para médio /agudo</w:t>
            </w:r>
          </w:p>
          <w:p w:rsidR="00010C3A" w:rsidRPr="00C90717" w:rsidRDefault="00010C3A" w:rsidP="00051BBE">
            <w:pPr>
              <w:jc w:val="both"/>
              <w:rPr>
                <w:rFonts w:eastAsia="Calibri"/>
                <w:sz w:val="20"/>
                <w:lang w:eastAsia="en-US"/>
              </w:rPr>
            </w:pPr>
            <w:r w:rsidRPr="00C90717">
              <w:rPr>
                <w:rFonts w:eastAsia="Calibri"/>
                <w:sz w:val="20"/>
                <w:lang w:eastAsia="en-US"/>
              </w:rPr>
              <w:t xml:space="preserve">Processador Estéreo com  03 ou 04 vias por canal  24db/8ª </w:t>
            </w:r>
          </w:p>
          <w:p w:rsidR="00010C3A" w:rsidRPr="00C90717" w:rsidRDefault="00010C3A" w:rsidP="00051BBE">
            <w:pPr>
              <w:jc w:val="both"/>
              <w:rPr>
                <w:rFonts w:eastAsia="Calibri"/>
                <w:sz w:val="20"/>
                <w:lang w:eastAsia="en-US"/>
              </w:rPr>
            </w:pPr>
            <w:r w:rsidRPr="00C90717">
              <w:rPr>
                <w:rFonts w:eastAsia="Calibri"/>
                <w:sz w:val="20"/>
                <w:lang w:eastAsia="en-US"/>
              </w:rPr>
              <w:t xml:space="preserve">Equalizador Estéreo 31 bandas por canal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01 Mesa digital com mínimo 16 canais físicos e 04 auxiliares.</w:t>
            </w:r>
          </w:p>
          <w:p w:rsidR="00010C3A" w:rsidRPr="00C90717" w:rsidRDefault="00010C3A" w:rsidP="00051BBE">
            <w:pPr>
              <w:tabs>
                <w:tab w:val="center" w:pos="4252"/>
                <w:tab w:val="right" w:pos="8504"/>
              </w:tabs>
              <w:jc w:val="both"/>
              <w:rPr>
                <w:rFonts w:eastAsia="Calibri"/>
                <w:sz w:val="20"/>
                <w:lang w:eastAsia="en-US"/>
              </w:rPr>
            </w:pP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 xml:space="preserve">MONITOR </w:t>
            </w:r>
          </w:p>
          <w:p w:rsidR="00010C3A" w:rsidRPr="00C90717" w:rsidRDefault="00010C3A" w:rsidP="00051BBE">
            <w:pPr>
              <w:jc w:val="both"/>
              <w:rPr>
                <w:rFonts w:eastAsia="Calibri"/>
                <w:b/>
                <w:sz w:val="20"/>
                <w:lang w:eastAsia="en-US"/>
              </w:rPr>
            </w:pPr>
            <w:r w:rsidRPr="00C90717">
              <w:rPr>
                <w:rFonts w:eastAsia="Calibri"/>
                <w:sz w:val="20"/>
                <w:lang w:eastAsia="en-US"/>
              </w:rPr>
              <w:t>02 caixas de retorno sm400 ou similar para estar disponível</w:t>
            </w:r>
          </w:p>
          <w:p w:rsidR="00010C3A" w:rsidRPr="00C90717" w:rsidRDefault="00010C3A" w:rsidP="00051BBE">
            <w:pPr>
              <w:jc w:val="both"/>
              <w:rPr>
                <w:rFonts w:eastAsia="Calibri"/>
                <w:b/>
                <w:sz w:val="20"/>
                <w:lang w:eastAsia="en-US"/>
              </w:rPr>
            </w:pPr>
            <w:r w:rsidRPr="00C90717">
              <w:rPr>
                <w:rFonts w:eastAsia="Calibri"/>
                <w:sz w:val="20"/>
                <w:lang w:eastAsia="en-US"/>
              </w:rPr>
              <w:t>01 monitor com 02 alto falantes de 15 polegadas e 01 driver TI para estar disponível</w:t>
            </w:r>
          </w:p>
          <w:p w:rsidR="00010C3A" w:rsidRPr="00C90717" w:rsidRDefault="00010C3A" w:rsidP="00051BBE">
            <w:pPr>
              <w:jc w:val="both"/>
              <w:rPr>
                <w:rFonts w:eastAsia="Calibri"/>
                <w:b/>
                <w:sz w:val="20"/>
                <w:lang w:eastAsia="en-US"/>
              </w:rPr>
            </w:pPr>
            <w:r w:rsidRPr="00C90717">
              <w:rPr>
                <w:rFonts w:eastAsia="Calibri"/>
                <w:sz w:val="20"/>
                <w:lang w:eastAsia="en-US"/>
              </w:rPr>
              <w:t xml:space="preserve">01 amplificador para os monitores </w:t>
            </w:r>
          </w:p>
          <w:p w:rsidR="00010C3A" w:rsidRPr="00C90717" w:rsidRDefault="00010C3A" w:rsidP="00051BBE">
            <w:pPr>
              <w:jc w:val="both"/>
              <w:rPr>
                <w:rFonts w:eastAsia="Calibri"/>
                <w:b/>
                <w:sz w:val="20"/>
                <w:lang w:eastAsia="en-US"/>
              </w:rPr>
            </w:pPr>
            <w:r w:rsidRPr="00C90717">
              <w:rPr>
                <w:rFonts w:eastAsia="Calibri"/>
                <w:sz w:val="20"/>
                <w:lang w:eastAsia="en-US"/>
              </w:rPr>
              <w:t xml:space="preserve">01 amplificador para contra baixo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01 amplificadores para guitarra ( ibanes, marshall , fender ou equivalente).</w:t>
            </w:r>
          </w:p>
          <w:p w:rsidR="00010C3A" w:rsidRPr="00C90717" w:rsidRDefault="00010C3A" w:rsidP="00051BBE">
            <w:pPr>
              <w:tabs>
                <w:tab w:val="center" w:pos="4252"/>
                <w:tab w:val="right" w:pos="8504"/>
              </w:tabs>
              <w:jc w:val="both"/>
              <w:rPr>
                <w:rFonts w:eastAsia="Calibri"/>
                <w:sz w:val="20"/>
                <w:lang w:eastAsia="en-US"/>
              </w:rPr>
            </w:pP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ACESSÓRIOS</w:t>
            </w:r>
          </w:p>
          <w:p w:rsidR="00010C3A" w:rsidRPr="00C90717" w:rsidRDefault="00010C3A" w:rsidP="00051BBE">
            <w:pPr>
              <w:jc w:val="both"/>
              <w:rPr>
                <w:rFonts w:eastAsia="Calibri"/>
                <w:b/>
                <w:sz w:val="20"/>
                <w:lang w:eastAsia="en-US"/>
              </w:rPr>
            </w:pPr>
            <w:r w:rsidRPr="00C90717">
              <w:rPr>
                <w:rFonts w:eastAsia="Calibri"/>
                <w:sz w:val="20"/>
                <w:lang w:eastAsia="en-US"/>
              </w:rPr>
              <w:t>05 Pedestais</w:t>
            </w:r>
          </w:p>
          <w:p w:rsidR="00010C3A" w:rsidRPr="00C90717" w:rsidRDefault="00010C3A" w:rsidP="00051BBE">
            <w:pPr>
              <w:jc w:val="both"/>
              <w:rPr>
                <w:rFonts w:eastAsia="Calibri"/>
                <w:b/>
                <w:sz w:val="20"/>
                <w:lang w:eastAsia="en-US"/>
              </w:rPr>
            </w:pPr>
            <w:r w:rsidRPr="00C90717">
              <w:rPr>
                <w:rFonts w:eastAsia="Calibri"/>
                <w:sz w:val="20"/>
                <w:lang w:eastAsia="en-US"/>
              </w:rPr>
              <w:t>05 microfones</w:t>
            </w:r>
          </w:p>
          <w:p w:rsidR="00010C3A" w:rsidRPr="00C90717" w:rsidRDefault="00010C3A" w:rsidP="00051BBE">
            <w:pPr>
              <w:jc w:val="both"/>
              <w:rPr>
                <w:rFonts w:eastAsia="Calibri"/>
                <w:sz w:val="20"/>
                <w:lang w:eastAsia="en-US"/>
              </w:rPr>
            </w:pPr>
            <w:r w:rsidRPr="00C90717">
              <w:rPr>
                <w:rFonts w:eastAsia="Calibri"/>
                <w:sz w:val="20"/>
                <w:lang w:eastAsia="en-US"/>
              </w:rPr>
              <w:t>01 microfone sem fio</w:t>
            </w:r>
          </w:p>
          <w:p w:rsidR="00010C3A" w:rsidRPr="00C90717" w:rsidRDefault="00010C3A" w:rsidP="00051BBE">
            <w:pPr>
              <w:jc w:val="both"/>
              <w:rPr>
                <w:rFonts w:eastAsia="Calibri"/>
                <w:sz w:val="20"/>
                <w:lang w:eastAsia="en-US"/>
              </w:rPr>
            </w:pPr>
            <w:r w:rsidRPr="00C90717">
              <w:rPr>
                <w:rFonts w:eastAsia="Calibri"/>
                <w:sz w:val="20"/>
                <w:lang w:eastAsia="en-US"/>
              </w:rPr>
              <w:t>03 direct Box</w:t>
            </w:r>
          </w:p>
          <w:p w:rsidR="00010C3A" w:rsidRPr="00C90717" w:rsidRDefault="00010C3A" w:rsidP="00051BBE">
            <w:pPr>
              <w:jc w:val="both"/>
              <w:rPr>
                <w:rFonts w:eastAsia="Calibri"/>
                <w:sz w:val="20"/>
                <w:lang w:eastAsia="en-US"/>
              </w:rPr>
            </w:pPr>
            <w:r w:rsidRPr="00C90717">
              <w:rPr>
                <w:rFonts w:eastAsia="Calibri"/>
                <w:sz w:val="20"/>
                <w:lang w:eastAsia="en-US"/>
              </w:rPr>
              <w:t xml:space="preserve">Cabos para ligação das caixas acústicas </w:t>
            </w:r>
          </w:p>
          <w:p w:rsidR="00010C3A" w:rsidRPr="00C90717" w:rsidRDefault="00010C3A" w:rsidP="00051BBE">
            <w:pPr>
              <w:jc w:val="both"/>
              <w:rPr>
                <w:rFonts w:eastAsia="Calibri"/>
                <w:sz w:val="20"/>
                <w:lang w:eastAsia="en-US"/>
              </w:rPr>
            </w:pPr>
            <w:r w:rsidRPr="00C90717">
              <w:rPr>
                <w:rFonts w:eastAsia="Calibri"/>
                <w:sz w:val="20"/>
                <w:lang w:eastAsia="en-US"/>
              </w:rPr>
              <w:t>Cabos para microfones testados previamente</w:t>
            </w:r>
          </w:p>
          <w:p w:rsidR="00010C3A" w:rsidRPr="00C90717" w:rsidRDefault="00010C3A" w:rsidP="00051BBE">
            <w:pPr>
              <w:jc w:val="both"/>
              <w:rPr>
                <w:rFonts w:eastAsia="Calibri"/>
                <w:sz w:val="20"/>
                <w:lang w:eastAsia="en-US"/>
              </w:rPr>
            </w:pPr>
            <w:r w:rsidRPr="00C90717">
              <w:rPr>
                <w:rFonts w:eastAsia="Calibri"/>
                <w:sz w:val="20"/>
                <w:lang w:eastAsia="en-US"/>
              </w:rPr>
              <w:t xml:space="preserve">Extensões de AC </w:t>
            </w: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sz w:val="20"/>
                <w:lang w:eastAsia="en-US"/>
              </w:rPr>
              <w:t>Central de energia elétrica com proteções e aterramento adequados e demais acessórias para perfeito funcionamento do sistema.</w:t>
            </w:r>
          </w:p>
        </w:tc>
        <w:tc>
          <w:tcPr>
            <w:tcW w:w="992" w:type="dxa"/>
            <w:shd w:val="clear" w:color="auto" w:fill="auto"/>
          </w:tcPr>
          <w:p w:rsidR="00010C3A" w:rsidRPr="00C90717" w:rsidRDefault="00010C3A" w:rsidP="00051BBE">
            <w:pPr>
              <w:jc w:val="center"/>
              <w:rPr>
                <w:rFonts w:eastAsia="Calibri"/>
                <w:sz w:val="20"/>
                <w:lang w:eastAsia="en-US"/>
              </w:rPr>
            </w:pPr>
            <w:r w:rsidRPr="00C90717">
              <w:rPr>
                <w:rFonts w:eastAsia="Calibri"/>
                <w:sz w:val="20"/>
                <w:lang w:eastAsia="en-US"/>
              </w:rPr>
              <w:t>13757</w:t>
            </w:r>
          </w:p>
        </w:tc>
        <w:tc>
          <w:tcPr>
            <w:tcW w:w="992" w:type="dxa"/>
            <w:shd w:val="clear" w:color="auto" w:fill="auto"/>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Locação/dia</w:t>
            </w:r>
          </w:p>
          <w:p w:rsidR="00010C3A" w:rsidRPr="00C90717" w:rsidRDefault="00010C3A" w:rsidP="00051BBE">
            <w:pPr>
              <w:tabs>
                <w:tab w:val="center" w:pos="4252"/>
                <w:tab w:val="right" w:pos="8504"/>
              </w:tabs>
              <w:jc w:val="center"/>
              <w:rPr>
                <w:rFonts w:eastAsia="Calibri"/>
                <w:sz w:val="20"/>
                <w:lang w:eastAsia="en-US"/>
              </w:rPr>
            </w:pPr>
          </w:p>
          <w:p w:rsidR="00010C3A" w:rsidRPr="00C90717" w:rsidRDefault="00010C3A" w:rsidP="00051BBE">
            <w:pPr>
              <w:jc w:val="center"/>
              <w:rPr>
                <w:rFonts w:eastAsia="Calibri"/>
                <w:sz w:val="20"/>
                <w:lang w:eastAsia="en-US"/>
              </w:rPr>
            </w:pPr>
          </w:p>
          <w:p w:rsidR="00010C3A" w:rsidRPr="00C90717" w:rsidRDefault="00010C3A" w:rsidP="00051BBE">
            <w:pPr>
              <w:jc w:val="center"/>
              <w:rPr>
                <w:rFonts w:eastAsia="Calibri"/>
                <w:sz w:val="20"/>
                <w:lang w:eastAsia="en-US"/>
              </w:rPr>
            </w:pPr>
          </w:p>
        </w:tc>
        <w:tc>
          <w:tcPr>
            <w:tcW w:w="993" w:type="dxa"/>
            <w:shd w:val="clear" w:color="auto" w:fill="auto"/>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850" w:type="dxa"/>
            <w:shd w:val="clear" w:color="auto" w:fill="auto"/>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60</w:t>
            </w:r>
          </w:p>
        </w:tc>
      </w:tr>
      <w:tr w:rsidR="00010C3A" w:rsidRPr="00C90717" w:rsidTr="00051BBE">
        <w:trPr>
          <w:trHeight w:hRule="exact" w:val="10580"/>
        </w:trPr>
        <w:tc>
          <w:tcPr>
            <w:tcW w:w="710" w:type="dxa"/>
            <w:shd w:val="clear" w:color="auto" w:fill="auto"/>
          </w:tcPr>
          <w:p w:rsidR="00010C3A" w:rsidRPr="00C90717" w:rsidRDefault="00010C3A" w:rsidP="00051BBE">
            <w:pPr>
              <w:jc w:val="center"/>
              <w:rPr>
                <w:rFonts w:eastAsia="Calibri"/>
                <w:sz w:val="20"/>
                <w:lang w:eastAsia="en-US"/>
              </w:rPr>
            </w:pPr>
            <w:r w:rsidRPr="00C90717">
              <w:rPr>
                <w:rFonts w:eastAsia="Calibri"/>
                <w:sz w:val="20"/>
                <w:lang w:eastAsia="en-US"/>
              </w:rPr>
              <w:lastRenderedPageBreak/>
              <w:t>05</w:t>
            </w:r>
          </w:p>
        </w:tc>
        <w:tc>
          <w:tcPr>
            <w:tcW w:w="6237" w:type="dxa"/>
            <w:shd w:val="clear" w:color="auto" w:fill="auto"/>
          </w:tcPr>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SONORIZAÇÃO TIPO “E” - PORTE MICRO</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b/>
                <w:sz w:val="20"/>
                <w:lang w:eastAsia="en-US"/>
              </w:rPr>
              <w:t xml:space="preserve">P.A.: “Public Address”  </w:t>
            </w:r>
          </w:p>
          <w:p w:rsidR="00010C3A" w:rsidRPr="00C90717" w:rsidRDefault="00010C3A" w:rsidP="00051BBE">
            <w:pPr>
              <w:jc w:val="both"/>
              <w:rPr>
                <w:rFonts w:eastAsia="Calibri"/>
                <w:sz w:val="20"/>
                <w:lang w:eastAsia="en-US"/>
              </w:rPr>
            </w:pPr>
            <w:r w:rsidRPr="00C90717">
              <w:rPr>
                <w:rFonts w:eastAsia="Calibri"/>
                <w:sz w:val="20"/>
                <w:lang w:eastAsia="en-US"/>
              </w:rPr>
              <w:t xml:space="preserve">Estéreo com 03 ou 04 vias montado em colunas para eventos institucionais ou pequenas apresentações. </w:t>
            </w:r>
          </w:p>
          <w:p w:rsidR="00010C3A" w:rsidRPr="00C90717" w:rsidRDefault="00010C3A" w:rsidP="00051BBE">
            <w:pPr>
              <w:jc w:val="both"/>
              <w:rPr>
                <w:rFonts w:eastAsia="Calibri"/>
                <w:sz w:val="20"/>
                <w:lang w:eastAsia="en-US"/>
              </w:rPr>
            </w:pPr>
            <w:r w:rsidRPr="00C90717">
              <w:rPr>
                <w:rFonts w:eastAsia="Calibri"/>
                <w:sz w:val="20"/>
                <w:lang w:eastAsia="en-US"/>
              </w:rPr>
              <w:t xml:space="preserve">01 caixa  acústicas com 02 (ou mais) alto falantes de 12 polegadas e 01 driver TI (em cada lado)   </w:t>
            </w:r>
          </w:p>
          <w:p w:rsidR="00010C3A" w:rsidRPr="00C90717" w:rsidRDefault="00010C3A" w:rsidP="00051BBE">
            <w:pPr>
              <w:jc w:val="both"/>
              <w:rPr>
                <w:rFonts w:eastAsia="Calibri"/>
                <w:sz w:val="20"/>
                <w:lang w:eastAsia="en-US"/>
              </w:rPr>
            </w:pPr>
            <w:r w:rsidRPr="00C90717">
              <w:rPr>
                <w:rFonts w:eastAsia="Calibri"/>
                <w:sz w:val="20"/>
                <w:lang w:eastAsia="en-US"/>
              </w:rPr>
              <w:t>01 caixa acústica de subgrave com 02 alto falantes de 15’’ou 18” em cada caixa  (em cada lado)</w:t>
            </w:r>
          </w:p>
          <w:p w:rsidR="00010C3A" w:rsidRPr="00C90717" w:rsidRDefault="00010C3A" w:rsidP="00051BBE">
            <w:pPr>
              <w:jc w:val="both"/>
              <w:rPr>
                <w:rFonts w:eastAsia="Calibri"/>
                <w:sz w:val="20"/>
                <w:lang w:eastAsia="en-US"/>
              </w:rPr>
            </w:pPr>
            <w:r w:rsidRPr="00C90717">
              <w:rPr>
                <w:rFonts w:eastAsia="Calibri"/>
                <w:sz w:val="20"/>
                <w:lang w:eastAsia="en-US"/>
              </w:rPr>
              <w:t>Amplificadores com potencias equivalente as caixas acústicas.</w:t>
            </w:r>
          </w:p>
          <w:p w:rsidR="00010C3A" w:rsidRPr="00C90717" w:rsidRDefault="00010C3A" w:rsidP="00051BBE">
            <w:pPr>
              <w:jc w:val="both"/>
              <w:rPr>
                <w:rFonts w:eastAsia="Calibri"/>
                <w:sz w:val="20"/>
                <w:lang w:eastAsia="en-US"/>
              </w:rPr>
            </w:pPr>
            <w:r w:rsidRPr="00C90717">
              <w:rPr>
                <w:rFonts w:eastAsia="Calibri"/>
                <w:sz w:val="20"/>
                <w:lang w:eastAsia="en-US"/>
              </w:rPr>
              <w:t xml:space="preserve">01 amplificador para a frequência para subgrave </w:t>
            </w:r>
          </w:p>
          <w:p w:rsidR="00010C3A" w:rsidRPr="00C90717" w:rsidRDefault="00010C3A" w:rsidP="00051BBE">
            <w:pPr>
              <w:jc w:val="both"/>
              <w:rPr>
                <w:rFonts w:eastAsia="Calibri"/>
                <w:sz w:val="20"/>
                <w:lang w:eastAsia="en-US"/>
              </w:rPr>
            </w:pPr>
            <w:r w:rsidRPr="00C90717">
              <w:rPr>
                <w:rFonts w:eastAsia="Calibri"/>
                <w:sz w:val="20"/>
                <w:lang w:eastAsia="en-US"/>
              </w:rPr>
              <w:t>01 amplificador para a frequência para médio/ grave</w:t>
            </w:r>
          </w:p>
          <w:p w:rsidR="00010C3A" w:rsidRPr="00C90717" w:rsidRDefault="00010C3A" w:rsidP="00051BBE">
            <w:pPr>
              <w:jc w:val="both"/>
              <w:rPr>
                <w:rFonts w:eastAsia="Calibri"/>
                <w:sz w:val="20"/>
                <w:lang w:eastAsia="en-US"/>
              </w:rPr>
            </w:pPr>
            <w:r w:rsidRPr="00C90717">
              <w:rPr>
                <w:rFonts w:eastAsia="Calibri"/>
                <w:sz w:val="20"/>
                <w:lang w:eastAsia="en-US"/>
              </w:rPr>
              <w:t>01 amplificador para a frequência para médio /agudo</w:t>
            </w:r>
          </w:p>
          <w:p w:rsidR="00010C3A" w:rsidRPr="00C90717" w:rsidRDefault="00010C3A" w:rsidP="00051BBE">
            <w:pPr>
              <w:jc w:val="both"/>
              <w:rPr>
                <w:rFonts w:eastAsia="Calibri"/>
                <w:sz w:val="20"/>
                <w:lang w:eastAsia="en-US"/>
              </w:rPr>
            </w:pPr>
            <w:r w:rsidRPr="00C90717">
              <w:rPr>
                <w:rFonts w:eastAsia="Calibri"/>
                <w:sz w:val="20"/>
                <w:lang w:eastAsia="en-US"/>
              </w:rPr>
              <w:t xml:space="preserve">Processador Estéreo com  03 ou 04 vias por canal  24db/8ª </w:t>
            </w:r>
          </w:p>
          <w:p w:rsidR="00010C3A" w:rsidRPr="00C90717" w:rsidRDefault="00010C3A" w:rsidP="00051BBE">
            <w:pPr>
              <w:jc w:val="both"/>
              <w:rPr>
                <w:rFonts w:eastAsia="Calibri"/>
                <w:sz w:val="20"/>
                <w:lang w:eastAsia="en-US"/>
              </w:rPr>
            </w:pPr>
            <w:r w:rsidRPr="00C90717">
              <w:rPr>
                <w:rFonts w:eastAsia="Calibri"/>
                <w:sz w:val="20"/>
                <w:lang w:eastAsia="en-US"/>
              </w:rPr>
              <w:t xml:space="preserve">Equalizador Estéreo 31 bandas por canal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01 Mesa digital com mínimo16canais físicos e 04 auxiliares.</w:t>
            </w:r>
          </w:p>
          <w:p w:rsidR="00010C3A" w:rsidRPr="00C90717" w:rsidRDefault="00010C3A" w:rsidP="00051BBE">
            <w:pPr>
              <w:tabs>
                <w:tab w:val="center" w:pos="4252"/>
                <w:tab w:val="right" w:pos="8504"/>
              </w:tabs>
              <w:jc w:val="both"/>
              <w:rPr>
                <w:rFonts w:eastAsia="Calibri"/>
                <w:sz w:val="20"/>
                <w:lang w:eastAsia="en-US"/>
              </w:rPr>
            </w:pP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 xml:space="preserve">MONITOR </w:t>
            </w:r>
          </w:p>
          <w:p w:rsidR="00010C3A" w:rsidRPr="00C90717" w:rsidRDefault="00010C3A" w:rsidP="00051BBE">
            <w:pPr>
              <w:jc w:val="both"/>
              <w:rPr>
                <w:rFonts w:eastAsia="Calibri"/>
                <w:b/>
                <w:sz w:val="20"/>
                <w:lang w:eastAsia="en-US"/>
              </w:rPr>
            </w:pPr>
            <w:r w:rsidRPr="00C90717">
              <w:rPr>
                <w:rFonts w:eastAsia="Calibri"/>
                <w:sz w:val="20"/>
                <w:lang w:eastAsia="en-US"/>
              </w:rPr>
              <w:t>01 caixa de retorno sm400 ou similar para estar disponível</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01 amplificador para os monitores</w:t>
            </w:r>
          </w:p>
          <w:p w:rsidR="00010C3A" w:rsidRPr="00C90717" w:rsidRDefault="00010C3A" w:rsidP="00051BBE">
            <w:pPr>
              <w:tabs>
                <w:tab w:val="center" w:pos="4252"/>
                <w:tab w:val="right" w:pos="8504"/>
              </w:tabs>
              <w:jc w:val="both"/>
              <w:rPr>
                <w:rFonts w:eastAsia="Calibri"/>
                <w:sz w:val="20"/>
                <w:lang w:eastAsia="en-US"/>
              </w:rPr>
            </w:pP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ACESSÓRIOS</w:t>
            </w:r>
          </w:p>
          <w:p w:rsidR="00010C3A" w:rsidRPr="00C90717" w:rsidRDefault="00010C3A" w:rsidP="00051BBE">
            <w:pPr>
              <w:jc w:val="both"/>
              <w:rPr>
                <w:rFonts w:eastAsia="Calibri"/>
                <w:sz w:val="20"/>
                <w:lang w:eastAsia="en-US"/>
              </w:rPr>
            </w:pPr>
            <w:r w:rsidRPr="00C90717">
              <w:rPr>
                <w:rFonts w:eastAsia="Calibri"/>
                <w:sz w:val="20"/>
                <w:lang w:eastAsia="en-US"/>
              </w:rPr>
              <w:t>03 Pedestais</w:t>
            </w:r>
          </w:p>
          <w:p w:rsidR="00010C3A" w:rsidRPr="00C90717" w:rsidRDefault="00010C3A" w:rsidP="00051BBE">
            <w:pPr>
              <w:jc w:val="both"/>
              <w:rPr>
                <w:rFonts w:eastAsia="Calibri"/>
                <w:sz w:val="20"/>
                <w:lang w:eastAsia="en-US"/>
              </w:rPr>
            </w:pPr>
            <w:r w:rsidRPr="00C90717">
              <w:rPr>
                <w:rFonts w:eastAsia="Calibri"/>
                <w:sz w:val="20"/>
                <w:lang w:eastAsia="en-US"/>
              </w:rPr>
              <w:t>03 microfones</w:t>
            </w:r>
          </w:p>
          <w:p w:rsidR="00010C3A" w:rsidRPr="00C90717" w:rsidRDefault="00010C3A" w:rsidP="00051BBE">
            <w:pPr>
              <w:jc w:val="both"/>
              <w:rPr>
                <w:rFonts w:eastAsia="Calibri"/>
                <w:sz w:val="20"/>
                <w:lang w:eastAsia="en-US"/>
              </w:rPr>
            </w:pPr>
            <w:r w:rsidRPr="00C90717">
              <w:rPr>
                <w:rFonts w:eastAsia="Calibri"/>
                <w:sz w:val="20"/>
                <w:lang w:eastAsia="en-US"/>
              </w:rPr>
              <w:t>01 microfone sem fio</w:t>
            </w:r>
          </w:p>
          <w:p w:rsidR="00010C3A" w:rsidRPr="00C90717" w:rsidRDefault="00010C3A" w:rsidP="00051BBE">
            <w:pPr>
              <w:jc w:val="both"/>
              <w:rPr>
                <w:rFonts w:eastAsia="Calibri"/>
                <w:sz w:val="20"/>
                <w:lang w:eastAsia="en-US"/>
              </w:rPr>
            </w:pPr>
            <w:r w:rsidRPr="00C90717">
              <w:rPr>
                <w:rFonts w:eastAsia="Calibri"/>
                <w:sz w:val="20"/>
                <w:lang w:eastAsia="en-US"/>
              </w:rPr>
              <w:t xml:space="preserve">Cabos para ligação das caixas acústicas </w:t>
            </w:r>
          </w:p>
          <w:p w:rsidR="00010C3A" w:rsidRPr="00C90717" w:rsidRDefault="00010C3A" w:rsidP="00051BBE">
            <w:pPr>
              <w:jc w:val="both"/>
              <w:rPr>
                <w:rFonts w:eastAsia="Calibri"/>
                <w:sz w:val="20"/>
                <w:lang w:eastAsia="en-US"/>
              </w:rPr>
            </w:pPr>
            <w:r w:rsidRPr="00C90717">
              <w:rPr>
                <w:rFonts w:eastAsia="Calibri"/>
                <w:sz w:val="20"/>
                <w:lang w:eastAsia="en-US"/>
              </w:rPr>
              <w:t xml:space="preserve">Cabos para microfones testados previamente </w:t>
            </w:r>
          </w:p>
          <w:p w:rsidR="00010C3A" w:rsidRPr="00C90717" w:rsidRDefault="00010C3A" w:rsidP="00051BBE">
            <w:pPr>
              <w:jc w:val="both"/>
              <w:rPr>
                <w:rFonts w:eastAsia="Calibri"/>
                <w:sz w:val="20"/>
                <w:lang w:eastAsia="en-US"/>
              </w:rPr>
            </w:pPr>
            <w:r w:rsidRPr="00C90717">
              <w:rPr>
                <w:rFonts w:eastAsia="Calibri"/>
                <w:sz w:val="20"/>
                <w:lang w:eastAsia="en-US"/>
              </w:rPr>
              <w:t xml:space="preserve">Extensões de AC </w:t>
            </w: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sz w:val="20"/>
                <w:lang w:eastAsia="en-US"/>
              </w:rPr>
              <w:t>Central de energia elétrica com proteções e aterramento adequados e demais acessórios para perfeito funcionamento do sistema.</w:t>
            </w:r>
          </w:p>
        </w:tc>
        <w:tc>
          <w:tcPr>
            <w:tcW w:w="992" w:type="dxa"/>
            <w:shd w:val="clear" w:color="auto" w:fill="auto"/>
          </w:tcPr>
          <w:p w:rsidR="00010C3A" w:rsidRPr="00C90717" w:rsidRDefault="00010C3A" w:rsidP="00051BBE">
            <w:pPr>
              <w:jc w:val="center"/>
              <w:rPr>
                <w:rFonts w:eastAsia="Calibri"/>
                <w:sz w:val="20"/>
                <w:lang w:eastAsia="en-US"/>
              </w:rPr>
            </w:pPr>
            <w:r w:rsidRPr="00C90717">
              <w:rPr>
                <w:rFonts w:eastAsia="Calibri"/>
                <w:sz w:val="20"/>
                <w:lang w:eastAsia="en-US"/>
              </w:rPr>
              <w:t>13757</w:t>
            </w:r>
          </w:p>
        </w:tc>
        <w:tc>
          <w:tcPr>
            <w:tcW w:w="992" w:type="dxa"/>
            <w:shd w:val="clear" w:color="auto" w:fill="auto"/>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Locação/dia</w:t>
            </w:r>
          </w:p>
          <w:p w:rsidR="00010C3A" w:rsidRPr="00C90717" w:rsidRDefault="00010C3A" w:rsidP="00051BBE">
            <w:pPr>
              <w:tabs>
                <w:tab w:val="center" w:pos="4252"/>
                <w:tab w:val="right" w:pos="8504"/>
              </w:tabs>
              <w:jc w:val="center"/>
              <w:rPr>
                <w:rFonts w:eastAsia="Calibri"/>
                <w:sz w:val="20"/>
                <w:lang w:eastAsia="en-US"/>
              </w:rPr>
            </w:pPr>
          </w:p>
          <w:p w:rsidR="00010C3A" w:rsidRPr="00C90717" w:rsidRDefault="00010C3A" w:rsidP="00051BBE">
            <w:pPr>
              <w:jc w:val="center"/>
              <w:rPr>
                <w:rFonts w:eastAsia="Calibri"/>
                <w:sz w:val="20"/>
                <w:lang w:eastAsia="en-US"/>
              </w:rPr>
            </w:pPr>
          </w:p>
          <w:p w:rsidR="00010C3A" w:rsidRPr="00C90717" w:rsidRDefault="00010C3A" w:rsidP="00051BBE">
            <w:pPr>
              <w:jc w:val="center"/>
              <w:rPr>
                <w:rFonts w:eastAsia="Calibri"/>
                <w:sz w:val="20"/>
                <w:lang w:eastAsia="en-US"/>
              </w:rPr>
            </w:pPr>
          </w:p>
          <w:p w:rsidR="00010C3A" w:rsidRPr="00C90717" w:rsidRDefault="00010C3A" w:rsidP="00051BBE">
            <w:pPr>
              <w:jc w:val="center"/>
              <w:rPr>
                <w:rFonts w:eastAsia="Calibri"/>
                <w:sz w:val="20"/>
                <w:lang w:eastAsia="en-US"/>
              </w:rPr>
            </w:pPr>
          </w:p>
          <w:p w:rsidR="00010C3A" w:rsidRPr="00C90717" w:rsidRDefault="00010C3A" w:rsidP="00051BBE">
            <w:pPr>
              <w:jc w:val="center"/>
              <w:rPr>
                <w:rFonts w:eastAsia="Calibri"/>
                <w:sz w:val="20"/>
                <w:lang w:eastAsia="en-US"/>
              </w:rPr>
            </w:pPr>
          </w:p>
        </w:tc>
        <w:tc>
          <w:tcPr>
            <w:tcW w:w="993" w:type="dxa"/>
            <w:shd w:val="clear" w:color="auto" w:fill="auto"/>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850" w:type="dxa"/>
            <w:shd w:val="clear" w:color="auto" w:fill="auto"/>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50</w:t>
            </w:r>
          </w:p>
        </w:tc>
      </w:tr>
    </w:tbl>
    <w:p w:rsidR="00010C3A" w:rsidRPr="00C90717" w:rsidRDefault="00010C3A" w:rsidP="00010C3A">
      <w:pPr>
        <w:spacing w:after="200" w:line="276" w:lineRule="auto"/>
        <w:rPr>
          <w:rFonts w:eastAsia="Calibri"/>
          <w:sz w:val="22"/>
          <w:szCs w:val="22"/>
          <w:lang w:eastAsia="en-US"/>
        </w:rPr>
      </w:pPr>
    </w:p>
    <w:p w:rsidR="00010C3A" w:rsidRPr="00C90717" w:rsidRDefault="00010C3A" w:rsidP="00010C3A">
      <w:pPr>
        <w:spacing w:after="200" w:line="276" w:lineRule="auto"/>
        <w:rPr>
          <w:rFonts w:eastAsia="Calibri"/>
          <w:vanish/>
          <w:sz w:val="22"/>
          <w:szCs w:val="22"/>
          <w:lang w:eastAsia="en-US"/>
        </w:rPr>
      </w:pPr>
    </w:p>
    <w:p w:rsidR="00010C3A" w:rsidRPr="00C90717" w:rsidRDefault="00010C3A" w:rsidP="00010C3A">
      <w:pPr>
        <w:spacing w:after="200" w:line="360" w:lineRule="auto"/>
        <w:jc w:val="both"/>
        <w:rPr>
          <w:rFonts w:eastAsia="Calibri"/>
          <w:b/>
          <w:sz w:val="22"/>
          <w:szCs w:val="22"/>
          <w:lang w:eastAsia="en-US"/>
        </w:rPr>
      </w:pPr>
      <w:r w:rsidRPr="00C90717">
        <w:rPr>
          <w:rFonts w:eastAsia="Calibri"/>
          <w:b/>
          <w:sz w:val="22"/>
          <w:szCs w:val="22"/>
          <w:lang w:eastAsia="en-US"/>
        </w:rPr>
        <w:t xml:space="preserve">LOTE 2  – PALCO ESTRUTURA METÁLICA </w:t>
      </w:r>
    </w:p>
    <w:tbl>
      <w:tblPr>
        <w:tblW w:w="9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4667"/>
        <w:gridCol w:w="1236"/>
        <w:gridCol w:w="1291"/>
        <w:gridCol w:w="962"/>
        <w:gridCol w:w="999"/>
      </w:tblGrid>
      <w:tr w:rsidR="00010C3A" w:rsidRPr="002610BC" w:rsidTr="00051BBE">
        <w:tc>
          <w:tcPr>
            <w:tcW w:w="803" w:type="dxa"/>
            <w:shd w:val="clear" w:color="auto" w:fill="8DB3E2"/>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ITEM</w:t>
            </w:r>
          </w:p>
        </w:tc>
        <w:tc>
          <w:tcPr>
            <w:tcW w:w="4667" w:type="dxa"/>
            <w:shd w:val="clear" w:color="auto" w:fill="8DB3E2"/>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DESCRIÇÃO</w:t>
            </w:r>
          </w:p>
        </w:tc>
        <w:tc>
          <w:tcPr>
            <w:tcW w:w="1236" w:type="dxa"/>
            <w:shd w:val="clear" w:color="auto" w:fill="8DB3E2"/>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CATSER</w:t>
            </w:r>
          </w:p>
        </w:tc>
        <w:tc>
          <w:tcPr>
            <w:tcW w:w="1291" w:type="dxa"/>
            <w:shd w:val="clear" w:color="auto" w:fill="8DB3E2"/>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UNIDADE</w:t>
            </w:r>
          </w:p>
        </w:tc>
        <w:tc>
          <w:tcPr>
            <w:tcW w:w="962" w:type="dxa"/>
            <w:shd w:val="clear" w:color="auto" w:fill="8DB3E2"/>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Quant. Mínima</w:t>
            </w:r>
          </w:p>
        </w:tc>
        <w:tc>
          <w:tcPr>
            <w:tcW w:w="999" w:type="dxa"/>
            <w:shd w:val="clear" w:color="auto" w:fill="8DB3E2"/>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Quant. Máxima</w:t>
            </w:r>
          </w:p>
        </w:tc>
      </w:tr>
      <w:tr w:rsidR="00010C3A" w:rsidRPr="002610BC" w:rsidTr="00051BBE">
        <w:tc>
          <w:tcPr>
            <w:tcW w:w="803" w:type="dxa"/>
            <w:shd w:val="clear" w:color="auto" w:fill="auto"/>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01</w:t>
            </w:r>
          </w:p>
        </w:tc>
        <w:tc>
          <w:tcPr>
            <w:tcW w:w="4667" w:type="dxa"/>
            <w:shd w:val="clear" w:color="auto" w:fill="auto"/>
          </w:tcPr>
          <w:p w:rsidR="00010C3A" w:rsidRPr="002610BC" w:rsidRDefault="00010C3A" w:rsidP="00051BBE">
            <w:pPr>
              <w:tabs>
                <w:tab w:val="center" w:pos="4252"/>
                <w:tab w:val="right" w:pos="8504"/>
              </w:tabs>
              <w:jc w:val="both"/>
              <w:rPr>
                <w:rFonts w:eastAsia="Calibri"/>
                <w:b/>
                <w:sz w:val="20"/>
                <w:lang w:eastAsia="en-US"/>
              </w:rPr>
            </w:pPr>
            <w:r w:rsidRPr="002610BC">
              <w:rPr>
                <w:rFonts w:eastAsia="Calibri"/>
                <w:b/>
                <w:sz w:val="20"/>
                <w:lang w:eastAsia="en-US"/>
              </w:rPr>
              <w:t>PALCO ESTRUTURA METÁLICA TIPO “A” - MEGA PORTE</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PALCO DUAS AGUAS (16X10) COM COBERTURA - Palco medindo</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 xml:space="preserve">16,00 x 10,00 m, com altura do piso até 1,5 metros de altura. </w:t>
            </w:r>
          </w:p>
          <w:p w:rsidR="00010C3A" w:rsidRPr="002610BC" w:rsidRDefault="00010C3A" w:rsidP="00051BBE">
            <w:pPr>
              <w:tabs>
                <w:tab w:val="center" w:pos="4252"/>
                <w:tab w:val="right" w:pos="8504"/>
              </w:tabs>
              <w:jc w:val="both"/>
              <w:rPr>
                <w:rFonts w:eastAsia="Calibri"/>
                <w:sz w:val="20"/>
                <w:lang w:eastAsia="en-US"/>
              </w:rPr>
            </w:pP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 xml:space="preserve">Piso revestido em compensado naval multi laminado, fenólico, de 20mm de espessura, fixado ao palco por parafuso e porca, sem ressalto. Acabamento do palco em saia lona preta e pintura do piso em tinta </w:t>
            </w:r>
            <w:r w:rsidRPr="002610BC">
              <w:rPr>
                <w:rFonts w:eastAsia="Calibri"/>
                <w:sz w:val="20"/>
                <w:lang w:eastAsia="en-US"/>
              </w:rPr>
              <w:lastRenderedPageBreak/>
              <w:t xml:space="preserve">PVA/similar preta. </w:t>
            </w:r>
          </w:p>
          <w:p w:rsidR="00010C3A" w:rsidRPr="002610BC" w:rsidRDefault="00010C3A" w:rsidP="00051BBE">
            <w:pPr>
              <w:tabs>
                <w:tab w:val="center" w:pos="4252"/>
                <w:tab w:val="right" w:pos="8504"/>
              </w:tabs>
              <w:jc w:val="both"/>
              <w:rPr>
                <w:rFonts w:eastAsia="Calibri"/>
                <w:sz w:val="20"/>
                <w:lang w:eastAsia="en-US"/>
              </w:rPr>
            </w:pP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Toda estrutura de palco recebe guarda corpo de proteção nas laterais e no fundo em grade metálica com altura de 1,10 e espaçamento entre tubos de</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0,11cm conforme exigências técnicas do CBM-DF e Defesa Civil, o</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palco deverá ter escada de acesso em material antiderrapante com</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 xml:space="preserve">largura mínima de 1,20m. </w:t>
            </w:r>
          </w:p>
          <w:p w:rsidR="00010C3A" w:rsidRPr="002610BC" w:rsidRDefault="00010C3A" w:rsidP="00051BBE">
            <w:pPr>
              <w:tabs>
                <w:tab w:val="center" w:pos="4252"/>
                <w:tab w:val="right" w:pos="8504"/>
              </w:tabs>
              <w:jc w:val="both"/>
              <w:rPr>
                <w:rFonts w:eastAsia="Calibri"/>
                <w:sz w:val="20"/>
                <w:lang w:eastAsia="en-US"/>
              </w:rPr>
            </w:pP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 xml:space="preserve">Cobertura do tipo duas águas, em estrutura metálica de duroalumínio tipo (vigas) Box Truss Q50 soldado com liga 6351 – T6, sustentado em torres (colunas) de P30 de duroalumínio soldado com liga 6351 – T6 e revestido em lona vinilica do tipo black out, anti-chama e antifungos comprovado por laudo de flamabilidade. </w:t>
            </w:r>
          </w:p>
          <w:p w:rsidR="00010C3A" w:rsidRPr="002610BC" w:rsidRDefault="00010C3A" w:rsidP="00051BBE">
            <w:pPr>
              <w:tabs>
                <w:tab w:val="center" w:pos="4252"/>
                <w:tab w:val="right" w:pos="8504"/>
              </w:tabs>
              <w:jc w:val="both"/>
              <w:rPr>
                <w:rFonts w:eastAsia="Calibri"/>
                <w:sz w:val="20"/>
                <w:lang w:eastAsia="en-US"/>
              </w:rPr>
            </w:pP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Estruturas complementares como House mix de PA medindo 3x4 com cobertura medindo 4x3 modelo uma água montada através de torres</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do P30 fabricado em alumínio;</w:t>
            </w:r>
          </w:p>
          <w:p w:rsidR="00010C3A" w:rsidRPr="002610BC" w:rsidRDefault="00010C3A" w:rsidP="00051BBE">
            <w:pPr>
              <w:tabs>
                <w:tab w:val="center" w:pos="4252"/>
                <w:tab w:val="right" w:pos="8504"/>
              </w:tabs>
              <w:jc w:val="both"/>
              <w:rPr>
                <w:rFonts w:eastAsia="Calibri"/>
                <w:sz w:val="20"/>
                <w:lang w:eastAsia="en-US"/>
              </w:rPr>
            </w:pP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O Palco recebe torres laterais para P.A/Fly . A estrutura deverá ter ART devidamente registrada junto ao CREA-DF e memorial descritivo</w:t>
            </w:r>
          </w:p>
          <w:p w:rsidR="00010C3A" w:rsidRPr="002610BC" w:rsidRDefault="00010C3A" w:rsidP="00051BBE">
            <w:pPr>
              <w:tabs>
                <w:tab w:val="center" w:pos="4252"/>
                <w:tab w:val="right" w:pos="8504"/>
              </w:tabs>
              <w:jc w:val="both"/>
              <w:rPr>
                <w:rFonts w:eastAsia="Calibri"/>
                <w:sz w:val="20"/>
                <w:lang w:eastAsia="en-US"/>
              </w:rPr>
            </w:pP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INCLUSO: acessórios complementares para plena montagem do palanque, como exemplo necessário 08 talhas com capacidade de carga de 01 tonelada cada;</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Incluso ainda  Transporte, montagem, desmontagem, equipe técnica e todas as despesas referentes às diárias, acomodações e alimentação dos funcionários.</w:t>
            </w:r>
          </w:p>
          <w:p w:rsidR="00010C3A" w:rsidRPr="002610BC" w:rsidRDefault="00010C3A" w:rsidP="00051BBE">
            <w:pPr>
              <w:tabs>
                <w:tab w:val="center" w:pos="4252"/>
                <w:tab w:val="right" w:pos="8504"/>
              </w:tabs>
              <w:jc w:val="both"/>
              <w:rPr>
                <w:rFonts w:eastAsia="Calibri"/>
                <w:sz w:val="20"/>
                <w:lang w:eastAsia="en-US"/>
              </w:rPr>
            </w:pPr>
          </w:p>
          <w:p w:rsidR="00010C3A" w:rsidRPr="002610BC" w:rsidRDefault="00010C3A" w:rsidP="00051BBE">
            <w:pPr>
              <w:tabs>
                <w:tab w:val="center" w:pos="4252"/>
                <w:tab w:val="right" w:pos="8504"/>
              </w:tabs>
              <w:jc w:val="both"/>
              <w:rPr>
                <w:rFonts w:eastAsia="Calibri"/>
                <w:sz w:val="20"/>
                <w:lang w:eastAsia="en-US"/>
              </w:rPr>
            </w:pPr>
          </w:p>
        </w:tc>
        <w:tc>
          <w:tcPr>
            <w:tcW w:w="1236" w:type="dxa"/>
            <w:shd w:val="clear" w:color="auto" w:fill="auto"/>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lastRenderedPageBreak/>
              <w:t>13757</w:t>
            </w:r>
          </w:p>
        </w:tc>
        <w:tc>
          <w:tcPr>
            <w:tcW w:w="1291" w:type="dxa"/>
            <w:shd w:val="clear" w:color="auto" w:fill="auto"/>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Locação/dia</w:t>
            </w:r>
          </w:p>
        </w:tc>
        <w:tc>
          <w:tcPr>
            <w:tcW w:w="962" w:type="dxa"/>
            <w:shd w:val="clear" w:color="auto" w:fill="auto"/>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shd w:val="clear" w:color="auto" w:fill="auto"/>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07</w:t>
            </w:r>
          </w:p>
        </w:tc>
      </w:tr>
      <w:tr w:rsidR="00010C3A" w:rsidRPr="002610BC" w:rsidTr="00051BBE">
        <w:trPr>
          <w:trHeight w:hRule="exact" w:val="6005"/>
        </w:trPr>
        <w:tc>
          <w:tcPr>
            <w:tcW w:w="803" w:type="dxa"/>
            <w:vAlign w:val="center"/>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lastRenderedPageBreak/>
              <w:t>02</w:t>
            </w: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tc>
        <w:tc>
          <w:tcPr>
            <w:tcW w:w="4667" w:type="dxa"/>
          </w:tcPr>
          <w:p w:rsidR="00010C3A" w:rsidRPr="002610BC" w:rsidRDefault="00010C3A" w:rsidP="00051BBE">
            <w:pPr>
              <w:tabs>
                <w:tab w:val="center" w:pos="4252"/>
                <w:tab w:val="right" w:pos="8504"/>
              </w:tabs>
              <w:jc w:val="both"/>
              <w:rPr>
                <w:rFonts w:eastAsia="Calibri"/>
                <w:sz w:val="20"/>
                <w:lang w:eastAsia="en-US"/>
              </w:rPr>
            </w:pPr>
            <w:r w:rsidRPr="002610BC">
              <w:rPr>
                <w:rFonts w:eastAsia="Calibri"/>
                <w:b/>
                <w:sz w:val="20"/>
                <w:lang w:eastAsia="en-US"/>
              </w:rPr>
              <w:t>PALCO ESTRUTURA METÁLICA TIPO “B” - GRANDE PORTE</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 xml:space="preserve">01 palco medindo no mínimo 80m² : </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10m de frente</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08m de profundidade</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02m de altura do chão</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OBS: deverá suportar uma carga estática (comprovada) mínima de 400 Kgf/m2 no piso</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 xml:space="preserve">Guarda corpo nas laterais e fundos do palco. </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Escada com apoio</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 xml:space="preserve">Cobertura em estrutura de alumínio Q30 com 08m de pé direito lona tencionada com velcro com  proteção anti UV,  blackaut e anti  chama fechamento em sombrite preto </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01 housemix para o P A com medidas máximas de 2mx2m</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 xml:space="preserve">01 praticável para bateria </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02 torres de delay, que deverão obedecer as seguintes medidas: 02m de largura para não obstruir as calçadas, 02 metros de altura para permitir a passagem de pedestres 1.50m de profundidade para acomodar as caixas acústicas.</w:t>
            </w:r>
          </w:p>
        </w:tc>
        <w:tc>
          <w:tcPr>
            <w:tcW w:w="1236" w:type="dxa"/>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13757</w:t>
            </w:r>
          </w:p>
        </w:tc>
        <w:tc>
          <w:tcPr>
            <w:tcW w:w="1291"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Locação/dia</w:t>
            </w:r>
          </w:p>
        </w:tc>
        <w:tc>
          <w:tcPr>
            <w:tcW w:w="962"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40</w:t>
            </w:r>
          </w:p>
        </w:tc>
      </w:tr>
      <w:tr w:rsidR="00010C3A" w:rsidRPr="002610BC" w:rsidTr="00051BBE">
        <w:trPr>
          <w:trHeight w:hRule="exact" w:val="4816"/>
        </w:trPr>
        <w:tc>
          <w:tcPr>
            <w:tcW w:w="803" w:type="dxa"/>
            <w:vAlign w:val="center"/>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lastRenderedPageBreak/>
              <w:t>03</w:t>
            </w: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tc>
        <w:tc>
          <w:tcPr>
            <w:tcW w:w="4667" w:type="dxa"/>
          </w:tcPr>
          <w:p w:rsidR="00010C3A" w:rsidRPr="002610BC" w:rsidRDefault="00010C3A" w:rsidP="00051BBE">
            <w:pPr>
              <w:tabs>
                <w:tab w:val="center" w:pos="4252"/>
                <w:tab w:val="right" w:pos="8504"/>
              </w:tabs>
              <w:jc w:val="both"/>
              <w:rPr>
                <w:rFonts w:eastAsia="Calibri"/>
                <w:b/>
                <w:sz w:val="20"/>
                <w:lang w:eastAsia="en-US"/>
              </w:rPr>
            </w:pPr>
            <w:r w:rsidRPr="002610BC">
              <w:rPr>
                <w:rFonts w:eastAsia="Calibri"/>
                <w:b/>
                <w:sz w:val="20"/>
                <w:lang w:eastAsia="en-US"/>
              </w:rPr>
              <w:t>PALCO ESTRUTURA METÁLICA TIPO “C” - MÉDIO PORTE</w:t>
            </w:r>
          </w:p>
          <w:p w:rsidR="00010C3A" w:rsidRPr="002610BC" w:rsidRDefault="00010C3A" w:rsidP="00051BBE">
            <w:pPr>
              <w:jc w:val="both"/>
              <w:rPr>
                <w:rFonts w:eastAsia="Calibri"/>
                <w:sz w:val="20"/>
                <w:lang w:eastAsia="en-US"/>
              </w:rPr>
            </w:pPr>
            <w:r w:rsidRPr="002610BC">
              <w:rPr>
                <w:rFonts w:eastAsia="Calibri"/>
                <w:sz w:val="20"/>
                <w:lang w:eastAsia="en-US"/>
              </w:rPr>
              <w:t xml:space="preserve">01 palco medindo 50m² : </w:t>
            </w:r>
          </w:p>
          <w:p w:rsidR="00010C3A" w:rsidRPr="002610BC" w:rsidRDefault="00010C3A" w:rsidP="00051BBE">
            <w:pPr>
              <w:jc w:val="both"/>
              <w:rPr>
                <w:rFonts w:eastAsia="Calibri"/>
                <w:sz w:val="20"/>
                <w:lang w:eastAsia="en-US"/>
              </w:rPr>
            </w:pPr>
            <w:r w:rsidRPr="002610BC">
              <w:rPr>
                <w:rFonts w:eastAsia="Calibri"/>
                <w:sz w:val="20"/>
                <w:lang w:eastAsia="en-US"/>
              </w:rPr>
              <w:t>07m de frente</w:t>
            </w:r>
          </w:p>
          <w:p w:rsidR="00010C3A" w:rsidRPr="002610BC" w:rsidRDefault="00010C3A" w:rsidP="00051BBE">
            <w:pPr>
              <w:jc w:val="both"/>
              <w:rPr>
                <w:rFonts w:eastAsia="Calibri"/>
                <w:sz w:val="20"/>
                <w:lang w:eastAsia="en-US"/>
              </w:rPr>
            </w:pPr>
            <w:r w:rsidRPr="002610BC">
              <w:rPr>
                <w:rFonts w:eastAsia="Calibri"/>
                <w:sz w:val="20"/>
                <w:lang w:eastAsia="en-US"/>
              </w:rPr>
              <w:t>05m de profundidade</w:t>
            </w:r>
          </w:p>
          <w:p w:rsidR="00010C3A" w:rsidRPr="002610BC" w:rsidRDefault="00010C3A" w:rsidP="00051BBE">
            <w:pPr>
              <w:jc w:val="both"/>
              <w:rPr>
                <w:rFonts w:eastAsia="Calibri"/>
                <w:sz w:val="20"/>
                <w:lang w:eastAsia="en-US"/>
              </w:rPr>
            </w:pPr>
            <w:r w:rsidRPr="002610BC">
              <w:rPr>
                <w:rFonts w:eastAsia="Calibri"/>
                <w:sz w:val="20"/>
                <w:lang w:eastAsia="en-US"/>
              </w:rPr>
              <w:t>02m de altura do chão</w:t>
            </w:r>
          </w:p>
          <w:p w:rsidR="00010C3A" w:rsidRPr="002610BC" w:rsidRDefault="00010C3A" w:rsidP="00051BBE">
            <w:pPr>
              <w:jc w:val="both"/>
              <w:rPr>
                <w:rFonts w:eastAsia="Calibri"/>
                <w:sz w:val="20"/>
                <w:lang w:eastAsia="en-US"/>
              </w:rPr>
            </w:pPr>
            <w:r w:rsidRPr="002610BC">
              <w:rPr>
                <w:rFonts w:eastAsia="Calibri"/>
                <w:sz w:val="20"/>
                <w:lang w:eastAsia="en-US"/>
              </w:rPr>
              <w:t xml:space="preserve">Guarda corpo nas laterais e fundo do palco. </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Escada com apoio</w:t>
            </w:r>
          </w:p>
          <w:p w:rsidR="00010C3A" w:rsidRPr="002610BC" w:rsidRDefault="00010C3A" w:rsidP="00051BBE">
            <w:pPr>
              <w:jc w:val="both"/>
              <w:rPr>
                <w:rFonts w:eastAsia="Calibri"/>
                <w:sz w:val="20"/>
                <w:lang w:eastAsia="en-US"/>
              </w:rPr>
            </w:pPr>
            <w:r w:rsidRPr="002610BC">
              <w:rPr>
                <w:rFonts w:eastAsia="Calibri"/>
                <w:sz w:val="20"/>
                <w:lang w:eastAsia="en-US"/>
              </w:rPr>
              <w:t>cobertura em estrutura de alumínio Q30  ou Q25 com 06m de pé direito</w:t>
            </w:r>
          </w:p>
          <w:p w:rsidR="00010C3A" w:rsidRPr="002610BC" w:rsidRDefault="00010C3A" w:rsidP="00051BBE">
            <w:pPr>
              <w:jc w:val="both"/>
              <w:rPr>
                <w:rFonts w:eastAsia="Calibri"/>
                <w:sz w:val="20"/>
                <w:lang w:eastAsia="en-US"/>
              </w:rPr>
            </w:pPr>
            <w:r w:rsidRPr="002610BC">
              <w:rPr>
                <w:rFonts w:eastAsia="Calibri"/>
                <w:sz w:val="20"/>
                <w:lang w:eastAsia="en-US"/>
              </w:rPr>
              <w:t xml:space="preserve"> lona tencionada com velcro  com  proteção anti UV, fechamento em sombrite </w:t>
            </w:r>
          </w:p>
          <w:p w:rsidR="00010C3A" w:rsidRPr="002610BC" w:rsidRDefault="00010C3A" w:rsidP="00051BBE">
            <w:pPr>
              <w:jc w:val="both"/>
              <w:rPr>
                <w:rFonts w:eastAsia="Calibri"/>
                <w:sz w:val="20"/>
                <w:lang w:eastAsia="en-US"/>
              </w:rPr>
            </w:pPr>
            <w:r w:rsidRPr="002610BC">
              <w:rPr>
                <w:rFonts w:eastAsia="Calibri"/>
                <w:sz w:val="20"/>
                <w:lang w:eastAsia="en-US"/>
              </w:rPr>
              <w:t>OBS: deverá suportar uma carga estática (comprovada) mínima de 400 Kgf/m2 no piso</w:t>
            </w:r>
          </w:p>
          <w:p w:rsidR="00010C3A" w:rsidRPr="002610BC" w:rsidRDefault="00010C3A" w:rsidP="00051BBE">
            <w:pPr>
              <w:jc w:val="both"/>
              <w:rPr>
                <w:rFonts w:eastAsia="Calibri"/>
                <w:sz w:val="20"/>
                <w:lang w:eastAsia="en-US"/>
              </w:rPr>
            </w:pPr>
            <w:r w:rsidRPr="002610BC">
              <w:rPr>
                <w:rFonts w:eastAsia="Calibri"/>
                <w:sz w:val="20"/>
                <w:lang w:eastAsia="en-US"/>
              </w:rPr>
              <w:t>01 house mix para o P A com medidas máximas de 2mx2m</w:t>
            </w:r>
          </w:p>
          <w:p w:rsidR="00010C3A" w:rsidRPr="002610BC" w:rsidRDefault="00010C3A" w:rsidP="00051BBE">
            <w:pPr>
              <w:tabs>
                <w:tab w:val="center" w:pos="4252"/>
                <w:tab w:val="right" w:pos="8504"/>
              </w:tabs>
              <w:jc w:val="both"/>
              <w:rPr>
                <w:rFonts w:eastAsia="Calibri"/>
                <w:b/>
                <w:sz w:val="20"/>
                <w:lang w:eastAsia="en-US"/>
              </w:rPr>
            </w:pPr>
            <w:r w:rsidRPr="002610BC">
              <w:rPr>
                <w:rFonts w:eastAsia="Calibri"/>
                <w:sz w:val="20"/>
                <w:lang w:eastAsia="en-US"/>
              </w:rPr>
              <w:t>01 praticável para bateria.</w:t>
            </w:r>
          </w:p>
        </w:tc>
        <w:tc>
          <w:tcPr>
            <w:tcW w:w="1236" w:type="dxa"/>
          </w:tcPr>
          <w:p w:rsidR="00010C3A" w:rsidRPr="002610BC" w:rsidRDefault="00010C3A" w:rsidP="00051BBE">
            <w:pPr>
              <w:jc w:val="center"/>
              <w:rPr>
                <w:rFonts w:eastAsia="Calibri"/>
                <w:sz w:val="20"/>
                <w:lang w:eastAsia="en-US"/>
              </w:rPr>
            </w:pPr>
            <w:r w:rsidRPr="002610BC">
              <w:rPr>
                <w:rFonts w:eastAsia="Calibri"/>
                <w:sz w:val="20"/>
                <w:lang w:eastAsia="en-US"/>
              </w:rPr>
              <w:t>13757</w:t>
            </w:r>
          </w:p>
        </w:tc>
        <w:tc>
          <w:tcPr>
            <w:tcW w:w="1291" w:type="dxa"/>
          </w:tcPr>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Locação/dia</w:t>
            </w:r>
          </w:p>
          <w:p w:rsidR="00010C3A" w:rsidRPr="002610BC" w:rsidRDefault="00010C3A" w:rsidP="00051BBE">
            <w:pPr>
              <w:jc w:val="both"/>
              <w:rPr>
                <w:rFonts w:eastAsia="Calibri"/>
                <w:sz w:val="20"/>
                <w:lang w:eastAsia="en-US"/>
              </w:rPr>
            </w:pPr>
          </w:p>
          <w:p w:rsidR="00010C3A" w:rsidRPr="002610BC" w:rsidRDefault="00010C3A" w:rsidP="00051BBE">
            <w:pPr>
              <w:jc w:val="both"/>
              <w:rPr>
                <w:rFonts w:eastAsia="Calibri"/>
                <w:sz w:val="20"/>
                <w:lang w:eastAsia="en-US"/>
              </w:rPr>
            </w:pPr>
          </w:p>
          <w:p w:rsidR="00010C3A" w:rsidRPr="002610BC" w:rsidRDefault="00010C3A" w:rsidP="00051BBE">
            <w:pPr>
              <w:jc w:val="both"/>
              <w:rPr>
                <w:rFonts w:eastAsia="Calibri"/>
                <w:sz w:val="20"/>
                <w:lang w:eastAsia="en-US"/>
              </w:rPr>
            </w:pPr>
          </w:p>
        </w:tc>
        <w:tc>
          <w:tcPr>
            <w:tcW w:w="962"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25</w:t>
            </w:r>
          </w:p>
        </w:tc>
      </w:tr>
      <w:tr w:rsidR="00010C3A" w:rsidRPr="002610BC" w:rsidTr="00051BBE">
        <w:trPr>
          <w:trHeight w:hRule="exact" w:val="3209"/>
        </w:trPr>
        <w:tc>
          <w:tcPr>
            <w:tcW w:w="803" w:type="dxa"/>
            <w:vAlign w:val="center"/>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04</w:t>
            </w: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tc>
        <w:tc>
          <w:tcPr>
            <w:tcW w:w="4667" w:type="dxa"/>
          </w:tcPr>
          <w:p w:rsidR="00010C3A" w:rsidRPr="002610BC" w:rsidRDefault="00010C3A" w:rsidP="00051BBE">
            <w:pPr>
              <w:jc w:val="both"/>
              <w:rPr>
                <w:rFonts w:eastAsia="Calibri"/>
                <w:b/>
                <w:sz w:val="20"/>
                <w:lang w:eastAsia="en-US"/>
              </w:rPr>
            </w:pPr>
            <w:r w:rsidRPr="002610BC">
              <w:rPr>
                <w:rFonts w:eastAsia="Calibri"/>
                <w:b/>
                <w:sz w:val="20"/>
                <w:lang w:eastAsia="en-US"/>
              </w:rPr>
              <w:t>PALCO ESTRUTURA METÁLICA TIPO “D” - PEQUENO PORTE</w:t>
            </w:r>
          </w:p>
          <w:p w:rsidR="00010C3A" w:rsidRPr="002610BC" w:rsidRDefault="00010C3A" w:rsidP="00051BBE">
            <w:pPr>
              <w:jc w:val="both"/>
              <w:rPr>
                <w:rFonts w:eastAsia="Calibri"/>
                <w:sz w:val="20"/>
                <w:lang w:eastAsia="en-US"/>
              </w:rPr>
            </w:pPr>
            <w:r w:rsidRPr="002610BC">
              <w:rPr>
                <w:rFonts w:eastAsia="Calibri"/>
                <w:sz w:val="20"/>
                <w:lang w:eastAsia="en-US"/>
              </w:rPr>
              <w:t>01 palco medindo36m²</w:t>
            </w:r>
          </w:p>
          <w:p w:rsidR="00010C3A" w:rsidRPr="002610BC" w:rsidRDefault="00010C3A" w:rsidP="00051BBE">
            <w:pPr>
              <w:jc w:val="both"/>
              <w:rPr>
                <w:rFonts w:eastAsia="Calibri"/>
                <w:sz w:val="20"/>
                <w:lang w:eastAsia="en-US"/>
              </w:rPr>
            </w:pPr>
            <w:r w:rsidRPr="002610BC">
              <w:rPr>
                <w:rFonts w:eastAsia="Calibri"/>
                <w:sz w:val="20"/>
                <w:lang w:eastAsia="en-US"/>
              </w:rPr>
              <w:t>06m de frente</w:t>
            </w:r>
          </w:p>
          <w:p w:rsidR="00010C3A" w:rsidRPr="002610BC" w:rsidRDefault="00010C3A" w:rsidP="00051BBE">
            <w:pPr>
              <w:jc w:val="both"/>
              <w:rPr>
                <w:rFonts w:eastAsia="Calibri"/>
                <w:sz w:val="20"/>
                <w:lang w:eastAsia="en-US"/>
              </w:rPr>
            </w:pPr>
            <w:r w:rsidRPr="002610BC">
              <w:rPr>
                <w:rFonts w:eastAsia="Calibri"/>
                <w:sz w:val="20"/>
                <w:lang w:eastAsia="en-US"/>
              </w:rPr>
              <w:t>06m de profundidade</w:t>
            </w:r>
          </w:p>
          <w:p w:rsidR="00010C3A" w:rsidRPr="002610BC" w:rsidRDefault="00010C3A" w:rsidP="00051BBE">
            <w:pPr>
              <w:jc w:val="both"/>
              <w:rPr>
                <w:rFonts w:eastAsia="Calibri"/>
                <w:sz w:val="20"/>
                <w:lang w:eastAsia="en-US"/>
              </w:rPr>
            </w:pPr>
            <w:r w:rsidRPr="002610BC">
              <w:rPr>
                <w:rFonts w:eastAsia="Calibri"/>
                <w:sz w:val="20"/>
                <w:lang w:eastAsia="en-US"/>
              </w:rPr>
              <w:t>01m de altura do chão</w:t>
            </w:r>
          </w:p>
          <w:p w:rsidR="00010C3A" w:rsidRPr="002610BC" w:rsidRDefault="00010C3A" w:rsidP="00051BBE">
            <w:pPr>
              <w:jc w:val="both"/>
              <w:rPr>
                <w:rFonts w:eastAsia="Calibri"/>
                <w:sz w:val="20"/>
                <w:lang w:eastAsia="en-US"/>
              </w:rPr>
            </w:pPr>
            <w:r w:rsidRPr="002610BC">
              <w:rPr>
                <w:rFonts w:eastAsia="Calibri"/>
                <w:sz w:val="20"/>
                <w:lang w:eastAsia="en-US"/>
              </w:rPr>
              <w:t>OBS: deverá suportar uma carga estática (comprovada) mínima de 400 Kgf/m2 no piso</w:t>
            </w:r>
          </w:p>
          <w:p w:rsidR="00010C3A" w:rsidRPr="002610BC" w:rsidRDefault="00010C3A" w:rsidP="00051BBE">
            <w:pPr>
              <w:jc w:val="both"/>
              <w:rPr>
                <w:rFonts w:eastAsia="Calibri"/>
                <w:sz w:val="20"/>
                <w:lang w:eastAsia="en-US"/>
              </w:rPr>
            </w:pPr>
            <w:r w:rsidRPr="002610BC">
              <w:rPr>
                <w:rFonts w:eastAsia="Calibri"/>
                <w:sz w:val="20"/>
                <w:lang w:eastAsia="en-US"/>
              </w:rPr>
              <w:t>Escada com apoio</w:t>
            </w:r>
          </w:p>
          <w:p w:rsidR="00010C3A" w:rsidRPr="002610BC" w:rsidRDefault="00010C3A" w:rsidP="00051BBE">
            <w:pPr>
              <w:tabs>
                <w:tab w:val="center" w:pos="4252"/>
                <w:tab w:val="right" w:pos="8504"/>
              </w:tabs>
              <w:jc w:val="both"/>
              <w:rPr>
                <w:rFonts w:eastAsia="Calibri"/>
                <w:b/>
                <w:sz w:val="20"/>
                <w:lang w:eastAsia="en-US"/>
              </w:rPr>
            </w:pPr>
            <w:r w:rsidRPr="002610BC">
              <w:rPr>
                <w:rFonts w:eastAsia="Calibri"/>
                <w:sz w:val="20"/>
                <w:lang w:eastAsia="en-US"/>
              </w:rPr>
              <w:t>Coberto com tenda pirâmide  branca com lona antichama com proteção e proteção contra raios uv.</w:t>
            </w:r>
          </w:p>
        </w:tc>
        <w:tc>
          <w:tcPr>
            <w:tcW w:w="1236" w:type="dxa"/>
          </w:tcPr>
          <w:p w:rsidR="00010C3A" w:rsidRPr="002610BC" w:rsidRDefault="00010C3A" w:rsidP="00051BBE">
            <w:pPr>
              <w:jc w:val="center"/>
              <w:rPr>
                <w:rFonts w:eastAsia="Calibri"/>
                <w:sz w:val="20"/>
                <w:lang w:eastAsia="en-US"/>
              </w:rPr>
            </w:pPr>
            <w:r w:rsidRPr="002610BC">
              <w:rPr>
                <w:rFonts w:eastAsia="Calibri"/>
                <w:sz w:val="20"/>
                <w:lang w:eastAsia="en-US"/>
              </w:rPr>
              <w:t>13757</w:t>
            </w:r>
          </w:p>
        </w:tc>
        <w:tc>
          <w:tcPr>
            <w:tcW w:w="1291" w:type="dxa"/>
          </w:tcPr>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Locação/dia</w:t>
            </w:r>
          </w:p>
          <w:p w:rsidR="00010C3A" w:rsidRPr="002610BC" w:rsidRDefault="00010C3A" w:rsidP="00051BBE">
            <w:pPr>
              <w:jc w:val="both"/>
              <w:rPr>
                <w:rFonts w:eastAsia="Calibri"/>
                <w:sz w:val="20"/>
                <w:lang w:eastAsia="en-US"/>
              </w:rPr>
            </w:pPr>
          </w:p>
          <w:p w:rsidR="00010C3A" w:rsidRPr="002610BC" w:rsidRDefault="00010C3A" w:rsidP="00051BBE">
            <w:pPr>
              <w:jc w:val="both"/>
              <w:rPr>
                <w:rFonts w:eastAsia="Calibri"/>
                <w:sz w:val="20"/>
                <w:lang w:eastAsia="en-US"/>
              </w:rPr>
            </w:pPr>
          </w:p>
          <w:p w:rsidR="00010C3A" w:rsidRPr="002610BC" w:rsidRDefault="00010C3A" w:rsidP="00051BBE">
            <w:pPr>
              <w:jc w:val="both"/>
              <w:rPr>
                <w:rFonts w:eastAsia="Calibri"/>
                <w:sz w:val="20"/>
                <w:lang w:eastAsia="en-US"/>
              </w:rPr>
            </w:pPr>
          </w:p>
          <w:p w:rsidR="00010C3A" w:rsidRPr="002610BC" w:rsidRDefault="00010C3A" w:rsidP="00051BBE">
            <w:pPr>
              <w:jc w:val="both"/>
              <w:rPr>
                <w:rFonts w:eastAsia="Calibri"/>
                <w:sz w:val="20"/>
                <w:lang w:eastAsia="en-US"/>
              </w:rPr>
            </w:pPr>
          </w:p>
        </w:tc>
        <w:tc>
          <w:tcPr>
            <w:tcW w:w="962"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60</w:t>
            </w:r>
          </w:p>
        </w:tc>
      </w:tr>
      <w:tr w:rsidR="00010C3A" w:rsidRPr="002610BC" w:rsidTr="00051BBE">
        <w:trPr>
          <w:trHeight w:hRule="exact" w:val="3255"/>
        </w:trPr>
        <w:tc>
          <w:tcPr>
            <w:tcW w:w="803" w:type="dxa"/>
            <w:vAlign w:val="center"/>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05</w:t>
            </w: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p w:rsidR="00010C3A" w:rsidRPr="002610BC" w:rsidRDefault="00010C3A" w:rsidP="00051BBE">
            <w:pPr>
              <w:tabs>
                <w:tab w:val="center" w:pos="4252"/>
                <w:tab w:val="right" w:pos="8504"/>
              </w:tabs>
              <w:jc w:val="center"/>
              <w:rPr>
                <w:rFonts w:eastAsia="Calibri"/>
                <w:b/>
                <w:sz w:val="20"/>
                <w:lang w:eastAsia="en-US"/>
              </w:rPr>
            </w:pPr>
          </w:p>
        </w:tc>
        <w:tc>
          <w:tcPr>
            <w:tcW w:w="4667" w:type="dxa"/>
          </w:tcPr>
          <w:p w:rsidR="00010C3A" w:rsidRPr="002610BC" w:rsidRDefault="00010C3A" w:rsidP="00051BBE">
            <w:pPr>
              <w:jc w:val="both"/>
              <w:rPr>
                <w:rFonts w:eastAsia="Calibri"/>
                <w:b/>
                <w:sz w:val="20"/>
                <w:lang w:eastAsia="en-US"/>
              </w:rPr>
            </w:pPr>
            <w:r w:rsidRPr="002610BC">
              <w:rPr>
                <w:rFonts w:eastAsia="Calibri"/>
                <w:b/>
                <w:sz w:val="20"/>
                <w:lang w:eastAsia="en-US"/>
              </w:rPr>
              <w:t>PALCO ESTRUTURA METÁLICA TIPO “E” - PORTE MICRO</w:t>
            </w:r>
          </w:p>
          <w:p w:rsidR="00010C3A" w:rsidRPr="002610BC" w:rsidRDefault="00010C3A" w:rsidP="00051BBE">
            <w:pPr>
              <w:jc w:val="both"/>
              <w:rPr>
                <w:rFonts w:eastAsia="Calibri"/>
                <w:sz w:val="20"/>
                <w:lang w:eastAsia="en-US"/>
              </w:rPr>
            </w:pPr>
            <w:r w:rsidRPr="002610BC">
              <w:rPr>
                <w:rFonts w:eastAsia="Calibri"/>
                <w:sz w:val="20"/>
                <w:lang w:eastAsia="en-US"/>
              </w:rPr>
              <w:t xml:space="preserve">01 palco medindo 16m² : </w:t>
            </w:r>
          </w:p>
          <w:p w:rsidR="00010C3A" w:rsidRPr="002610BC" w:rsidRDefault="00010C3A" w:rsidP="00051BBE">
            <w:pPr>
              <w:jc w:val="both"/>
              <w:rPr>
                <w:rFonts w:eastAsia="Calibri"/>
                <w:sz w:val="20"/>
                <w:lang w:eastAsia="en-US"/>
              </w:rPr>
            </w:pPr>
            <w:r w:rsidRPr="002610BC">
              <w:rPr>
                <w:rFonts w:eastAsia="Calibri"/>
                <w:sz w:val="20"/>
                <w:lang w:eastAsia="en-US"/>
              </w:rPr>
              <w:t>04m de frente</w:t>
            </w:r>
          </w:p>
          <w:p w:rsidR="00010C3A" w:rsidRPr="002610BC" w:rsidRDefault="00010C3A" w:rsidP="00051BBE">
            <w:pPr>
              <w:jc w:val="both"/>
              <w:rPr>
                <w:rFonts w:eastAsia="Calibri"/>
                <w:sz w:val="20"/>
                <w:lang w:eastAsia="en-US"/>
              </w:rPr>
            </w:pPr>
            <w:r w:rsidRPr="002610BC">
              <w:rPr>
                <w:rFonts w:eastAsia="Calibri"/>
                <w:sz w:val="20"/>
                <w:lang w:eastAsia="en-US"/>
              </w:rPr>
              <w:t>04m de profundidade</w:t>
            </w:r>
          </w:p>
          <w:p w:rsidR="00010C3A" w:rsidRPr="002610BC" w:rsidRDefault="00010C3A" w:rsidP="00051BBE">
            <w:pPr>
              <w:jc w:val="both"/>
              <w:rPr>
                <w:rFonts w:eastAsia="Calibri"/>
                <w:sz w:val="20"/>
                <w:lang w:eastAsia="en-US"/>
              </w:rPr>
            </w:pPr>
            <w:r w:rsidRPr="002610BC">
              <w:rPr>
                <w:rFonts w:eastAsia="Calibri"/>
                <w:sz w:val="20"/>
                <w:lang w:eastAsia="en-US"/>
              </w:rPr>
              <w:t>01m de altura do chão</w:t>
            </w:r>
          </w:p>
          <w:p w:rsidR="00010C3A" w:rsidRPr="002610BC" w:rsidRDefault="00010C3A" w:rsidP="00051BBE">
            <w:pPr>
              <w:jc w:val="both"/>
              <w:rPr>
                <w:rFonts w:eastAsia="Calibri"/>
                <w:sz w:val="20"/>
                <w:lang w:eastAsia="en-US"/>
              </w:rPr>
            </w:pPr>
            <w:r w:rsidRPr="002610BC">
              <w:rPr>
                <w:rFonts w:eastAsia="Calibri"/>
                <w:sz w:val="20"/>
                <w:lang w:eastAsia="en-US"/>
              </w:rPr>
              <w:t>OBS: deverá suportar uma carga estática (comprovada) mínima de 400 Kgf/m2 no piso</w:t>
            </w:r>
          </w:p>
          <w:p w:rsidR="00010C3A" w:rsidRPr="002610BC" w:rsidRDefault="00010C3A" w:rsidP="00051BBE">
            <w:pPr>
              <w:jc w:val="both"/>
              <w:rPr>
                <w:rFonts w:eastAsia="Calibri"/>
                <w:sz w:val="20"/>
                <w:lang w:eastAsia="en-US"/>
              </w:rPr>
            </w:pPr>
            <w:r w:rsidRPr="002610BC">
              <w:rPr>
                <w:rFonts w:eastAsia="Calibri"/>
                <w:sz w:val="20"/>
                <w:lang w:eastAsia="en-US"/>
              </w:rPr>
              <w:t>Escada com apoio</w:t>
            </w:r>
          </w:p>
          <w:p w:rsidR="00010C3A" w:rsidRPr="002610BC" w:rsidRDefault="00010C3A" w:rsidP="00051BBE">
            <w:pPr>
              <w:jc w:val="both"/>
              <w:rPr>
                <w:rFonts w:eastAsia="Calibri"/>
                <w:b/>
                <w:sz w:val="20"/>
                <w:lang w:eastAsia="en-US"/>
              </w:rPr>
            </w:pPr>
            <w:r w:rsidRPr="002610BC">
              <w:rPr>
                <w:rFonts w:eastAsia="Calibri"/>
                <w:sz w:val="20"/>
                <w:lang w:eastAsia="en-US"/>
              </w:rPr>
              <w:t>Coberto com tenda pirâmide ou chapéu de bruxa branca.</w:t>
            </w:r>
          </w:p>
        </w:tc>
        <w:tc>
          <w:tcPr>
            <w:tcW w:w="1236" w:type="dxa"/>
          </w:tcPr>
          <w:p w:rsidR="00010C3A" w:rsidRPr="002610BC" w:rsidRDefault="00010C3A" w:rsidP="00051BBE">
            <w:pPr>
              <w:jc w:val="center"/>
              <w:rPr>
                <w:rFonts w:eastAsia="Calibri"/>
                <w:sz w:val="20"/>
                <w:lang w:eastAsia="en-US"/>
              </w:rPr>
            </w:pPr>
            <w:r w:rsidRPr="002610BC">
              <w:rPr>
                <w:rFonts w:eastAsia="Calibri"/>
                <w:sz w:val="20"/>
                <w:lang w:eastAsia="en-US"/>
              </w:rPr>
              <w:t>13757</w:t>
            </w:r>
          </w:p>
        </w:tc>
        <w:tc>
          <w:tcPr>
            <w:tcW w:w="1291"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Locação/dia</w:t>
            </w:r>
          </w:p>
          <w:p w:rsidR="00010C3A" w:rsidRPr="002610BC" w:rsidRDefault="00010C3A" w:rsidP="00051BBE">
            <w:pPr>
              <w:jc w:val="center"/>
              <w:rPr>
                <w:rFonts w:eastAsia="Calibri"/>
                <w:sz w:val="20"/>
                <w:lang w:eastAsia="en-US"/>
              </w:rPr>
            </w:pPr>
          </w:p>
          <w:p w:rsidR="00010C3A" w:rsidRPr="002610BC" w:rsidRDefault="00010C3A" w:rsidP="00051BBE">
            <w:pPr>
              <w:jc w:val="center"/>
              <w:rPr>
                <w:rFonts w:eastAsia="Calibri"/>
                <w:sz w:val="20"/>
                <w:lang w:eastAsia="en-US"/>
              </w:rPr>
            </w:pPr>
          </w:p>
          <w:p w:rsidR="00010C3A" w:rsidRPr="002610BC" w:rsidRDefault="00010C3A" w:rsidP="00051BBE">
            <w:pPr>
              <w:jc w:val="center"/>
              <w:rPr>
                <w:rFonts w:eastAsia="Calibri"/>
                <w:sz w:val="20"/>
                <w:lang w:eastAsia="en-US"/>
              </w:rPr>
            </w:pPr>
          </w:p>
          <w:p w:rsidR="00010C3A" w:rsidRPr="002610BC" w:rsidRDefault="00010C3A" w:rsidP="00051BBE">
            <w:pPr>
              <w:jc w:val="center"/>
              <w:rPr>
                <w:rFonts w:eastAsia="Calibri"/>
                <w:sz w:val="20"/>
                <w:lang w:eastAsia="en-US"/>
              </w:rPr>
            </w:pPr>
          </w:p>
          <w:p w:rsidR="00010C3A" w:rsidRPr="002610BC" w:rsidRDefault="00010C3A" w:rsidP="00051BBE">
            <w:pPr>
              <w:jc w:val="center"/>
              <w:rPr>
                <w:rFonts w:eastAsia="Calibri"/>
                <w:sz w:val="20"/>
                <w:lang w:eastAsia="en-US"/>
              </w:rPr>
            </w:pPr>
          </w:p>
          <w:p w:rsidR="00010C3A" w:rsidRPr="002610BC" w:rsidRDefault="00010C3A" w:rsidP="00051BBE">
            <w:pPr>
              <w:jc w:val="center"/>
              <w:rPr>
                <w:rFonts w:eastAsia="Calibri"/>
                <w:sz w:val="20"/>
                <w:lang w:eastAsia="en-US"/>
              </w:rPr>
            </w:pPr>
          </w:p>
        </w:tc>
        <w:tc>
          <w:tcPr>
            <w:tcW w:w="962"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50</w:t>
            </w:r>
          </w:p>
        </w:tc>
      </w:tr>
    </w:tbl>
    <w:p w:rsidR="00010C3A" w:rsidRPr="00C90717" w:rsidRDefault="00010C3A" w:rsidP="00010C3A">
      <w:pPr>
        <w:spacing w:after="200" w:line="360" w:lineRule="auto"/>
        <w:jc w:val="both"/>
        <w:rPr>
          <w:rFonts w:eastAsia="Calibri"/>
          <w:b/>
          <w:sz w:val="22"/>
          <w:szCs w:val="22"/>
          <w:lang w:eastAsia="en-US"/>
        </w:rPr>
      </w:pPr>
    </w:p>
    <w:p w:rsidR="00010C3A" w:rsidRPr="00C90717" w:rsidRDefault="00010C3A" w:rsidP="00010C3A">
      <w:pPr>
        <w:spacing w:after="200" w:line="360" w:lineRule="auto"/>
        <w:jc w:val="both"/>
        <w:rPr>
          <w:rFonts w:eastAsia="Calibri"/>
          <w:b/>
          <w:sz w:val="22"/>
          <w:szCs w:val="22"/>
          <w:lang w:eastAsia="en-US"/>
        </w:rPr>
      </w:pPr>
    </w:p>
    <w:p w:rsidR="00010C3A" w:rsidRPr="00C90717" w:rsidRDefault="00010C3A" w:rsidP="00010C3A">
      <w:pPr>
        <w:spacing w:after="200" w:line="360" w:lineRule="auto"/>
        <w:jc w:val="both"/>
        <w:rPr>
          <w:rFonts w:eastAsia="Calibri"/>
          <w:b/>
          <w:sz w:val="22"/>
          <w:szCs w:val="22"/>
          <w:lang w:eastAsia="en-US"/>
        </w:rPr>
      </w:pPr>
    </w:p>
    <w:p w:rsidR="00010C3A" w:rsidRPr="00C90717" w:rsidRDefault="00010C3A" w:rsidP="00010C3A">
      <w:pPr>
        <w:spacing w:after="200" w:line="360" w:lineRule="auto"/>
        <w:jc w:val="both"/>
        <w:rPr>
          <w:rFonts w:eastAsia="Calibri"/>
          <w:b/>
          <w:sz w:val="22"/>
          <w:szCs w:val="22"/>
          <w:lang w:eastAsia="en-US"/>
        </w:rPr>
      </w:pPr>
    </w:p>
    <w:p w:rsidR="00010C3A" w:rsidRPr="00C90717" w:rsidRDefault="00010C3A" w:rsidP="00010C3A">
      <w:pPr>
        <w:spacing w:after="200" w:line="360" w:lineRule="auto"/>
        <w:jc w:val="both"/>
        <w:rPr>
          <w:rFonts w:eastAsia="Calibri"/>
          <w:b/>
          <w:sz w:val="22"/>
          <w:szCs w:val="22"/>
          <w:lang w:eastAsia="en-US"/>
        </w:rPr>
      </w:pPr>
    </w:p>
    <w:p w:rsidR="00010C3A" w:rsidRPr="00C90717" w:rsidRDefault="00010C3A" w:rsidP="00010C3A">
      <w:pPr>
        <w:spacing w:after="200" w:line="360" w:lineRule="auto"/>
        <w:jc w:val="both"/>
        <w:rPr>
          <w:rFonts w:eastAsia="Calibri"/>
          <w:b/>
          <w:sz w:val="22"/>
          <w:szCs w:val="22"/>
          <w:lang w:eastAsia="en-US"/>
        </w:rPr>
      </w:pPr>
    </w:p>
    <w:p w:rsidR="00010C3A" w:rsidRPr="00C90717" w:rsidRDefault="00010C3A" w:rsidP="00010C3A">
      <w:pPr>
        <w:spacing w:after="200" w:line="360" w:lineRule="auto"/>
        <w:jc w:val="both"/>
        <w:rPr>
          <w:rFonts w:eastAsia="Calibri"/>
          <w:b/>
          <w:sz w:val="22"/>
          <w:szCs w:val="22"/>
          <w:lang w:eastAsia="en-US"/>
        </w:rPr>
      </w:pPr>
      <w:r w:rsidRPr="00C90717">
        <w:rPr>
          <w:rFonts w:eastAsia="Calibri"/>
          <w:b/>
          <w:sz w:val="22"/>
          <w:szCs w:val="22"/>
          <w:lang w:eastAsia="en-US"/>
        </w:rPr>
        <w:lastRenderedPageBreak/>
        <w:t xml:space="preserve">LOTE 3 – ILUMINAÇÃO CÊNICA </w:t>
      </w:r>
    </w:p>
    <w:tbl>
      <w:tblPr>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4733"/>
        <w:gridCol w:w="1117"/>
        <w:gridCol w:w="1319"/>
        <w:gridCol w:w="988"/>
        <w:gridCol w:w="999"/>
      </w:tblGrid>
      <w:tr w:rsidR="00010C3A" w:rsidRPr="002610BC" w:rsidTr="00051BBE">
        <w:tc>
          <w:tcPr>
            <w:tcW w:w="803" w:type="dxa"/>
            <w:shd w:val="clear" w:color="auto" w:fill="8DB3E2"/>
          </w:tcPr>
          <w:p w:rsidR="00010C3A"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ITEM</w:t>
            </w:r>
          </w:p>
          <w:p w:rsidR="00010C3A" w:rsidRPr="002610BC" w:rsidRDefault="00010C3A" w:rsidP="00051BBE">
            <w:pPr>
              <w:tabs>
                <w:tab w:val="center" w:pos="4252"/>
                <w:tab w:val="right" w:pos="8504"/>
              </w:tabs>
              <w:jc w:val="center"/>
              <w:rPr>
                <w:rFonts w:eastAsia="Calibri"/>
                <w:b/>
                <w:sz w:val="20"/>
                <w:lang w:eastAsia="en-US"/>
              </w:rPr>
            </w:pPr>
          </w:p>
        </w:tc>
        <w:tc>
          <w:tcPr>
            <w:tcW w:w="4733" w:type="dxa"/>
            <w:shd w:val="clear" w:color="auto" w:fill="8DB3E2"/>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DESCRIÇÃO</w:t>
            </w:r>
          </w:p>
        </w:tc>
        <w:tc>
          <w:tcPr>
            <w:tcW w:w="1117" w:type="dxa"/>
            <w:shd w:val="clear" w:color="auto" w:fill="8DB3E2"/>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CATSER</w:t>
            </w:r>
          </w:p>
        </w:tc>
        <w:tc>
          <w:tcPr>
            <w:tcW w:w="1319" w:type="dxa"/>
            <w:shd w:val="clear" w:color="auto" w:fill="8DB3E2"/>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UNIDADE</w:t>
            </w:r>
          </w:p>
        </w:tc>
        <w:tc>
          <w:tcPr>
            <w:tcW w:w="988" w:type="dxa"/>
            <w:shd w:val="clear" w:color="auto" w:fill="8DB3E2"/>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Quant. Mínima</w:t>
            </w:r>
          </w:p>
        </w:tc>
        <w:tc>
          <w:tcPr>
            <w:tcW w:w="999" w:type="dxa"/>
            <w:shd w:val="clear" w:color="auto" w:fill="8DB3E2"/>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Quant. Máxima</w:t>
            </w:r>
          </w:p>
        </w:tc>
      </w:tr>
      <w:tr w:rsidR="00010C3A" w:rsidRPr="002610BC" w:rsidTr="00051BBE">
        <w:trPr>
          <w:trHeight w:hRule="exact" w:val="10013"/>
        </w:trPr>
        <w:tc>
          <w:tcPr>
            <w:tcW w:w="803" w:type="dxa"/>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01</w:t>
            </w:r>
          </w:p>
        </w:tc>
        <w:tc>
          <w:tcPr>
            <w:tcW w:w="4733" w:type="dxa"/>
          </w:tcPr>
          <w:p w:rsidR="00010C3A" w:rsidRPr="002610BC" w:rsidRDefault="00010C3A" w:rsidP="00051BBE">
            <w:pPr>
              <w:tabs>
                <w:tab w:val="center" w:pos="4252"/>
                <w:tab w:val="right" w:pos="8504"/>
              </w:tabs>
              <w:jc w:val="both"/>
              <w:rPr>
                <w:rFonts w:eastAsia="Calibri"/>
                <w:b/>
                <w:sz w:val="20"/>
                <w:lang w:eastAsia="en-US"/>
              </w:rPr>
            </w:pPr>
            <w:r w:rsidRPr="002610BC">
              <w:rPr>
                <w:rFonts w:eastAsia="Calibri"/>
                <w:b/>
                <w:sz w:val="20"/>
                <w:lang w:eastAsia="en-US"/>
              </w:rPr>
              <w:t>ILUMINAÇÃO CÊNICA TIPO “A” - MEGA PORTE</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ILUMINAÇÃO CÊNICA – MEGA PORTE</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01 Console mix digital padrão DMX512 – TIPO GRAND MA2 LIGHT;</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12 Refletores de alumínio tipo italiano par 64 (foco 5);</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14 Projetores elipsoidais com Iris;</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03 Rack dimer 12 canais 4Kw digitais;</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22 Moving head spot beam 5R ou 7R;</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15 Movie light spots(robe mmx, robe pointe, mega point viper)</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46 Par leds 3w;</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02 Máquinas de fumaça com DMX 512;</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02 Ventiladores dmx512;</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01 Main Power digital;</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50 Extenções de luz com conectores e aterramento;</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06 Mini brutt;</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04 Strobo 3.000w;</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06 Strobo de Led;</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12 P-5 strobo LED RGB;</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02 Canhoes seguidores  DTS ou 17 r com lâmpadas novas;</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12 Sistema de interligação completo com cabos e conectores em perfeito estado;</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08 talhas com capacidade de carga de 01 tonelada cada;</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01 Grid de treliça de alumínio tipo Box Truss Q50 na medida de 12mx08m, para sustentação dos refletores devidamente dimensionada para a carga de peso com mínimo de 6m de altura.</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Incluso: Transporte, montagem, desmontagem, equipe técnica e todas as despesas referentes às diárias, acomodações e alimentação dos funcionários.</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A empresa contratada deverá fornecer um técnico para operar o sistema de iluminação durante toda a realização do evento. Deverá fornecer ART devidamente registrada no</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CREA.</w:t>
            </w:r>
          </w:p>
          <w:p w:rsidR="00010C3A" w:rsidRPr="002610BC" w:rsidRDefault="00010C3A" w:rsidP="00051BBE">
            <w:pPr>
              <w:tabs>
                <w:tab w:val="center" w:pos="4252"/>
                <w:tab w:val="right" w:pos="8504"/>
              </w:tabs>
              <w:jc w:val="both"/>
              <w:rPr>
                <w:rFonts w:eastAsia="Calibri"/>
                <w:b/>
                <w:sz w:val="20"/>
                <w:lang w:eastAsia="en-US"/>
              </w:rPr>
            </w:pPr>
          </w:p>
        </w:tc>
        <w:tc>
          <w:tcPr>
            <w:tcW w:w="1117"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13757</w:t>
            </w:r>
          </w:p>
        </w:tc>
        <w:tc>
          <w:tcPr>
            <w:tcW w:w="1319"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Locação/dia</w:t>
            </w:r>
          </w:p>
          <w:p w:rsidR="00010C3A" w:rsidRPr="002610BC" w:rsidRDefault="00010C3A" w:rsidP="00051BBE">
            <w:pPr>
              <w:tabs>
                <w:tab w:val="center" w:pos="4252"/>
                <w:tab w:val="right" w:pos="8504"/>
              </w:tabs>
              <w:jc w:val="center"/>
              <w:rPr>
                <w:rFonts w:eastAsia="Calibri"/>
                <w:sz w:val="20"/>
                <w:lang w:eastAsia="en-US"/>
              </w:rPr>
            </w:pPr>
          </w:p>
        </w:tc>
        <w:tc>
          <w:tcPr>
            <w:tcW w:w="988"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07</w:t>
            </w:r>
          </w:p>
        </w:tc>
      </w:tr>
      <w:tr w:rsidR="00010C3A" w:rsidRPr="002610BC" w:rsidTr="00051BBE">
        <w:trPr>
          <w:trHeight w:hRule="exact" w:val="4304"/>
        </w:trPr>
        <w:tc>
          <w:tcPr>
            <w:tcW w:w="803" w:type="dxa"/>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lastRenderedPageBreak/>
              <w:t>02</w:t>
            </w:r>
          </w:p>
        </w:tc>
        <w:tc>
          <w:tcPr>
            <w:tcW w:w="4733" w:type="dxa"/>
          </w:tcPr>
          <w:p w:rsidR="00010C3A" w:rsidRPr="002610BC" w:rsidRDefault="00010C3A" w:rsidP="00051BBE">
            <w:pPr>
              <w:tabs>
                <w:tab w:val="center" w:pos="4252"/>
                <w:tab w:val="right" w:pos="8504"/>
              </w:tabs>
              <w:jc w:val="both"/>
              <w:rPr>
                <w:rFonts w:eastAsia="Calibri"/>
                <w:sz w:val="20"/>
                <w:lang w:eastAsia="en-US"/>
              </w:rPr>
            </w:pPr>
            <w:r w:rsidRPr="002610BC">
              <w:rPr>
                <w:rFonts w:eastAsia="Calibri"/>
                <w:b/>
                <w:sz w:val="20"/>
                <w:lang w:eastAsia="en-US"/>
              </w:rPr>
              <w:t>ILUMINAÇÃO CÊNICA TIPO “B” - GRANDE PORTE</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12 refletores par 64 focos 2 e 5</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30 refletores parled</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08 moving bean 300 ou equivalente</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01 máquina de fumaça profissional</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01 módulo dimer DMX</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12 gelatinas coloridas</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 xml:space="preserve">Mesa controladora </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Varas para distribuição</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Ganchos de fixação</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Cabos de AC</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Cabos de ligação e demais acessórios necessários para o perfeito funcionamento do sistema.</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(A utilização de grid de iluminação fica a critério do iluminador).</w:t>
            </w:r>
          </w:p>
        </w:tc>
        <w:tc>
          <w:tcPr>
            <w:tcW w:w="1117"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13757</w:t>
            </w:r>
          </w:p>
        </w:tc>
        <w:tc>
          <w:tcPr>
            <w:tcW w:w="1319"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Locação/dia</w:t>
            </w:r>
          </w:p>
          <w:p w:rsidR="00010C3A" w:rsidRPr="002610BC" w:rsidRDefault="00010C3A" w:rsidP="00051BBE">
            <w:pPr>
              <w:tabs>
                <w:tab w:val="center" w:pos="4252"/>
                <w:tab w:val="right" w:pos="8504"/>
              </w:tabs>
              <w:jc w:val="center"/>
              <w:rPr>
                <w:rFonts w:eastAsia="Calibri"/>
                <w:sz w:val="20"/>
                <w:lang w:eastAsia="en-US"/>
              </w:rPr>
            </w:pPr>
          </w:p>
        </w:tc>
        <w:tc>
          <w:tcPr>
            <w:tcW w:w="988"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40</w:t>
            </w:r>
          </w:p>
        </w:tc>
      </w:tr>
      <w:tr w:rsidR="00010C3A" w:rsidRPr="002610BC" w:rsidTr="00051BBE">
        <w:trPr>
          <w:trHeight w:hRule="exact" w:val="3388"/>
        </w:trPr>
        <w:tc>
          <w:tcPr>
            <w:tcW w:w="803" w:type="dxa"/>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03</w:t>
            </w:r>
          </w:p>
        </w:tc>
        <w:tc>
          <w:tcPr>
            <w:tcW w:w="4733" w:type="dxa"/>
          </w:tcPr>
          <w:p w:rsidR="00010C3A" w:rsidRPr="002610BC" w:rsidRDefault="00010C3A" w:rsidP="00051BBE">
            <w:pPr>
              <w:tabs>
                <w:tab w:val="center" w:pos="4252"/>
                <w:tab w:val="right" w:pos="8504"/>
              </w:tabs>
              <w:jc w:val="both"/>
              <w:rPr>
                <w:rFonts w:eastAsia="Calibri"/>
                <w:b/>
                <w:sz w:val="20"/>
                <w:lang w:eastAsia="en-US"/>
              </w:rPr>
            </w:pPr>
            <w:r w:rsidRPr="002610BC">
              <w:rPr>
                <w:rFonts w:eastAsia="Calibri"/>
                <w:b/>
                <w:sz w:val="20"/>
                <w:lang w:eastAsia="en-US"/>
              </w:rPr>
              <w:t>ILUMINAÇÃO CÊNICA TIPO “C” - MÉDIO PORTE</w:t>
            </w:r>
          </w:p>
          <w:p w:rsidR="00010C3A" w:rsidRPr="002610BC" w:rsidRDefault="00010C3A" w:rsidP="00051BBE">
            <w:pPr>
              <w:jc w:val="both"/>
              <w:rPr>
                <w:rFonts w:eastAsia="Calibri"/>
                <w:sz w:val="20"/>
                <w:lang w:eastAsia="en-US"/>
              </w:rPr>
            </w:pPr>
            <w:r w:rsidRPr="002610BC">
              <w:rPr>
                <w:rFonts w:eastAsia="Calibri"/>
                <w:sz w:val="20"/>
                <w:lang w:eastAsia="en-US"/>
              </w:rPr>
              <w:t>06 refletores par 64 focos 2 e 5</w:t>
            </w:r>
          </w:p>
          <w:p w:rsidR="00010C3A" w:rsidRPr="002610BC" w:rsidRDefault="00010C3A" w:rsidP="00051BBE">
            <w:pPr>
              <w:jc w:val="both"/>
              <w:rPr>
                <w:rFonts w:eastAsia="Calibri"/>
                <w:sz w:val="20"/>
                <w:lang w:eastAsia="en-US"/>
              </w:rPr>
            </w:pPr>
            <w:r w:rsidRPr="002610BC">
              <w:rPr>
                <w:rFonts w:eastAsia="Calibri"/>
                <w:sz w:val="20"/>
                <w:lang w:eastAsia="en-US"/>
              </w:rPr>
              <w:t xml:space="preserve">20 refletores par led </w:t>
            </w:r>
          </w:p>
          <w:p w:rsidR="00010C3A" w:rsidRPr="002610BC" w:rsidRDefault="00010C3A" w:rsidP="00051BBE">
            <w:pPr>
              <w:jc w:val="both"/>
              <w:rPr>
                <w:rFonts w:eastAsia="Calibri"/>
                <w:sz w:val="20"/>
                <w:lang w:eastAsia="en-US"/>
              </w:rPr>
            </w:pPr>
            <w:r w:rsidRPr="002610BC">
              <w:rPr>
                <w:rFonts w:eastAsia="Calibri"/>
                <w:sz w:val="20"/>
                <w:lang w:eastAsia="en-US"/>
              </w:rPr>
              <w:t>04 moving bean 300 ou equivalente</w:t>
            </w:r>
          </w:p>
          <w:p w:rsidR="00010C3A" w:rsidRPr="002610BC" w:rsidRDefault="00010C3A" w:rsidP="00051BBE">
            <w:pPr>
              <w:jc w:val="both"/>
              <w:rPr>
                <w:rFonts w:eastAsia="Calibri"/>
                <w:sz w:val="20"/>
                <w:lang w:eastAsia="en-US"/>
              </w:rPr>
            </w:pPr>
            <w:r w:rsidRPr="002610BC">
              <w:rPr>
                <w:rFonts w:eastAsia="Calibri"/>
                <w:sz w:val="20"/>
                <w:lang w:eastAsia="en-US"/>
              </w:rPr>
              <w:t>01 máquina de fumaça profissional</w:t>
            </w:r>
          </w:p>
          <w:p w:rsidR="00010C3A" w:rsidRPr="002610BC" w:rsidRDefault="00010C3A" w:rsidP="00051BBE">
            <w:pPr>
              <w:jc w:val="both"/>
              <w:rPr>
                <w:rFonts w:eastAsia="Calibri"/>
                <w:sz w:val="20"/>
                <w:lang w:eastAsia="en-US"/>
              </w:rPr>
            </w:pPr>
            <w:r w:rsidRPr="002610BC">
              <w:rPr>
                <w:rFonts w:eastAsia="Calibri"/>
                <w:sz w:val="20"/>
                <w:lang w:eastAsia="en-US"/>
              </w:rPr>
              <w:t>01 módulo dimer DMX</w:t>
            </w:r>
          </w:p>
          <w:p w:rsidR="00010C3A" w:rsidRPr="002610BC" w:rsidRDefault="00010C3A" w:rsidP="00051BBE">
            <w:pPr>
              <w:jc w:val="both"/>
              <w:rPr>
                <w:rFonts w:eastAsia="Calibri"/>
                <w:sz w:val="20"/>
                <w:lang w:eastAsia="en-US"/>
              </w:rPr>
            </w:pPr>
            <w:r w:rsidRPr="002610BC">
              <w:rPr>
                <w:rFonts w:eastAsia="Calibri"/>
                <w:sz w:val="20"/>
                <w:lang w:eastAsia="en-US"/>
              </w:rPr>
              <w:t>06 gelatinas coloridas</w:t>
            </w:r>
          </w:p>
          <w:p w:rsidR="00010C3A" w:rsidRPr="002610BC" w:rsidRDefault="00010C3A" w:rsidP="00051BBE">
            <w:pPr>
              <w:jc w:val="both"/>
              <w:rPr>
                <w:rFonts w:eastAsia="Calibri"/>
                <w:sz w:val="20"/>
                <w:lang w:eastAsia="en-US"/>
              </w:rPr>
            </w:pPr>
            <w:r w:rsidRPr="002610BC">
              <w:rPr>
                <w:rFonts w:eastAsia="Calibri"/>
                <w:sz w:val="20"/>
                <w:lang w:eastAsia="en-US"/>
              </w:rPr>
              <w:t xml:space="preserve"> Mesa controladora </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Varas para distribuição</w:t>
            </w:r>
          </w:p>
          <w:p w:rsidR="00010C3A" w:rsidRPr="002610BC" w:rsidRDefault="00010C3A" w:rsidP="00051BBE">
            <w:pPr>
              <w:jc w:val="both"/>
              <w:rPr>
                <w:rFonts w:eastAsia="Calibri"/>
                <w:sz w:val="20"/>
                <w:lang w:eastAsia="en-US"/>
              </w:rPr>
            </w:pPr>
            <w:r w:rsidRPr="002610BC">
              <w:rPr>
                <w:rFonts w:eastAsia="Calibri"/>
                <w:sz w:val="20"/>
                <w:lang w:eastAsia="en-US"/>
              </w:rPr>
              <w:t>Ganchos de fixação</w:t>
            </w:r>
          </w:p>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Cabos de AC</w:t>
            </w:r>
          </w:p>
          <w:p w:rsidR="00010C3A" w:rsidRPr="002610BC" w:rsidRDefault="00010C3A" w:rsidP="00051BBE">
            <w:pPr>
              <w:tabs>
                <w:tab w:val="center" w:pos="4252"/>
                <w:tab w:val="right" w:pos="8504"/>
              </w:tabs>
              <w:jc w:val="both"/>
              <w:rPr>
                <w:rFonts w:eastAsia="Calibri"/>
                <w:b/>
                <w:sz w:val="20"/>
                <w:lang w:eastAsia="en-US"/>
              </w:rPr>
            </w:pPr>
            <w:r w:rsidRPr="002610BC">
              <w:rPr>
                <w:rFonts w:eastAsia="Calibri"/>
                <w:sz w:val="20"/>
                <w:lang w:eastAsia="en-US"/>
              </w:rPr>
              <w:t>Cabos de ligação e demais acessórios necessários para o perfeito funcionamento do sistema.</w:t>
            </w:r>
          </w:p>
        </w:tc>
        <w:tc>
          <w:tcPr>
            <w:tcW w:w="1117" w:type="dxa"/>
          </w:tcPr>
          <w:p w:rsidR="00010C3A" w:rsidRPr="002610BC" w:rsidRDefault="00010C3A" w:rsidP="00051BBE">
            <w:pPr>
              <w:jc w:val="center"/>
              <w:rPr>
                <w:rFonts w:eastAsia="Calibri"/>
                <w:sz w:val="20"/>
                <w:lang w:eastAsia="en-US"/>
              </w:rPr>
            </w:pPr>
            <w:r w:rsidRPr="002610BC">
              <w:rPr>
                <w:rFonts w:eastAsia="Calibri"/>
                <w:sz w:val="20"/>
                <w:lang w:eastAsia="en-US"/>
              </w:rPr>
              <w:t>13757</w:t>
            </w:r>
          </w:p>
        </w:tc>
        <w:tc>
          <w:tcPr>
            <w:tcW w:w="1319"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Locação/dia</w:t>
            </w:r>
          </w:p>
          <w:p w:rsidR="00010C3A" w:rsidRPr="002610BC" w:rsidRDefault="00010C3A" w:rsidP="00051BBE">
            <w:pPr>
              <w:tabs>
                <w:tab w:val="center" w:pos="4252"/>
                <w:tab w:val="right" w:pos="8504"/>
              </w:tabs>
              <w:jc w:val="center"/>
              <w:rPr>
                <w:rFonts w:eastAsia="Calibri"/>
                <w:sz w:val="20"/>
                <w:lang w:eastAsia="en-US"/>
              </w:rPr>
            </w:pPr>
          </w:p>
          <w:p w:rsidR="00010C3A" w:rsidRPr="002610BC" w:rsidRDefault="00010C3A" w:rsidP="00051BBE">
            <w:pPr>
              <w:jc w:val="center"/>
              <w:rPr>
                <w:rFonts w:eastAsia="Calibri"/>
                <w:sz w:val="20"/>
                <w:lang w:eastAsia="en-US"/>
              </w:rPr>
            </w:pPr>
          </w:p>
          <w:p w:rsidR="00010C3A" w:rsidRPr="002610BC" w:rsidRDefault="00010C3A" w:rsidP="00051BBE">
            <w:pPr>
              <w:jc w:val="center"/>
              <w:rPr>
                <w:rFonts w:eastAsia="Calibri"/>
                <w:sz w:val="20"/>
                <w:lang w:eastAsia="en-US"/>
              </w:rPr>
            </w:pPr>
          </w:p>
          <w:p w:rsidR="00010C3A" w:rsidRPr="002610BC" w:rsidRDefault="00010C3A" w:rsidP="00051BBE">
            <w:pPr>
              <w:jc w:val="center"/>
              <w:rPr>
                <w:rFonts w:eastAsia="Calibri"/>
                <w:sz w:val="20"/>
                <w:lang w:eastAsia="en-US"/>
              </w:rPr>
            </w:pPr>
          </w:p>
        </w:tc>
        <w:tc>
          <w:tcPr>
            <w:tcW w:w="988"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50</w:t>
            </w:r>
          </w:p>
        </w:tc>
      </w:tr>
      <w:tr w:rsidR="00010C3A" w:rsidRPr="002610BC" w:rsidTr="00051BBE">
        <w:trPr>
          <w:trHeight w:hRule="exact" w:val="2983"/>
        </w:trPr>
        <w:tc>
          <w:tcPr>
            <w:tcW w:w="803" w:type="dxa"/>
          </w:tcPr>
          <w:p w:rsidR="00010C3A" w:rsidRPr="002610BC" w:rsidRDefault="00010C3A" w:rsidP="00051BBE">
            <w:pPr>
              <w:tabs>
                <w:tab w:val="center" w:pos="4252"/>
                <w:tab w:val="right" w:pos="8504"/>
              </w:tabs>
              <w:jc w:val="center"/>
              <w:rPr>
                <w:rFonts w:eastAsia="Calibri"/>
                <w:b/>
                <w:sz w:val="20"/>
                <w:lang w:eastAsia="en-US"/>
              </w:rPr>
            </w:pPr>
            <w:r w:rsidRPr="002610BC">
              <w:rPr>
                <w:rFonts w:eastAsia="Calibri"/>
                <w:b/>
                <w:sz w:val="20"/>
                <w:lang w:eastAsia="en-US"/>
              </w:rPr>
              <w:t>04</w:t>
            </w:r>
          </w:p>
        </w:tc>
        <w:tc>
          <w:tcPr>
            <w:tcW w:w="4733" w:type="dxa"/>
          </w:tcPr>
          <w:p w:rsidR="00010C3A" w:rsidRPr="002610BC" w:rsidRDefault="00010C3A" w:rsidP="00051BBE">
            <w:pPr>
              <w:jc w:val="both"/>
              <w:rPr>
                <w:rFonts w:eastAsia="Calibri"/>
                <w:b/>
                <w:sz w:val="20"/>
                <w:lang w:eastAsia="en-US"/>
              </w:rPr>
            </w:pPr>
            <w:r w:rsidRPr="002610BC">
              <w:rPr>
                <w:rFonts w:eastAsia="Calibri"/>
                <w:b/>
                <w:sz w:val="20"/>
                <w:lang w:eastAsia="en-US"/>
              </w:rPr>
              <w:t>ILUMINAÇÃO CÊNICA TIPO “D” – PEQUENO</w:t>
            </w:r>
          </w:p>
          <w:p w:rsidR="00010C3A" w:rsidRPr="002610BC" w:rsidRDefault="00010C3A" w:rsidP="00051BBE">
            <w:pPr>
              <w:jc w:val="both"/>
              <w:rPr>
                <w:rFonts w:eastAsia="Calibri"/>
                <w:sz w:val="20"/>
                <w:lang w:eastAsia="en-US"/>
              </w:rPr>
            </w:pPr>
            <w:r w:rsidRPr="002610BC">
              <w:rPr>
                <w:rFonts w:eastAsia="Calibri"/>
                <w:sz w:val="20"/>
                <w:lang w:eastAsia="en-US"/>
              </w:rPr>
              <w:t xml:space="preserve">12 refletores par led </w:t>
            </w:r>
          </w:p>
          <w:p w:rsidR="00010C3A" w:rsidRPr="002610BC" w:rsidRDefault="00010C3A" w:rsidP="00051BBE">
            <w:pPr>
              <w:jc w:val="both"/>
              <w:rPr>
                <w:rFonts w:eastAsia="Calibri"/>
                <w:sz w:val="20"/>
                <w:lang w:eastAsia="en-US"/>
              </w:rPr>
            </w:pPr>
            <w:r w:rsidRPr="002610BC">
              <w:rPr>
                <w:rFonts w:eastAsia="Calibri"/>
                <w:sz w:val="20"/>
                <w:lang w:eastAsia="en-US"/>
              </w:rPr>
              <w:t xml:space="preserve">Mesa controladora dmx </w:t>
            </w:r>
          </w:p>
          <w:p w:rsidR="00010C3A" w:rsidRPr="002610BC" w:rsidRDefault="00010C3A" w:rsidP="00051BBE">
            <w:pPr>
              <w:jc w:val="both"/>
              <w:rPr>
                <w:rFonts w:eastAsia="Calibri"/>
                <w:sz w:val="20"/>
                <w:lang w:eastAsia="en-US"/>
              </w:rPr>
            </w:pPr>
            <w:r w:rsidRPr="002610BC">
              <w:rPr>
                <w:rFonts w:eastAsia="Calibri"/>
                <w:sz w:val="20"/>
                <w:lang w:eastAsia="en-US"/>
              </w:rPr>
              <w:t>Varas para distribuição</w:t>
            </w:r>
          </w:p>
          <w:p w:rsidR="00010C3A" w:rsidRPr="002610BC" w:rsidRDefault="00010C3A" w:rsidP="00051BBE">
            <w:pPr>
              <w:jc w:val="both"/>
              <w:rPr>
                <w:rFonts w:eastAsia="Calibri"/>
                <w:sz w:val="20"/>
                <w:lang w:eastAsia="en-US"/>
              </w:rPr>
            </w:pPr>
            <w:r w:rsidRPr="002610BC">
              <w:rPr>
                <w:rFonts w:eastAsia="Calibri"/>
                <w:sz w:val="20"/>
                <w:lang w:eastAsia="en-US"/>
              </w:rPr>
              <w:t>Ganchos de fixação</w:t>
            </w:r>
          </w:p>
          <w:p w:rsidR="00010C3A" w:rsidRPr="002610BC" w:rsidRDefault="00010C3A" w:rsidP="00051BBE">
            <w:pPr>
              <w:jc w:val="both"/>
              <w:rPr>
                <w:rFonts w:eastAsia="Calibri"/>
                <w:sz w:val="20"/>
                <w:lang w:eastAsia="en-US"/>
              </w:rPr>
            </w:pPr>
            <w:r w:rsidRPr="002610BC">
              <w:rPr>
                <w:rFonts w:eastAsia="Calibri"/>
                <w:sz w:val="20"/>
                <w:lang w:eastAsia="en-US"/>
              </w:rPr>
              <w:t>Cabos de AC</w:t>
            </w:r>
          </w:p>
          <w:p w:rsidR="00010C3A" w:rsidRPr="002610BC" w:rsidRDefault="00010C3A" w:rsidP="00051BBE">
            <w:pPr>
              <w:tabs>
                <w:tab w:val="center" w:pos="4252"/>
                <w:tab w:val="right" w:pos="8504"/>
              </w:tabs>
              <w:jc w:val="both"/>
              <w:rPr>
                <w:rFonts w:eastAsia="Calibri"/>
                <w:b/>
                <w:sz w:val="20"/>
                <w:lang w:eastAsia="en-US"/>
              </w:rPr>
            </w:pPr>
            <w:r w:rsidRPr="002610BC">
              <w:rPr>
                <w:rFonts w:eastAsia="Calibri"/>
                <w:sz w:val="20"/>
                <w:lang w:eastAsia="en-US"/>
              </w:rPr>
              <w:t>Cabos de ligação e demais acessórios necessários para o perfeito funcionamento do sistema.</w:t>
            </w:r>
          </w:p>
        </w:tc>
        <w:tc>
          <w:tcPr>
            <w:tcW w:w="1117" w:type="dxa"/>
          </w:tcPr>
          <w:p w:rsidR="00010C3A" w:rsidRPr="002610BC" w:rsidRDefault="00010C3A" w:rsidP="00051BBE">
            <w:pPr>
              <w:jc w:val="center"/>
              <w:rPr>
                <w:rFonts w:eastAsia="Calibri"/>
                <w:sz w:val="20"/>
                <w:lang w:eastAsia="en-US"/>
              </w:rPr>
            </w:pPr>
            <w:r w:rsidRPr="002610BC">
              <w:rPr>
                <w:rFonts w:eastAsia="Calibri"/>
                <w:sz w:val="20"/>
                <w:lang w:eastAsia="en-US"/>
              </w:rPr>
              <w:t>13757</w:t>
            </w:r>
          </w:p>
        </w:tc>
        <w:tc>
          <w:tcPr>
            <w:tcW w:w="1319" w:type="dxa"/>
          </w:tcPr>
          <w:p w:rsidR="00010C3A" w:rsidRPr="002610BC" w:rsidRDefault="00010C3A" w:rsidP="00051BBE">
            <w:pPr>
              <w:tabs>
                <w:tab w:val="center" w:pos="4252"/>
                <w:tab w:val="right" w:pos="8504"/>
              </w:tabs>
              <w:jc w:val="both"/>
              <w:rPr>
                <w:rFonts w:eastAsia="Calibri"/>
                <w:sz w:val="20"/>
                <w:lang w:eastAsia="en-US"/>
              </w:rPr>
            </w:pPr>
            <w:r w:rsidRPr="002610BC">
              <w:rPr>
                <w:rFonts w:eastAsia="Calibri"/>
                <w:sz w:val="20"/>
                <w:lang w:eastAsia="en-US"/>
              </w:rPr>
              <w:t>Locação/dia</w:t>
            </w:r>
          </w:p>
          <w:p w:rsidR="00010C3A" w:rsidRPr="002610BC" w:rsidRDefault="00010C3A" w:rsidP="00051BBE">
            <w:pPr>
              <w:tabs>
                <w:tab w:val="center" w:pos="4252"/>
                <w:tab w:val="right" w:pos="8504"/>
              </w:tabs>
              <w:jc w:val="both"/>
              <w:rPr>
                <w:rFonts w:eastAsia="Calibri"/>
                <w:sz w:val="20"/>
                <w:lang w:eastAsia="en-US"/>
              </w:rPr>
            </w:pPr>
          </w:p>
          <w:p w:rsidR="00010C3A" w:rsidRPr="002610BC" w:rsidRDefault="00010C3A" w:rsidP="00051BBE">
            <w:pPr>
              <w:jc w:val="both"/>
              <w:rPr>
                <w:rFonts w:eastAsia="Calibri"/>
                <w:sz w:val="20"/>
                <w:lang w:eastAsia="en-US"/>
              </w:rPr>
            </w:pPr>
          </w:p>
          <w:p w:rsidR="00010C3A" w:rsidRPr="002610BC" w:rsidRDefault="00010C3A" w:rsidP="00051BBE">
            <w:pPr>
              <w:jc w:val="both"/>
              <w:rPr>
                <w:rFonts w:eastAsia="Calibri"/>
                <w:sz w:val="20"/>
                <w:lang w:eastAsia="en-US"/>
              </w:rPr>
            </w:pPr>
          </w:p>
          <w:p w:rsidR="00010C3A" w:rsidRPr="002610BC" w:rsidRDefault="00010C3A" w:rsidP="00051BBE">
            <w:pPr>
              <w:jc w:val="both"/>
              <w:rPr>
                <w:rFonts w:eastAsia="Calibri"/>
                <w:sz w:val="20"/>
                <w:lang w:eastAsia="en-US"/>
              </w:rPr>
            </w:pPr>
          </w:p>
        </w:tc>
        <w:tc>
          <w:tcPr>
            <w:tcW w:w="988"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010C3A" w:rsidRPr="002610BC" w:rsidRDefault="00010C3A" w:rsidP="00051BBE">
            <w:pPr>
              <w:tabs>
                <w:tab w:val="center" w:pos="4252"/>
                <w:tab w:val="right" w:pos="8504"/>
              </w:tabs>
              <w:jc w:val="center"/>
              <w:rPr>
                <w:rFonts w:eastAsia="Calibri"/>
                <w:sz w:val="20"/>
                <w:lang w:eastAsia="en-US"/>
              </w:rPr>
            </w:pPr>
            <w:r w:rsidRPr="002610BC">
              <w:rPr>
                <w:rFonts w:eastAsia="Calibri"/>
                <w:sz w:val="20"/>
                <w:lang w:eastAsia="en-US"/>
              </w:rPr>
              <w:t>60</w:t>
            </w:r>
          </w:p>
        </w:tc>
      </w:tr>
    </w:tbl>
    <w:p w:rsidR="00010C3A" w:rsidRPr="00C90717" w:rsidRDefault="00010C3A" w:rsidP="00010C3A">
      <w:pPr>
        <w:spacing w:after="200" w:line="360" w:lineRule="auto"/>
        <w:jc w:val="both"/>
        <w:rPr>
          <w:rFonts w:eastAsia="Calibri"/>
          <w:b/>
          <w:sz w:val="22"/>
          <w:szCs w:val="22"/>
          <w:lang w:eastAsia="en-US"/>
        </w:rPr>
      </w:pPr>
    </w:p>
    <w:p w:rsidR="00010C3A" w:rsidRPr="00C90717" w:rsidRDefault="00010C3A" w:rsidP="00010C3A">
      <w:pPr>
        <w:spacing w:after="200" w:line="360" w:lineRule="auto"/>
        <w:jc w:val="both"/>
        <w:rPr>
          <w:rFonts w:eastAsia="Calibri"/>
          <w:b/>
          <w:sz w:val="22"/>
          <w:szCs w:val="22"/>
          <w:lang w:eastAsia="en-US"/>
        </w:rPr>
      </w:pPr>
      <w:r w:rsidRPr="00C90717">
        <w:rPr>
          <w:rFonts w:eastAsia="Calibri"/>
          <w:b/>
          <w:sz w:val="22"/>
          <w:szCs w:val="22"/>
          <w:lang w:eastAsia="en-US"/>
        </w:rPr>
        <w:t>LOTE 04  – TRIO ELÉTRICO</w:t>
      </w:r>
    </w:p>
    <w:tbl>
      <w:tblPr>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5030"/>
        <w:gridCol w:w="1140"/>
        <w:gridCol w:w="1194"/>
        <w:gridCol w:w="894"/>
        <w:gridCol w:w="927"/>
      </w:tblGrid>
      <w:tr w:rsidR="00010C3A" w:rsidRPr="00C90717" w:rsidTr="00051BBE">
        <w:tc>
          <w:tcPr>
            <w:tcW w:w="774"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503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4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194"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894"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927"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rPr>
          <w:trHeight w:val="8253"/>
        </w:trPr>
        <w:tc>
          <w:tcPr>
            <w:tcW w:w="774"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lastRenderedPageBreak/>
              <w:t>01</w:t>
            </w:r>
          </w:p>
          <w:p w:rsidR="00010C3A" w:rsidRPr="00C90717" w:rsidRDefault="00010C3A" w:rsidP="00051BBE">
            <w:pPr>
              <w:tabs>
                <w:tab w:val="center" w:pos="4252"/>
                <w:tab w:val="right" w:pos="8504"/>
              </w:tabs>
              <w:jc w:val="center"/>
              <w:rPr>
                <w:rFonts w:eastAsia="Calibri"/>
                <w:b/>
                <w:sz w:val="20"/>
                <w:lang w:eastAsia="en-US"/>
              </w:rPr>
            </w:pPr>
          </w:p>
          <w:p w:rsidR="00010C3A" w:rsidRPr="00C90717" w:rsidRDefault="00010C3A" w:rsidP="00051BBE">
            <w:pPr>
              <w:tabs>
                <w:tab w:val="center" w:pos="4252"/>
                <w:tab w:val="right" w:pos="8504"/>
              </w:tabs>
              <w:jc w:val="center"/>
              <w:rPr>
                <w:rFonts w:eastAsia="Calibri"/>
                <w:b/>
                <w:sz w:val="20"/>
                <w:lang w:eastAsia="en-US"/>
              </w:rPr>
            </w:pPr>
          </w:p>
          <w:p w:rsidR="00010C3A" w:rsidRPr="00C90717" w:rsidRDefault="00010C3A" w:rsidP="00051BBE">
            <w:pPr>
              <w:tabs>
                <w:tab w:val="center" w:pos="4252"/>
                <w:tab w:val="right" w:pos="8504"/>
              </w:tabs>
              <w:jc w:val="center"/>
              <w:rPr>
                <w:rFonts w:eastAsia="Calibri"/>
                <w:b/>
                <w:sz w:val="20"/>
                <w:lang w:eastAsia="en-US"/>
              </w:rPr>
            </w:pPr>
          </w:p>
          <w:p w:rsidR="00010C3A" w:rsidRPr="00C90717" w:rsidRDefault="00010C3A" w:rsidP="00051BBE">
            <w:pPr>
              <w:tabs>
                <w:tab w:val="center" w:pos="4252"/>
                <w:tab w:val="right" w:pos="8504"/>
              </w:tabs>
              <w:jc w:val="center"/>
              <w:rPr>
                <w:rFonts w:eastAsia="Calibri"/>
                <w:b/>
                <w:sz w:val="20"/>
                <w:lang w:eastAsia="en-US"/>
              </w:rPr>
            </w:pPr>
          </w:p>
          <w:p w:rsidR="00010C3A" w:rsidRPr="00C90717" w:rsidRDefault="00010C3A" w:rsidP="00051BBE">
            <w:pPr>
              <w:tabs>
                <w:tab w:val="center" w:pos="4252"/>
                <w:tab w:val="right" w:pos="8504"/>
              </w:tabs>
              <w:rPr>
                <w:rFonts w:eastAsia="Calibri"/>
                <w:sz w:val="20"/>
                <w:lang w:eastAsia="en-US"/>
              </w:rPr>
            </w:pPr>
          </w:p>
          <w:p w:rsidR="00010C3A" w:rsidRPr="00C90717" w:rsidRDefault="00010C3A" w:rsidP="00051BBE">
            <w:pPr>
              <w:tabs>
                <w:tab w:val="center" w:pos="4252"/>
                <w:tab w:val="right" w:pos="8504"/>
              </w:tabs>
              <w:rPr>
                <w:rFonts w:eastAsia="Calibri"/>
                <w:sz w:val="20"/>
                <w:lang w:eastAsia="en-US"/>
              </w:rPr>
            </w:pPr>
          </w:p>
          <w:p w:rsidR="00010C3A" w:rsidRPr="00C90717" w:rsidRDefault="00010C3A" w:rsidP="00051BBE">
            <w:pPr>
              <w:tabs>
                <w:tab w:val="center" w:pos="4252"/>
                <w:tab w:val="right" w:pos="8504"/>
              </w:tabs>
              <w:rPr>
                <w:rFonts w:eastAsia="Calibri"/>
                <w:sz w:val="20"/>
                <w:lang w:eastAsia="en-US"/>
              </w:rPr>
            </w:pPr>
          </w:p>
          <w:p w:rsidR="00010C3A" w:rsidRPr="00C90717" w:rsidRDefault="00010C3A" w:rsidP="00051BBE">
            <w:pPr>
              <w:tabs>
                <w:tab w:val="center" w:pos="4252"/>
                <w:tab w:val="right" w:pos="8504"/>
              </w:tabs>
              <w:rPr>
                <w:rFonts w:eastAsia="Calibri"/>
                <w:sz w:val="20"/>
                <w:lang w:eastAsia="en-US"/>
              </w:rPr>
            </w:pPr>
          </w:p>
          <w:p w:rsidR="00010C3A" w:rsidRPr="00C90717" w:rsidRDefault="00010C3A" w:rsidP="00051BBE">
            <w:pPr>
              <w:tabs>
                <w:tab w:val="center" w:pos="4252"/>
                <w:tab w:val="right" w:pos="8504"/>
              </w:tabs>
              <w:rPr>
                <w:rFonts w:eastAsia="Calibri"/>
                <w:sz w:val="20"/>
                <w:lang w:eastAsia="en-US"/>
              </w:rPr>
            </w:pPr>
          </w:p>
          <w:p w:rsidR="00010C3A" w:rsidRPr="00C90717" w:rsidRDefault="00010C3A" w:rsidP="00051BBE">
            <w:pPr>
              <w:tabs>
                <w:tab w:val="center" w:pos="4252"/>
                <w:tab w:val="right" w:pos="8504"/>
              </w:tabs>
              <w:rPr>
                <w:rFonts w:eastAsia="Calibri"/>
                <w:sz w:val="20"/>
                <w:lang w:eastAsia="en-US"/>
              </w:rPr>
            </w:pPr>
          </w:p>
          <w:p w:rsidR="00010C3A" w:rsidRPr="00C90717" w:rsidRDefault="00010C3A" w:rsidP="00051BBE">
            <w:pPr>
              <w:tabs>
                <w:tab w:val="center" w:pos="4252"/>
                <w:tab w:val="right" w:pos="8504"/>
              </w:tabs>
              <w:rPr>
                <w:rFonts w:eastAsia="Calibri"/>
                <w:sz w:val="20"/>
                <w:lang w:eastAsia="en-US"/>
              </w:rPr>
            </w:pPr>
          </w:p>
          <w:p w:rsidR="00010C3A" w:rsidRPr="00C90717" w:rsidRDefault="00010C3A" w:rsidP="00051BBE">
            <w:pPr>
              <w:tabs>
                <w:tab w:val="center" w:pos="4252"/>
                <w:tab w:val="right" w:pos="8504"/>
              </w:tabs>
              <w:rPr>
                <w:rFonts w:eastAsia="Calibri"/>
                <w:sz w:val="20"/>
                <w:lang w:eastAsia="en-US"/>
              </w:rPr>
            </w:pPr>
          </w:p>
          <w:p w:rsidR="00010C3A" w:rsidRPr="00C90717" w:rsidRDefault="00010C3A" w:rsidP="00051BBE">
            <w:pPr>
              <w:tabs>
                <w:tab w:val="center" w:pos="4252"/>
                <w:tab w:val="right" w:pos="8504"/>
              </w:tabs>
              <w:rPr>
                <w:rFonts w:eastAsia="Calibri"/>
                <w:sz w:val="20"/>
                <w:lang w:eastAsia="en-US"/>
              </w:rPr>
            </w:pPr>
          </w:p>
          <w:p w:rsidR="00010C3A" w:rsidRPr="00C90717" w:rsidRDefault="00010C3A" w:rsidP="00051BBE">
            <w:pPr>
              <w:tabs>
                <w:tab w:val="center" w:pos="4252"/>
                <w:tab w:val="right" w:pos="8504"/>
              </w:tabs>
              <w:rPr>
                <w:rFonts w:eastAsia="Calibri"/>
                <w:sz w:val="20"/>
                <w:lang w:eastAsia="en-US"/>
              </w:rPr>
            </w:pPr>
          </w:p>
        </w:tc>
        <w:tc>
          <w:tcPr>
            <w:tcW w:w="5030" w:type="dxa"/>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01 caminhão </w:t>
            </w:r>
            <w:r w:rsidRPr="00C90717">
              <w:rPr>
                <w:rFonts w:eastAsia="Calibri"/>
                <w:b/>
                <w:sz w:val="20"/>
                <w:lang w:eastAsia="en-US"/>
              </w:rPr>
              <w:t>TRIO ELÉTRICO GRANDE PORTE</w:t>
            </w:r>
            <w:r w:rsidRPr="00C90717">
              <w:rPr>
                <w:rFonts w:eastAsia="Calibri"/>
                <w:sz w:val="20"/>
                <w:lang w:eastAsia="en-US"/>
              </w:rPr>
              <w:t xml:space="preserve"> em bom estado de conservação com P A (som) nas laterais, frontal e traseiro, que possa trafegar na avenida onde ocorrerão os desfiles com máximo de 15 pessoas na parte de cima do trio, incluindo locutores, músicos, DJ, oferecendo som de ótima qualidade e potencia, que tenham medidas não inferiores a 08 metros de comprimento para que possa abrigar os equipamentos necessários, com medidas laterais padrão dos caminhões, grupo gerador mínimo de 50 KVA, com  documentos em dia, qualificado como trio elétrico pelo DETRAN, com registro na agencia nacional de transportes terrestres, disponibilizando motorista devidamente habilitado e técnico de som.</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Deverá está equipado com mesa de som com mínimo de 24 canais digitais ou analógicos, Periféricos, processadores microfones, caixas de retorno, fones de ouvido para monitoração, pedestais 01 note book, cabos e demais elementos para o funcionamento do sistema com qualidade e eficiência.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Deverá está equipado com o mínimo de:</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Em cada lateral 08 alto falantes de grave, 08 alto falantes de médio grave 04 cornetas com driver TI ou equivalente.</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Na traseira, 08 alto falantes de grave, 08 alto falantes de médio grave 04 cornetas com driver de TI ou equivalente.</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Na parte frontal o mínimo de 02 auto-falantes de grave, 06 alto falantes de médio /grave e 04 cornetas com driver TI.</w:t>
            </w:r>
          </w:p>
        </w:tc>
        <w:tc>
          <w:tcPr>
            <w:tcW w:w="114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13757</w:t>
            </w:r>
          </w:p>
        </w:tc>
        <w:tc>
          <w:tcPr>
            <w:tcW w:w="119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Locação/dia</w:t>
            </w:r>
          </w:p>
        </w:tc>
        <w:tc>
          <w:tcPr>
            <w:tcW w:w="89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927"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15</w:t>
            </w:r>
          </w:p>
        </w:tc>
      </w:tr>
      <w:tr w:rsidR="00010C3A" w:rsidRPr="00C90717" w:rsidTr="00051BBE">
        <w:trPr>
          <w:trHeight w:val="4593"/>
        </w:trPr>
        <w:tc>
          <w:tcPr>
            <w:tcW w:w="774"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02</w:t>
            </w:r>
          </w:p>
          <w:p w:rsidR="00010C3A" w:rsidRPr="00C90717" w:rsidRDefault="00010C3A" w:rsidP="00051BBE">
            <w:pPr>
              <w:tabs>
                <w:tab w:val="center" w:pos="4252"/>
                <w:tab w:val="right" w:pos="8504"/>
              </w:tabs>
              <w:jc w:val="center"/>
              <w:rPr>
                <w:rFonts w:eastAsia="Calibri"/>
                <w:b/>
                <w:sz w:val="20"/>
                <w:lang w:eastAsia="en-US"/>
              </w:rPr>
            </w:pPr>
          </w:p>
          <w:p w:rsidR="00010C3A" w:rsidRPr="00C90717" w:rsidRDefault="00010C3A" w:rsidP="00051BBE">
            <w:pPr>
              <w:tabs>
                <w:tab w:val="center" w:pos="4252"/>
                <w:tab w:val="right" w:pos="8504"/>
              </w:tabs>
              <w:jc w:val="center"/>
              <w:rPr>
                <w:rFonts w:eastAsia="Calibri"/>
                <w:sz w:val="20"/>
                <w:lang w:eastAsia="en-US"/>
              </w:rPr>
            </w:pPr>
            <w:r w:rsidRPr="00C90717">
              <w:rPr>
                <w:rFonts w:eastAsia="Calibri"/>
                <w:b/>
                <w:sz w:val="20"/>
                <w:lang w:eastAsia="en-US"/>
              </w:rPr>
              <w:t xml:space="preserve"> </w:t>
            </w:r>
          </w:p>
        </w:tc>
        <w:tc>
          <w:tcPr>
            <w:tcW w:w="5030" w:type="dxa"/>
          </w:tcPr>
          <w:p w:rsidR="00010C3A" w:rsidRPr="00C90717" w:rsidRDefault="00010C3A" w:rsidP="00051BBE">
            <w:pPr>
              <w:shd w:val="clear" w:color="auto" w:fill="FFFFFF"/>
              <w:rPr>
                <w:sz w:val="20"/>
              </w:rPr>
            </w:pPr>
            <w:r w:rsidRPr="00C90717">
              <w:rPr>
                <w:b/>
                <w:sz w:val="20"/>
                <w:u w:val="single"/>
              </w:rPr>
              <w:t>TRIO ELÉTRICO DE MÉDIO PORTE</w:t>
            </w:r>
            <w:r w:rsidRPr="00C90717">
              <w:rPr>
                <w:rFonts w:eastAsia="Calibri"/>
                <w:sz w:val="20"/>
                <w:lang w:eastAsia="en-US"/>
              </w:rPr>
              <w:t xml:space="preserve"> Veículo com opção de cobertura que abrigue todo o palco e acompanhado por profissional operador de som.</w:t>
            </w:r>
            <w:r w:rsidRPr="00C90717">
              <w:rPr>
                <w:sz w:val="20"/>
              </w:rPr>
              <w:t xml:space="preserve"> Medidas: aproximadamente  05 metros comprimento, 3,65 alturas e 2,55 larguras.</w:t>
            </w:r>
          </w:p>
          <w:p w:rsidR="00010C3A" w:rsidRPr="00C90717" w:rsidRDefault="00010C3A" w:rsidP="00051BBE">
            <w:pPr>
              <w:shd w:val="clear" w:color="auto" w:fill="FFFFFF"/>
              <w:rPr>
                <w:sz w:val="20"/>
              </w:rPr>
            </w:pPr>
            <w:r w:rsidRPr="00C90717">
              <w:rPr>
                <w:sz w:val="20"/>
              </w:rPr>
              <w:t>Documentação: descrição de Trio Elétrico ou Tr. Recreativo de acordo com as normas DENATRAN E CONTRAN </w:t>
            </w:r>
          </w:p>
          <w:p w:rsidR="00010C3A" w:rsidRPr="00C90717" w:rsidRDefault="00010C3A" w:rsidP="00051BBE">
            <w:pPr>
              <w:shd w:val="clear" w:color="auto" w:fill="FFFFFF"/>
              <w:rPr>
                <w:sz w:val="20"/>
              </w:rPr>
            </w:pPr>
            <w:r w:rsidRPr="00C90717">
              <w:rPr>
                <w:sz w:val="20"/>
              </w:rPr>
              <w:t>Equipamentos de som:</w:t>
            </w:r>
          </w:p>
          <w:p w:rsidR="00010C3A" w:rsidRPr="00C90717" w:rsidRDefault="00010C3A" w:rsidP="00051BBE">
            <w:pPr>
              <w:shd w:val="clear" w:color="auto" w:fill="FFFFFF"/>
              <w:rPr>
                <w:sz w:val="20"/>
                <w:u w:val="single"/>
              </w:rPr>
            </w:pPr>
            <w:r w:rsidRPr="00C90717">
              <w:rPr>
                <w:sz w:val="20"/>
                <w:u w:val="single"/>
              </w:rPr>
              <w:t>Frente:</w:t>
            </w:r>
          </w:p>
          <w:p w:rsidR="00010C3A" w:rsidRPr="00C90717" w:rsidRDefault="00010C3A" w:rsidP="00051BBE">
            <w:pPr>
              <w:shd w:val="clear" w:color="auto" w:fill="FFFFFF"/>
              <w:rPr>
                <w:sz w:val="20"/>
              </w:rPr>
            </w:pPr>
            <w:r w:rsidRPr="00C90717">
              <w:rPr>
                <w:sz w:val="20"/>
              </w:rPr>
              <w:t>03 caixas  com 04 AF de 12” ou 10  400 watts,</w:t>
            </w:r>
          </w:p>
          <w:p w:rsidR="00010C3A" w:rsidRPr="00C90717" w:rsidRDefault="00010C3A" w:rsidP="00051BBE">
            <w:pPr>
              <w:shd w:val="clear" w:color="auto" w:fill="FFFFFF"/>
              <w:rPr>
                <w:sz w:val="20"/>
              </w:rPr>
            </w:pPr>
            <w:r w:rsidRPr="00C90717">
              <w:rPr>
                <w:sz w:val="20"/>
              </w:rPr>
              <w:t xml:space="preserve">03 drivers  titânio 100 watts. </w:t>
            </w:r>
          </w:p>
          <w:p w:rsidR="00010C3A" w:rsidRPr="00C90717" w:rsidRDefault="00010C3A" w:rsidP="00051BBE">
            <w:pPr>
              <w:shd w:val="clear" w:color="auto" w:fill="FFFFFF"/>
              <w:rPr>
                <w:sz w:val="20"/>
                <w:u w:val="single"/>
              </w:rPr>
            </w:pPr>
            <w:r w:rsidRPr="00C90717">
              <w:rPr>
                <w:sz w:val="20"/>
                <w:u w:val="single"/>
              </w:rPr>
              <w:t>Traseira:</w:t>
            </w:r>
          </w:p>
          <w:p w:rsidR="00010C3A" w:rsidRPr="00C90717" w:rsidRDefault="00010C3A" w:rsidP="00051BBE">
            <w:pPr>
              <w:shd w:val="clear" w:color="auto" w:fill="FFFFFF"/>
              <w:rPr>
                <w:sz w:val="20"/>
              </w:rPr>
            </w:pPr>
            <w:r w:rsidRPr="00C90717">
              <w:rPr>
                <w:sz w:val="20"/>
              </w:rPr>
              <w:t>03 caixas  com  a.f 12” ou 10 400 watts,</w:t>
            </w:r>
          </w:p>
          <w:p w:rsidR="00010C3A" w:rsidRPr="00C90717" w:rsidRDefault="00010C3A" w:rsidP="00051BBE">
            <w:pPr>
              <w:shd w:val="clear" w:color="auto" w:fill="FFFFFF"/>
              <w:rPr>
                <w:sz w:val="20"/>
              </w:rPr>
            </w:pPr>
            <w:r w:rsidRPr="00C90717">
              <w:rPr>
                <w:sz w:val="20"/>
              </w:rPr>
              <w:t xml:space="preserve">03 drivers de titânio. 100 watts </w:t>
            </w:r>
          </w:p>
          <w:p w:rsidR="00010C3A" w:rsidRPr="00C90717" w:rsidRDefault="00010C3A" w:rsidP="00051BBE">
            <w:pPr>
              <w:shd w:val="clear" w:color="auto" w:fill="FFFFFF"/>
              <w:rPr>
                <w:sz w:val="20"/>
                <w:u w:val="single"/>
              </w:rPr>
            </w:pPr>
            <w:r w:rsidRPr="00C90717">
              <w:rPr>
                <w:sz w:val="20"/>
                <w:u w:val="single"/>
              </w:rPr>
              <w:t>Lateral esquerda:</w:t>
            </w:r>
          </w:p>
          <w:p w:rsidR="00010C3A" w:rsidRPr="00C90717" w:rsidRDefault="00010C3A" w:rsidP="00051BBE">
            <w:pPr>
              <w:shd w:val="clear" w:color="auto" w:fill="FFFFFF"/>
              <w:rPr>
                <w:sz w:val="20"/>
              </w:rPr>
            </w:pPr>
            <w:r w:rsidRPr="00C90717">
              <w:rPr>
                <w:sz w:val="20"/>
              </w:rPr>
              <w:t xml:space="preserve">04 caixas, com a.f de 12 ou 10 e 4 drivers  titânio 100 watts </w:t>
            </w:r>
          </w:p>
          <w:p w:rsidR="00010C3A" w:rsidRPr="00C90717" w:rsidRDefault="00010C3A" w:rsidP="00051BBE">
            <w:pPr>
              <w:shd w:val="clear" w:color="auto" w:fill="FFFFFF"/>
              <w:rPr>
                <w:sz w:val="20"/>
              </w:rPr>
            </w:pPr>
            <w:r w:rsidRPr="00C90717">
              <w:rPr>
                <w:sz w:val="20"/>
              </w:rPr>
              <w:t>02  caixa  com 04 AF de 18” 600 watts,</w:t>
            </w:r>
          </w:p>
          <w:p w:rsidR="00010C3A" w:rsidRPr="00C90717" w:rsidRDefault="00010C3A" w:rsidP="00051BBE">
            <w:pPr>
              <w:shd w:val="clear" w:color="auto" w:fill="FFFFFF"/>
              <w:rPr>
                <w:sz w:val="20"/>
                <w:u w:val="single"/>
              </w:rPr>
            </w:pPr>
            <w:r w:rsidRPr="00C90717">
              <w:rPr>
                <w:sz w:val="20"/>
                <w:u w:val="single"/>
              </w:rPr>
              <w:t>Lateral direita:</w:t>
            </w:r>
          </w:p>
          <w:p w:rsidR="00010C3A" w:rsidRPr="00C90717" w:rsidRDefault="00010C3A" w:rsidP="00051BBE">
            <w:pPr>
              <w:shd w:val="clear" w:color="auto" w:fill="FFFFFF"/>
              <w:rPr>
                <w:sz w:val="20"/>
              </w:rPr>
            </w:pPr>
            <w:r w:rsidRPr="00C90717">
              <w:rPr>
                <w:sz w:val="20"/>
              </w:rPr>
              <w:t xml:space="preserve">04 caixas com  a.f de 12 ou 10 e 4 drivers titânio 100 watts </w:t>
            </w:r>
          </w:p>
          <w:p w:rsidR="00010C3A" w:rsidRPr="00C90717" w:rsidRDefault="00010C3A" w:rsidP="00051BBE">
            <w:pPr>
              <w:shd w:val="clear" w:color="auto" w:fill="FFFFFF"/>
              <w:rPr>
                <w:sz w:val="20"/>
              </w:rPr>
            </w:pPr>
            <w:r w:rsidRPr="00C90717">
              <w:rPr>
                <w:sz w:val="20"/>
              </w:rPr>
              <w:t>02 caixa  com 04  a.f de 18” 600 watts</w:t>
            </w:r>
          </w:p>
          <w:p w:rsidR="00010C3A" w:rsidRPr="00C90717" w:rsidRDefault="00010C3A" w:rsidP="00051BBE">
            <w:pPr>
              <w:shd w:val="clear" w:color="auto" w:fill="FFFFFF"/>
              <w:rPr>
                <w:sz w:val="20"/>
                <w:u w:val="single"/>
              </w:rPr>
            </w:pPr>
            <w:r w:rsidRPr="00C90717">
              <w:rPr>
                <w:sz w:val="20"/>
                <w:u w:val="single"/>
              </w:rPr>
              <w:t>Amplificadores:</w:t>
            </w:r>
          </w:p>
          <w:p w:rsidR="00010C3A" w:rsidRPr="00C90717" w:rsidRDefault="00010C3A" w:rsidP="00051BBE">
            <w:pPr>
              <w:shd w:val="clear" w:color="auto" w:fill="FFFFFF"/>
              <w:rPr>
                <w:sz w:val="20"/>
              </w:rPr>
            </w:pPr>
            <w:r w:rsidRPr="00C90717">
              <w:rPr>
                <w:sz w:val="20"/>
              </w:rPr>
              <w:t>02 amplificadores de 1600 watts,</w:t>
            </w:r>
          </w:p>
          <w:p w:rsidR="00010C3A" w:rsidRPr="00C90717" w:rsidRDefault="00010C3A" w:rsidP="00051BBE">
            <w:pPr>
              <w:shd w:val="clear" w:color="auto" w:fill="FFFFFF"/>
              <w:rPr>
                <w:sz w:val="20"/>
              </w:rPr>
            </w:pPr>
            <w:r w:rsidRPr="00C90717">
              <w:rPr>
                <w:sz w:val="20"/>
              </w:rPr>
              <w:t>03 amplificadores de 2700 watts,</w:t>
            </w:r>
          </w:p>
          <w:p w:rsidR="00010C3A" w:rsidRPr="00C90717" w:rsidRDefault="00010C3A" w:rsidP="00051BBE">
            <w:pPr>
              <w:shd w:val="clear" w:color="auto" w:fill="FFFFFF"/>
              <w:rPr>
                <w:sz w:val="20"/>
              </w:rPr>
            </w:pPr>
            <w:r w:rsidRPr="00C90717">
              <w:rPr>
                <w:sz w:val="20"/>
              </w:rPr>
              <w:t xml:space="preserve">01 amplificador 5000 watts                                                             </w:t>
            </w:r>
          </w:p>
          <w:p w:rsidR="00010C3A" w:rsidRPr="00C90717" w:rsidRDefault="00010C3A" w:rsidP="00051BBE">
            <w:pPr>
              <w:shd w:val="clear" w:color="auto" w:fill="FFFFFF"/>
              <w:rPr>
                <w:sz w:val="20"/>
                <w:u w:val="single"/>
              </w:rPr>
            </w:pPr>
            <w:r w:rsidRPr="00C90717">
              <w:rPr>
                <w:sz w:val="20"/>
                <w:u w:val="single"/>
              </w:rPr>
              <w:t>Equipamentos de Palco:</w:t>
            </w:r>
          </w:p>
          <w:p w:rsidR="00010C3A" w:rsidRPr="00C90717" w:rsidRDefault="00010C3A" w:rsidP="00051BBE">
            <w:pPr>
              <w:shd w:val="clear" w:color="auto" w:fill="FFFFFF"/>
              <w:rPr>
                <w:sz w:val="20"/>
              </w:rPr>
            </w:pPr>
            <w:r w:rsidRPr="00C90717">
              <w:rPr>
                <w:sz w:val="20"/>
              </w:rPr>
              <w:t xml:space="preserve">01 mesa de som 16 canais analógica ou, digital. </w:t>
            </w:r>
          </w:p>
          <w:p w:rsidR="00010C3A" w:rsidRPr="00C90717" w:rsidRDefault="00010C3A" w:rsidP="00051BBE">
            <w:pPr>
              <w:shd w:val="clear" w:color="auto" w:fill="FFFFFF"/>
              <w:rPr>
                <w:sz w:val="20"/>
              </w:rPr>
            </w:pPr>
            <w:r w:rsidRPr="00C90717">
              <w:rPr>
                <w:sz w:val="20"/>
              </w:rPr>
              <w:lastRenderedPageBreak/>
              <w:t>04 microfones com fio,</w:t>
            </w:r>
          </w:p>
          <w:p w:rsidR="00010C3A" w:rsidRPr="00C90717" w:rsidRDefault="00010C3A" w:rsidP="00051BBE">
            <w:pPr>
              <w:shd w:val="clear" w:color="auto" w:fill="FFFFFF"/>
              <w:rPr>
                <w:sz w:val="20"/>
              </w:rPr>
            </w:pPr>
            <w:r w:rsidRPr="00C90717">
              <w:rPr>
                <w:sz w:val="20"/>
              </w:rPr>
              <w:t>02 microfones sem fio;</w:t>
            </w:r>
          </w:p>
          <w:p w:rsidR="00010C3A" w:rsidRPr="00C90717" w:rsidRDefault="00010C3A" w:rsidP="00051BBE">
            <w:pPr>
              <w:shd w:val="clear" w:color="auto" w:fill="FFFFFF"/>
              <w:rPr>
                <w:sz w:val="20"/>
              </w:rPr>
            </w:pPr>
            <w:r w:rsidRPr="00C90717">
              <w:rPr>
                <w:sz w:val="20"/>
              </w:rPr>
              <w:t>01 notebook;</w:t>
            </w:r>
          </w:p>
          <w:p w:rsidR="00010C3A" w:rsidRPr="00C90717" w:rsidRDefault="00010C3A" w:rsidP="00051BBE">
            <w:pPr>
              <w:shd w:val="clear" w:color="auto" w:fill="FFFFFF"/>
              <w:rPr>
                <w:sz w:val="20"/>
              </w:rPr>
            </w:pPr>
            <w:r w:rsidRPr="00C90717">
              <w:rPr>
                <w:sz w:val="20"/>
              </w:rPr>
              <w:t>02 direct Box;</w:t>
            </w:r>
          </w:p>
          <w:p w:rsidR="00010C3A" w:rsidRPr="00C90717" w:rsidRDefault="00010C3A" w:rsidP="00051BBE">
            <w:pPr>
              <w:shd w:val="clear" w:color="auto" w:fill="FFFFFF"/>
              <w:rPr>
                <w:sz w:val="20"/>
              </w:rPr>
            </w:pPr>
            <w:r w:rsidRPr="00C90717">
              <w:rPr>
                <w:sz w:val="20"/>
              </w:rPr>
              <w:t>04 pedestais girafa;</w:t>
            </w:r>
          </w:p>
          <w:p w:rsidR="00010C3A" w:rsidRPr="00C90717" w:rsidRDefault="00010C3A" w:rsidP="00051BBE">
            <w:pPr>
              <w:shd w:val="clear" w:color="auto" w:fill="FFFFFF"/>
              <w:rPr>
                <w:sz w:val="20"/>
              </w:rPr>
            </w:pPr>
            <w:r w:rsidRPr="00C90717">
              <w:rPr>
                <w:sz w:val="20"/>
              </w:rPr>
              <w:t xml:space="preserve">2 caixas de retorno; </w:t>
            </w:r>
          </w:p>
          <w:p w:rsidR="00010C3A" w:rsidRPr="00C90717" w:rsidRDefault="00010C3A" w:rsidP="00051BBE">
            <w:pPr>
              <w:shd w:val="clear" w:color="auto" w:fill="FFFFFF"/>
              <w:rPr>
                <w:sz w:val="20"/>
              </w:rPr>
            </w:pPr>
            <w:r w:rsidRPr="00C90717">
              <w:rPr>
                <w:sz w:val="20"/>
              </w:rPr>
              <w:t>10 cabos XLR 10 metros cada;</w:t>
            </w:r>
          </w:p>
          <w:p w:rsidR="00010C3A" w:rsidRPr="00C90717" w:rsidRDefault="00010C3A" w:rsidP="00051BBE">
            <w:pPr>
              <w:shd w:val="clear" w:color="auto" w:fill="FFFFFF"/>
              <w:rPr>
                <w:sz w:val="20"/>
              </w:rPr>
            </w:pPr>
            <w:r w:rsidRPr="00C90717">
              <w:rPr>
                <w:sz w:val="20"/>
              </w:rPr>
              <w:t>06 cabos P10 10 metros cada;</w:t>
            </w:r>
          </w:p>
          <w:p w:rsidR="00010C3A" w:rsidRPr="00C90717" w:rsidRDefault="00010C3A" w:rsidP="00051BBE">
            <w:pPr>
              <w:tabs>
                <w:tab w:val="center" w:pos="4252"/>
                <w:tab w:val="right" w:pos="8504"/>
              </w:tabs>
              <w:jc w:val="both"/>
              <w:rPr>
                <w:sz w:val="20"/>
              </w:rPr>
            </w:pPr>
            <w:r w:rsidRPr="00C90717">
              <w:rPr>
                <w:sz w:val="20"/>
              </w:rPr>
              <w:t>Gerador 16 kwa.</w:t>
            </w:r>
          </w:p>
          <w:p w:rsidR="00010C3A" w:rsidRPr="00C90717" w:rsidRDefault="00010C3A" w:rsidP="00051BBE">
            <w:pPr>
              <w:tabs>
                <w:tab w:val="center" w:pos="4252"/>
                <w:tab w:val="right" w:pos="8504"/>
              </w:tabs>
              <w:jc w:val="both"/>
              <w:rPr>
                <w:sz w:val="20"/>
              </w:rPr>
            </w:pPr>
            <w:r w:rsidRPr="00C90717">
              <w:rPr>
                <w:sz w:val="20"/>
              </w:rPr>
              <w:t>Ter palco e ter opção de cobertura para toda extensão do palco</w:t>
            </w:r>
          </w:p>
          <w:p w:rsidR="00010C3A" w:rsidRPr="00C90717" w:rsidRDefault="00010C3A" w:rsidP="00051BBE">
            <w:pPr>
              <w:tabs>
                <w:tab w:val="center" w:pos="4252"/>
                <w:tab w:val="right" w:pos="8504"/>
              </w:tabs>
              <w:jc w:val="both"/>
              <w:rPr>
                <w:rFonts w:eastAsia="Calibri"/>
                <w:sz w:val="20"/>
                <w:lang w:eastAsia="en-US"/>
              </w:rPr>
            </w:pPr>
            <w:r w:rsidRPr="00C90717">
              <w:rPr>
                <w:sz w:val="20"/>
              </w:rPr>
              <w:t>Pelo menos 1 (um) operador de som</w:t>
            </w:r>
          </w:p>
        </w:tc>
        <w:tc>
          <w:tcPr>
            <w:tcW w:w="1140" w:type="dxa"/>
          </w:tcPr>
          <w:p w:rsidR="00010C3A" w:rsidRPr="00C90717" w:rsidRDefault="00010C3A" w:rsidP="00051BBE">
            <w:pPr>
              <w:tabs>
                <w:tab w:val="center" w:pos="4252"/>
                <w:tab w:val="right" w:pos="8504"/>
              </w:tabs>
              <w:jc w:val="center"/>
              <w:rPr>
                <w:rFonts w:eastAsia="Calibri"/>
                <w:sz w:val="20"/>
                <w:lang w:eastAsia="en-US"/>
              </w:rPr>
            </w:pPr>
          </w:p>
        </w:tc>
        <w:tc>
          <w:tcPr>
            <w:tcW w:w="119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Locação/dia</w:t>
            </w:r>
          </w:p>
        </w:tc>
        <w:tc>
          <w:tcPr>
            <w:tcW w:w="89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5</w:t>
            </w:r>
          </w:p>
        </w:tc>
        <w:tc>
          <w:tcPr>
            <w:tcW w:w="927"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40</w:t>
            </w:r>
          </w:p>
        </w:tc>
      </w:tr>
      <w:tr w:rsidR="00010C3A" w:rsidRPr="00C90717" w:rsidTr="00051BBE">
        <w:trPr>
          <w:trHeight w:val="6231"/>
        </w:trPr>
        <w:tc>
          <w:tcPr>
            <w:tcW w:w="77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b/>
                <w:sz w:val="20"/>
                <w:lang w:eastAsia="en-US"/>
              </w:rPr>
              <w:lastRenderedPageBreak/>
              <w:t>03</w:t>
            </w:r>
          </w:p>
        </w:tc>
        <w:tc>
          <w:tcPr>
            <w:tcW w:w="5030" w:type="dxa"/>
          </w:tcPr>
          <w:p w:rsidR="00010C3A" w:rsidRPr="00C90717" w:rsidRDefault="00010C3A" w:rsidP="00051BBE">
            <w:pPr>
              <w:shd w:val="clear" w:color="auto" w:fill="FFFFFF"/>
              <w:rPr>
                <w:b/>
                <w:sz w:val="20"/>
                <w:u w:val="single"/>
              </w:rPr>
            </w:pPr>
            <w:r w:rsidRPr="00C90717">
              <w:rPr>
                <w:b/>
                <w:sz w:val="20"/>
                <w:u w:val="single"/>
              </w:rPr>
              <w:t>TRIO ELÉTRICO DE PEQUENO PORTE</w:t>
            </w:r>
            <w:r w:rsidRPr="00C90717">
              <w:rPr>
                <w:rFonts w:eastAsia="Calibri"/>
                <w:sz w:val="20"/>
                <w:lang w:eastAsia="en-US"/>
              </w:rPr>
              <w:t xml:space="preserve"> Veículo com opção de cobertura que abrigue todo o palco e acompanhado por profissional operador de som.</w:t>
            </w:r>
            <w:r w:rsidRPr="00C90717">
              <w:rPr>
                <w:sz w:val="20"/>
              </w:rPr>
              <w:t xml:space="preserve"> Medidas: aproximadamente 2 metros de comprimento por 1,5 metro de largura.</w:t>
            </w:r>
          </w:p>
          <w:p w:rsidR="00010C3A" w:rsidRPr="00C90717" w:rsidRDefault="00010C3A" w:rsidP="00051BBE">
            <w:pPr>
              <w:shd w:val="clear" w:color="auto" w:fill="FFFFFF"/>
              <w:rPr>
                <w:sz w:val="20"/>
              </w:rPr>
            </w:pPr>
            <w:r w:rsidRPr="00C90717">
              <w:rPr>
                <w:sz w:val="20"/>
              </w:rPr>
              <w:t>Tendo guarda corpo nos 4 lados.</w:t>
            </w:r>
          </w:p>
          <w:p w:rsidR="00010C3A" w:rsidRPr="00C90717" w:rsidRDefault="00010C3A" w:rsidP="00051BBE">
            <w:pPr>
              <w:shd w:val="clear" w:color="auto" w:fill="FFFFFF"/>
              <w:rPr>
                <w:sz w:val="20"/>
              </w:rPr>
            </w:pPr>
            <w:r w:rsidRPr="00C90717">
              <w:rPr>
                <w:sz w:val="20"/>
              </w:rPr>
              <w:t>02. Caixas de sub grave com 02 falantes de "18" de 1.000 wrms cada</w:t>
            </w:r>
          </w:p>
          <w:p w:rsidR="00010C3A" w:rsidRPr="00C90717" w:rsidRDefault="00010C3A" w:rsidP="00051BBE">
            <w:pPr>
              <w:shd w:val="clear" w:color="auto" w:fill="FFFFFF"/>
              <w:rPr>
                <w:sz w:val="20"/>
              </w:rPr>
            </w:pPr>
            <w:r w:rsidRPr="00C90717">
              <w:rPr>
                <w:sz w:val="20"/>
              </w:rPr>
              <w:t>08  Caixas de médio grave tipo LINE com: 01 falante de "12" 450 wrms e 01 drive ti 150 wrms</w:t>
            </w:r>
          </w:p>
          <w:p w:rsidR="00010C3A" w:rsidRPr="00C90717" w:rsidRDefault="00010C3A" w:rsidP="00051BBE">
            <w:pPr>
              <w:shd w:val="clear" w:color="auto" w:fill="FFFFFF"/>
              <w:rPr>
                <w:sz w:val="20"/>
              </w:rPr>
            </w:pPr>
            <w:r w:rsidRPr="00C90717">
              <w:rPr>
                <w:sz w:val="20"/>
              </w:rPr>
              <w:t>02 amplificador de 5.000 wrms cada.</w:t>
            </w:r>
          </w:p>
          <w:p w:rsidR="00010C3A" w:rsidRPr="00C90717" w:rsidRDefault="00010C3A" w:rsidP="00051BBE">
            <w:pPr>
              <w:shd w:val="clear" w:color="auto" w:fill="FFFFFF"/>
              <w:rPr>
                <w:sz w:val="20"/>
              </w:rPr>
            </w:pPr>
            <w:r w:rsidRPr="00C90717">
              <w:rPr>
                <w:sz w:val="20"/>
              </w:rPr>
              <w:t>02 amplificador de 3.000 wrms cada</w:t>
            </w:r>
          </w:p>
          <w:p w:rsidR="00010C3A" w:rsidRPr="00C90717" w:rsidRDefault="00010C3A" w:rsidP="00051BBE">
            <w:pPr>
              <w:shd w:val="clear" w:color="auto" w:fill="FFFFFF"/>
              <w:rPr>
                <w:sz w:val="20"/>
              </w:rPr>
            </w:pPr>
            <w:r w:rsidRPr="00C90717">
              <w:rPr>
                <w:sz w:val="20"/>
              </w:rPr>
              <w:t>01 amplificador de 2.000 wrms</w:t>
            </w:r>
          </w:p>
          <w:p w:rsidR="00010C3A" w:rsidRPr="00C90717" w:rsidRDefault="00010C3A" w:rsidP="00051BBE">
            <w:pPr>
              <w:shd w:val="clear" w:color="auto" w:fill="FFFFFF"/>
              <w:rPr>
                <w:sz w:val="20"/>
              </w:rPr>
            </w:pPr>
            <w:r w:rsidRPr="00C90717">
              <w:rPr>
                <w:sz w:val="20"/>
              </w:rPr>
              <w:t>01 processador</w:t>
            </w:r>
          </w:p>
          <w:p w:rsidR="00010C3A" w:rsidRPr="00C90717" w:rsidRDefault="00010C3A" w:rsidP="00051BBE">
            <w:pPr>
              <w:shd w:val="clear" w:color="auto" w:fill="FFFFFF"/>
              <w:rPr>
                <w:sz w:val="20"/>
              </w:rPr>
            </w:pPr>
            <w:r w:rsidRPr="00C90717">
              <w:rPr>
                <w:sz w:val="20"/>
              </w:rPr>
              <w:t>01 mesa de som com 08 canais</w:t>
            </w:r>
          </w:p>
          <w:p w:rsidR="00010C3A" w:rsidRPr="00C90717" w:rsidRDefault="00010C3A" w:rsidP="00051BBE">
            <w:pPr>
              <w:shd w:val="clear" w:color="auto" w:fill="FFFFFF"/>
              <w:rPr>
                <w:sz w:val="20"/>
              </w:rPr>
            </w:pPr>
            <w:r w:rsidRPr="00C90717">
              <w:rPr>
                <w:sz w:val="20"/>
              </w:rPr>
              <w:t>03 baterias de 170 AP cada</w:t>
            </w:r>
          </w:p>
          <w:p w:rsidR="00010C3A" w:rsidRPr="00C90717" w:rsidRDefault="00010C3A" w:rsidP="00051BBE">
            <w:pPr>
              <w:shd w:val="clear" w:color="auto" w:fill="FFFFFF"/>
              <w:rPr>
                <w:sz w:val="20"/>
              </w:rPr>
            </w:pPr>
            <w:r w:rsidRPr="00C90717">
              <w:rPr>
                <w:sz w:val="20"/>
              </w:rPr>
              <w:t>01 fonte inversora 5.000 watts</w:t>
            </w:r>
          </w:p>
          <w:p w:rsidR="00010C3A" w:rsidRPr="00C90717" w:rsidRDefault="00010C3A" w:rsidP="00051BBE">
            <w:pPr>
              <w:shd w:val="clear" w:color="auto" w:fill="FFFFFF"/>
              <w:rPr>
                <w:sz w:val="20"/>
              </w:rPr>
            </w:pPr>
            <w:r w:rsidRPr="00C90717">
              <w:rPr>
                <w:sz w:val="20"/>
              </w:rPr>
              <w:t>01 inversor de 2.200 watts.</w:t>
            </w:r>
          </w:p>
          <w:p w:rsidR="00010C3A" w:rsidRPr="00C90717" w:rsidRDefault="00010C3A" w:rsidP="00051BBE">
            <w:pPr>
              <w:shd w:val="clear" w:color="auto" w:fill="FFFFFF"/>
              <w:rPr>
                <w:sz w:val="20"/>
              </w:rPr>
            </w:pPr>
            <w:r w:rsidRPr="00C90717">
              <w:rPr>
                <w:sz w:val="20"/>
              </w:rPr>
              <w:t>02 microfones sem fio</w:t>
            </w:r>
          </w:p>
          <w:p w:rsidR="00010C3A" w:rsidRPr="00C90717" w:rsidRDefault="00010C3A" w:rsidP="00051BBE">
            <w:pPr>
              <w:shd w:val="clear" w:color="auto" w:fill="FFFFFF"/>
              <w:rPr>
                <w:sz w:val="20"/>
              </w:rPr>
            </w:pPr>
            <w:r w:rsidRPr="00C90717">
              <w:rPr>
                <w:sz w:val="20"/>
              </w:rPr>
              <w:t>02 microfones com fio</w:t>
            </w:r>
          </w:p>
          <w:p w:rsidR="00010C3A" w:rsidRPr="00C90717" w:rsidRDefault="00010C3A" w:rsidP="00051BBE">
            <w:pPr>
              <w:shd w:val="clear" w:color="auto" w:fill="FFFFFF"/>
              <w:rPr>
                <w:sz w:val="20"/>
              </w:rPr>
            </w:pPr>
            <w:r w:rsidRPr="00C90717">
              <w:rPr>
                <w:sz w:val="20"/>
              </w:rPr>
              <w:t>03 direxbox </w:t>
            </w:r>
          </w:p>
          <w:p w:rsidR="00010C3A" w:rsidRPr="00C90717" w:rsidRDefault="00010C3A" w:rsidP="00051BBE">
            <w:pPr>
              <w:shd w:val="clear" w:color="auto" w:fill="FFFFFF"/>
              <w:rPr>
                <w:sz w:val="20"/>
              </w:rPr>
            </w:pPr>
            <w:r w:rsidRPr="00C90717">
              <w:rPr>
                <w:sz w:val="20"/>
              </w:rPr>
              <w:t>05 pedestais</w:t>
            </w:r>
          </w:p>
          <w:p w:rsidR="00010C3A" w:rsidRPr="00C90717" w:rsidRDefault="00010C3A" w:rsidP="00051BBE">
            <w:pPr>
              <w:shd w:val="clear" w:color="auto" w:fill="FFFFFF"/>
              <w:rPr>
                <w:sz w:val="20"/>
              </w:rPr>
            </w:pPr>
            <w:r w:rsidRPr="00C90717">
              <w:rPr>
                <w:sz w:val="20"/>
              </w:rPr>
              <w:t>01 aparelho com entrada de pendrive.</w:t>
            </w:r>
          </w:p>
          <w:p w:rsidR="00010C3A" w:rsidRPr="00C90717" w:rsidRDefault="00010C3A" w:rsidP="00051BBE">
            <w:pPr>
              <w:tabs>
                <w:tab w:val="center" w:pos="4252"/>
                <w:tab w:val="right" w:pos="8504"/>
              </w:tabs>
              <w:jc w:val="both"/>
              <w:rPr>
                <w:rFonts w:eastAsia="Calibri"/>
                <w:sz w:val="20"/>
                <w:lang w:eastAsia="en-US"/>
              </w:rPr>
            </w:pPr>
            <w:r w:rsidRPr="00C90717">
              <w:rPr>
                <w:sz w:val="20"/>
              </w:rPr>
              <w:t>Obs: o trio pequeno precisa ter palco, mesmo que limitado, precisa comportar no mínimo de uma banda com três componentes (Trio).</w:t>
            </w:r>
          </w:p>
        </w:tc>
        <w:tc>
          <w:tcPr>
            <w:tcW w:w="1140" w:type="dxa"/>
          </w:tcPr>
          <w:p w:rsidR="00010C3A" w:rsidRPr="00C90717" w:rsidRDefault="00010C3A" w:rsidP="00051BBE">
            <w:pPr>
              <w:tabs>
                <w:tab w:val="center" w:pos="4252"/>
                <w:tab w:val="right" w:pos="8504"/>
              </w:tabs>
              <w:jc w:val="center"/>
              <w:rPr>
                <w:rFonts w:eastAsia="Calibri"/>
                <w:sz w:val="20"/>
                <w:lang w:eastAsia="en-US"/>
              </w:rPr>
            </w:pPr>
          </w:p>
        </w:tc>
        <w:tc>
          <w:tcPr>
            <w:tcW w:w="119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Locação/dia</w:t>
            </w:r>
          </w:p>
        </w:tc>
        <w:tc>
          <w:tcPr>
            <w:tcW w:w="89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05</w:t>
            </w:r>
          </w:p>
        </w:tc>
        <w:tc>
          <w:tcPr>
            <w:tcW w:w="927"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bl>
    <w:p w:rsidR="00010C3A" w:rsidRPr="00C90717" w:rsidRDefault="00010C3A" w:rsidP="00010C3A">
      <w:pPr>
        <w:spacing w:after="200" w:line="360" w:lineRule="auto"/>
        <w:jc w:val="both"/>
        <w:rPr>
          <w:rFonts w:eastAsia="Calibri"/>
          <w:b/>
          <w:sz w:val="22"/>
          <w:szCs w:val="22"/>
          <w:lang w:eastAsia="en-US"/>
        </w:rPr>
      </w:pPr>
    </w:p>
    <w:p w:rsidR="00010C3A" w:rsidRPr="00C90717" w:rsidRDefault="00010C3A" w:rsidP="00010C3A">
      <w:pPr>
        <w:spacing w:after="200" w:line="360" w:lineRule="auto"/>
        <w:jc w:val="both"/>
        <w:rPr>
          <w:rFonts w:eastAsia="Calibri"/>
          <w:b/>
          <w:sz w:val="22"/>
          <w:szCs w:val="22"/>
          <w:lang w:eastAsia="en-US"/>
        </w:rPr>
      </w:pPr>
      <w:r w:rsidRPr="00C90717">
        <w:rPr>
          <w:rFonts w:eastAsia="Calibri"/>
          <w:b/>
          <w:sz w:val="22"/>
          <w:szCs w:val="22"/>
          <w:lang w:eastAsia="en-US"/>
        </w:rPr>
        <w:t>LOTE 05 – TENDA/BARRACA</w:t>
      </w:r>
    </w:p>
    <w:tbl>
      <w:tblPr>
        <w:tblW w:w="99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276"/>
        <w:gridCol w:w="992"/>
        <w:gridCol w:w="1133"/>
      </w:tblGrid>
      <w:tr w:rsidR="00010C3A" w:rsidRPr="00C90717" w:rsidTr="00051BBE">
        <w:tc>
          <w:tcPr>
            <w:tcW w:w="851"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992"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33"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6" w:type="dxa"/>
            <w:tcBorders>
              <w:bottom w:val="single" w:sz="4" w:space="0" w:color="auto"/>
            </w:tcBorders>
          </w:tcPr>
          <w:p w:rsidR="00010C3A" w:rsidRPr="00C90717" w:rsidRDefault="00010C3A" w:rsidP="00051BBE">
            <w:pPr>
              <w:rPr>
                <w:rFonts w:eastAsia="Calibri"/>
                <w:sz w:val="20"/>
                <w:lang w:eastAsia="en-US"/>
              </w:rPr>
            </w:pPr>
            <w:r w:rsidRPr="00C90717">
              <w:rPr>
                <w:rFonts w:eastAsia="Calibri"/>
                <w:b/>
                <w:sz w:val="20"/>
                <w:lang w:eastAsia="en-US"/>
              </w:rPr>
              <w:t>TENDA PIRÂMIDE</w:t>
            </w:r>
            <w:r w:rsidRPr="00C90717">
              <w:rPr>
                <w:rFonts w:eastAsia="Calibri"/>
                <w:sz w:val="20"/>
                <w:lang w:eastAsia="en-US"/>
              </w:rPr>
              <w:t xml:space="preserve"> com lona antichama e proteção contra raios UV 10x10, na cor branca</w:t>
            </w: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Não localizado</w:t>
            </w:r>
          </w:p>
        </w:tc>
        <w:tc>
          <w:tcPr>
            <w:tcW w:w="127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Locação/dia</w:t>
            </w:r>
          </w:p>
        </w:tc>
        <w:tc>
          <w:tcPr>
            <w:tcW w:w="99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3"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60</w:t>
            </w:r>
          </w:p>
        </w:tc>
      </w:tr>
      <w:tr w:rsidR="00010C3A" w:rsidRPr="00C90717" w:rsidTr="00051BBE">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6" w:type="dxa"/>
            <w:tcBorders>
              <w:bottom w:val="single" w:sz="4" w:space="0" w:color="auto"/>
            </w:tcBorders>
          </w:tcPr>
          <w:p w:rsidR="00010C3A" w:rsidRPr="00C90717" w:rsidRDefault="00010C3A" w:rsidP="00051BBE">
            <w:pPr>
              <w:rPr>
                <w:rFonts w:eastAsia="Calibri"/>
                <w:sz w:val="20"/>
                <w:lang w:eastAsia="en-US"/>
              </w:rPr>
            </w:pPr>
            <w:r w:rsidRPr="00C90717">
              <w:rPr>
                <w:rFonts w:eastAsia="Calibri"/>
                <w:b/>
                <w:sz w:val="20"/>
                <w:lang w:eastAsia="en-US"/>
              </w:rPr>
              <w:t>TENDA PIRÂMIDE</w:t>
            </w:r>
            <w:r w:rsidRPr="00C90717">
              <w:rPr>
                <w:rFonts w:eastAsia="Calibri"/>
                <w:sz w:val="20"/>
                <w:lang w:eastAsia="en-US"/>
              </w:rPr>
              <w:t xml:space="preserve"> com lona antichama e proteção contra raios UV  8x8, na cor branca</w:t>
            </w: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Não localizado</w:t>
            </w:r>
          </w:p>
        </w:tc>
        <w:tc>
          <w:tcPr>
            <w:tcW w:w="127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Locação/dia</w:t>
            </w:r>
          </w:p>
        </w:tc>
        <w:tc>
          <w:tcPr>
            <w:tcW w:w="99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3"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60</w:t>
            </w:r>
          </w:p>
        </w:tc>
      </w:tr>
      <w:tr w:rsidR="00010C3A" w:rsidRPr="00C90717" w:rsidTr="00051BBE">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6" w:type="dxa"/>
            <w:tcBorders>
              <w:bottom w:val="single" w:sz="4" w:space="0" w:color="auto"/>
            </w:tcBorders>
          </w:tcPr>
          <w:p w:rsidR="00010C3A" w:rsidRPr="00C90717" w:rsidRDefault="00010C3A" w:rsidP="00051BBE">
            <w:pPr>
              <w:rPr>
                <w:rFonts w:eastAsia="Calibri"/>
                <w:sz w:val="20"/>
                <w:lang w:eastAsia="en-US"/>
              </w:rPr>
            </w:pPr>
            <w:r w:rsidRPr="00C90717">
              <w:rPr>
                <w:rFonts w:eastAsia="Calibri"/>
                <w:b/>
                <w:sz w:val="20"/>
                <w:lang w:eastAsia="en-US"/>
              </w:rPr>
              <w:t>TENDA PIRÂMIDE</w:t>
            </w:r>
            <w:r w:rsidRPr="00C90717">
              <w:rPr>
                <w:rFonts w:eastAsia="Calibri"/>
                <w:sz w:val="20"/>
                <w:lang w:eastAsia="en-US"/>
              </w:rPr>
              <w:t xml:space="preserve"> com lona antichama e proteção contra raios UV 6x6, na cor branca</w:t>
            </w: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Não localizado</w:t>
            </w:r>
          </w:p>
        </w:tc>
        <w:tc>
          <w:tcPr>
            <w:tcW w:w="127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Locação/dia</w:t>
            </w:r>
          </w:p>
        </w:tc>
        <w:tc>
          <w:tcPr>
            <w:tcW w:w="99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3"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60</w:t>
            </w:r>
          </w:p>
        </w:tc>
      </w:tr>
      <w:tr w:rsidR="00010C3A" w:rsidRPr="00C90717" w:rsidTr="00051BBE">
        <w:trPr>
          <w:trHeight w:val="373"/>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04</w:t>
            </w:r>
          </w:p>
        </w:tc>
        <w:tc>
          <w:tcPr>
            <w:tcW w:w="4536" w:type="dxa"/>
          </w:tcPr>
          <w:p w:rsidR="00010C3A" w:rsidRPr="00C90717" w:rsidRDefault="00010C3A" w:rsidP="00051BBE">
            <w:pPr>
              <w:rPr>
                <w:rFonts w:eastAsia="Calibri"/>
                <w:sz w:val="20"/>
                <w:lang w:eastAsia="en-US"/>
              </w:rPr>
            </w:pPr>
            <w:r w:rsidRPr="00C90717">
              <w:rPr>
                <w:rFonts w:eastAsia="Calibri"/>
                <w:b/>
                <w:sz w:val="20"/>
                <w:lang w:eastAsia="en-US"/>
              </w:rPr>
              <w:t>BARRACA</w:t>
            </w:r>
            <w:r w:rsidRPr="00C90717">
              <w:rPr>
                <w:rFonts w:eastAsia="Calibri"/>
                <w:sz w:val="20"/>
                <w:lang w:eastAsia="en-US"/>
              </w:rPr>
              <w:t xml:space="preserve"> - Tenda pirâmide com lona antichama e proteção contra raios UV  4x4, na cor branca</w:t>
            </w:r>
          </w:p>
        </w:tc>
        <w:tc>
          <w:tcPr>
            <w:tcW w:w="1134" w:type="dxa"/>
          </w:tcPr>
          <w:p w:rsidR="00010C3A" w:rsidRPr="00C90717" w:rsidRDefault="00010C3A" w:rsidP="00051BBE">
            <w:pPr>
              <w:jc w:val="center"/>
              <w:rPr>
                <w:rFonts w:eastAsia="Calibri"/>
                <w:b/>
                <w:sz w:val="20"/>
                <w:lang w:eastAsia="en-US"/>
              </w:rPr>
            </w:pPr>
            <w:r w:rsidRPr="00C90717">
              <w:rPr>
                <w:rFonts w:eastAsia="Calibri"/>
                <w:sz w:val="20"/>
                <w:lang w:eastAsia="en-US"/>
              </w:rPr>
              <w:t>Não localizado</w:t>
            </w:r>
          </w:p>
        </w:tc>
        <w:tc>
          <w:tcPr>
            <w:tcW w:w="1276" w:type="dxa"/>
          </w:tcPr>
          <w:p w:rsidR="00010C3A" w:rsidRPr="00C90717" w:rsidRDefault="00010C3A" w:rsidP="00051BBE">
            <w:pPr>
              <w:jc w:val="center"/>
              <w:rPr>
                <w:rFonts w:eastAsia="Calibri"/>
                <w:b/>
                <w:sz w:val="20"/>
                <w:lang w:eastAsia="en-US"/>
              </w:rPr>
            </w:pPr>
            <w:r w:rsidRPr="00C90717">
              <w:rPr>
                <w:rFonts w:eastAsia="Calibri"/>
                <w:sz w:val="20"/>
                <w:lang w:eastAsia="en-US"/>
              </w:rPr>
              <w:t>Locação/dia</w:t>
            </w:r>
          </w:p>
        </w:tc>
        <w:tc>
          <w:tcPr>
            <w:tcW w:w="99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3"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300</w:t>
            </w:r>
          </w:p>
        </w:tc>
      </w:tr>
    </w:tbl>
    <w:p w:rsidR="00010C3A" w:rsidRPr="00C90717" w:rsidRDefault="00010C3A" w:rsidP="00010C3A">
      <w:pPr>
        <w:spacing w:after="200" w:line="360" w:lineRule="auto"/>
        <w:jc w:val="both"/>
        <w:rPr>
          <w:rFonts w:eastAsia="Calibri"/>
          <w:b/>
          <w:sz w:val="22"/>
          <w:szCs w:val="22"/>
          <w:lang w:eastAsia="en-US"/>
        </w:rPr>
      </w:pPr>
    </w:p>
    <w:p w:rsidR="00010C3A" w:rsidRPr="00C90717" w:rsidRDefault="00010C3A" w:rsidP="00010C3A">
      <w:pPr>
        <w:spacing w:after="200" w:line="360" w:lineRule="auto"/>
        <w:jc w:val="both"/>
        <w:rPr>
          <w:rFonts w:eastAsia="Calibri"/>
          <w:b/>
          <w:sz w:val="22"/>
          <w:szCs w:val="22"/>
          <w:lang w:eastAsia="en-US"/>
        </w:rPr>
      </w:pPr>
      <w:r w:rsidRPr="00C90717">
        <w:rPr>
          <w:rFonts w:eastAsia="Calibri"/>
          <w:b/>
          <w:sz w:val="22"/>
          <w:szCs w:val="22"/>
          <w:lang w:eastAsia="en-US"/>
        </w:rPr>
        <w:lastRenderedPageBreak/>
        <w:t>LOTE 06 – ARQUIBANCADA / GRADES SEPARADORAS DE PÚBLICO</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5"/>
        <w:gridCol w:w="1134"/>
        <w:gridCol w:w="1276"/>
        <w:gridCol w:w="992"/>
        <w:gridCol w:w="1136"/>
      </w:tblGrid>
      <w:tr w:rsidR="00010C3A" w:rsidRPr="00C90717" w:rsidTr="00051BBE">
        <w:tc>
          <w:tcPr>
            <w:tcW w:w="85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5"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992"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36"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c>
          <w:tcPr>
            <w:tcW w:w="850"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5" w:type="dxa"/>
            <w:tcBorders>
              <w:bottom w:val="single" w:sz="4" w:space="0" w:color="auto"/>
            </w:tcBorders>
          </w:tcPr>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GRADE SEPARADORA</w:t>
            </w:r>
            <w:r w:rsidRPr="00C90717">
              <w:rPr>
                <w:rFonts w:eastAsia="Calibri"/>
                <w:sz w:val="20"/>
                <w:lang w:eastAsia="en-US"/>
              </w:rPr>
              <w:t xml:space="preserve"> em estrutura metálica tubular VASADA, montável em módulos</w:t>
            </w:r>
            <w:r w:rsidRPr="00C90717">
              <w:rPr>
                <w:rFonts w:eastAsia="Calibri"/>
                <w:b/>
                <w:sz w:val="20"/>
                <w:lang w:eastAsia="en-US"/>
              </w:rPr>
              <w:t xml:space="preserve"> </w:t>
            </w: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MODULO COM TAMANHO 2,0M DE COMPRIMENTO , COM CERCA 1,2M DE ALTURA</w:t>
            </w:r>
          </w:p>
        </w:tc>
        <w:tc>
          <w:tcPr>
            <w:tcW w:w="1134"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sz w:val="20"/>
                <w:lang w:eastAsia="en-US"/>
              </w:rPr>
              <w:t>13757</w:t>
            </w:r>
          </w:p>
        </w:tc>
        <w:tc>
          <w:tcPr>
            <w:tcW w:w="1276" w:type="dxa"/>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MODULO/</w:t>
            </w:r>
          </w:p>
          <w:p w:rsidR="00010C3A" w:rsidRPr="00C90717" w:rsidRDefault="00010C3A" w:rsidP="00051BBE">
            <w:pPr>
              <w:tabs>
                <w:tab w:val="center" w:pos="4252"/>
                <w:tab w:val="right" w:pos="8504"/>
              </w:tabs>
              <w:jc w:val="both"/>
              <w:rPr>
                <w:rFonts w:eastAsia="Calibri"/>
                <w:b/>
                <w:sz w:val="20"/>
                <w:lang w:eastAsia="en-US"/>
              </w:rPr>
            </w:pPr>
            <w:r w:rsidRPr="00C90717">
              <w:rPr>
                <w:rFonts w:eastAsia="Calibri"/>
                <w:sz w:val="20"/>
                <w:lang w:eastAsia="en-US"/>
              </w:rPr>
              <w:t>Locação/Dia</w:t>
            </w:r>
          </w:p>
        </w:tc>
        <w:tc>
          <w:tcPr>
            <w:tcW w:w="99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sz w:val="20"/>
                <w:lang w:eastAsia="en-US"/>
              </w:rPr>
              <w:t>200</w:t>
            </w:r>
          </w:p>
        </w:tc>
      </w:tr>
      <w:tr w:rsidR="00010C3A" w:rsidRPr="00C90717" w:rsidTr="00051BBE">
        <w:trPr>
          <w:trHeight w:hRule="exact" w:val="1935"/>
        </w:trPr>
        <w:tc>
          <w:tcPr>
            <w:tcW w:w="850"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02</w:t>
            </w:r>
          </w:p>
          <w:p w:rsidR="00010C3A" w:rsidRPr="00C90717" w:rsidRDefault="00010C3A" w:rsidP="00051BBE">
            <w:pPr>
              <w:tabs>
                <w:tab w:val="center" w:pos="4252"/>
                <w:tab w:val="right" w:pos="8504"/>
              </w:tabs>
              <w:jc w:val="center"/>
              <w:rPr>
                <w:rFonts w:eastAsia="Calibri"/>
                <w:b/>
                <w:sz w:val="20"/>
                <w:lang w:eastAsia="en-US"/>
              </w:rPr>
            </w:pPr>
          </w:p>
        </w:tc>
        <w:tc>
          <w:tcPr>
            <w:tcW w:w="4535" w:type="dxa"/>
          </w:tcPr>
          <w:p w:rsidR="00010C3A" w:rsidRPr="00C90717" w:rsidRDefault="00010C3A" w:rsidP="00051BBE">
            <w:pPr>
              <w:rPr>
                <w:rFonts w:eastAsia="Calibri"/>
                <w:sz w:val="20"/>
                <w:lang w:eastAsia="en-US"/>
              </w:rPr>
            </w:pPr>
            <w:r w:rsidRPr="00C90717">
              <w:rPr>
                <w:rFonts w:eastAsia="Calibri"/>
                <w:b/>
                <w:sz w:val="20"/>
                <w:lang w:eastAsia="en-US"/>
              </w:rPr>
              <w:t>ARQUIBANCADA</w:t>
            </w:r>
            <w:r w:rsidRPr="00C90717">
              <w:rPr>
                <w:rFonts w:eastAsia="Calibri"/>
                <w:sz w:val="20"/>
                <w:lang w:eastAsia="en-US"/>
              </w:rPr>
              <w:t xml:space="preserve"> em estrutura metálica tubular montável  em módulos com mínimo de 05 degraus (com mínimo de 50cm de largura cada) mínimo de 1.20m de altura do chão, entre o primeiro e o  ultimo degrau com guarda corpo em todo perímetro , escadas laterais.</w:t>
            </w:r>
          </w:p>
          <w:p w:rsidR="00010C3A" w:rsidRPr="00C90717" w:rsidRDefault="00010C3A" w:rsidP="00051BBE">
            <w:pPr>
              <w:rPr>
                <w:rFonts w:eastAsia="Calibri"/>
                <w:sz w:val="20"/>
                <w:lang w:eastAsia="en-US"/>
              </w:rPr>
            </w:pP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13757</w:t>
            </w:r>
          </w:p>
        </w:tc>
        <w:tc>
          <w:tcPr>
            <w:tcW w:w="1276" w:type="dxa"/>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Metro linear</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Locação/Dia</w:t>
            </w:r>
          </w:p>
        </w:tc>
        <w:tc>
          <w:tcPr>
            <w:tcW w:w="99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400</w:t>
            </w:r>
          </w:p>
          <w:p w:rsidR="00010C3A" w:rsidRPr="00C90717" w:rsidRDefault="00010C3A" w:rsidP="00051BBE">
            <w:pPr>
              <w:tabs>
                <w:tab w:val="center" w:pos="4252"/>
                <w:tab w:val="right" w:pos="8504"/>
              </w:tabs>
              <w:jc w:val="center"/>
              <w:rPr>
                <w:rFonts w:eastAsia="Calibri"/>
                <w:sz w:val="20"/>
                <w:lang w:eastAsia="en-US"/>
              </w:rPr>
            </w:pPr>
          </w:p>
        </w:tc>
      </w:tr>
      <w:tr w:rsidR="00010C3A" w:rsidRPr="00C90717" w:rsidTr="00051BBE">
        <w:trPr>
          <w:trHeight w:hRule="exact" w:val="3195"/>
        </w:trPr>
        <w:tc>
          <w:tcPr>
            <w:tcW w:w="850"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5" w:type="dxa"/>
          </w:tcPr>
          <w:p w:rsidR="00010C3A" w:rsidRPr="00C90717" w:rsidRDefault="00010C3A" w:rsidP="00051BBE">
            <w:pPr>
              <w:rPr>
                <w:rFonts w:eastAsia="Calibri"/>
                <w:b/>
                <w:sz w:val="20"/>
                <w:lang w:eastAsia="en-US"/>
              </w:rPr>
            </w:pPr>
            <w:r w:rsidRPr="00C90717">
              <w:rPr>
                <w:rFonts w:eastAsia="Calibri"/>
                <w:b/>
                <w:sz w:val="20"/>
                <w:lang w:eastAsia="en-US"/>
              </w:rPr>
              <w:t>FECHAMENTO</w:t>
            </w:r>
          </w:p>
          <w:p w:rsidR="00010C3A" w:rsidRPr="00C90717" w:rsidRDefault="00010C3A" w:rsidP="00051BBE">
            <w:pPr>
              <w:rPr>
                <w:rFonts w:eastAsia="Calibri"/>
                <w:b/>
                <w:sz w:val="20"/>
                <w:lang w:eastAsia="en-US"/>
              </w:rPr>
            </w:pPr>
            <w:r w:rsidRPr="00C90717">
              <w:rPr>
                <w:rFonts w:eastAsia="Calibri"/>
                <w:b/>
                <w:sz w:val="20"/>
                <w:lang w:eastAsia="en-US"/>
              </w:rPr>
              <w:t>MODULOS DE FECHAMENTO, PERFIL RETANGULAR, EM CHAPA METALICA, MONTAVEL EM MODULOS</w:t>
            </w:r>
          </w:p>
          <w:p w:rsidR="00010C3A" w:rsidRPr="00C90717" w:rsidRDefault="00010C3A" w:rsidP="00051BBE">
            <w:pPr>
              <w:rPr>
                <w:rFonts w:eastAsia="Calibri"/>
                <w:b/>
                <w:sz w:val="20"/>
                <w:lang w:eastAsia="en-US"/>
              </w:rPr>
            </w:pPr>
            <w:r w:rsidRPr="00C90717">
              <w:rPr>
                <w:rFonts w:eastAsia="Calibri"/>
                <w:b/>
                <w:sz w:val="20"/>
                <w:lang w:eastAsia="en-US"/>
              </w:rPr>
              <w:t>MODULO DIMENÇÃO 2.0 M COMPRIMENTO POR 2,10 M DE ALTURA</w:t>
            </w:r>
          </w:p>
          <w:p w:rsidR="00010C3A" w:rsidRPr="00C90717" w:rsidRDefault="00010C3A" w:rsidP="00051BBE">
            <w:pPr>
              <w:rPr>
                <w:rFonts w:eastAsia="Calibri"/>
                <w:b/>
                <w:sz w:val="20"/>
                <w:lang w:eastAsia="en-US"/>
              </w:rPr>
            </w:pPr>
            <w:r w:rsidRPr="00C90717">
              <w:rPr>
                <w:rFonts w:eastAsia="Calibri"/>
                <w:b/>
                <w:sz w:val="20"/>
                <w:lang w:eastAsia="en-US"/>
              </w:rPr>
              <w:t xml:space="preserve">MODULO REFORCADO POR ESTRUTURA 30X20MM EM AÇO-CALVONIZADO </w:t>
            </w:r>
          </w:p>
          <w:p w:rsidR="00010C3A" w:rsidRPr="00C90717" w:rsidRDefault="00010C3A" w:rsidP="00051BBE">
            <w:pPr>
              <w:rPr>
                <w:rFonts w:eastAsia="Calibri"/>
                <w:b/>
                <w:sz w:val="20"/>
                <w:lang w:eastAsia="en-US"/>
              </w:rPr>
            </w:pPr>
            <w:r w:rsidRPr="00C90717">
              <w:rPr>
                <w:rFonts w:eastAsia="Calibri"/>
                <w:b/>
                <w:sz w:val="20"/>
                <w:lang w:eastAsia="en-US"/>
              </w:rPr>
              <w:t>PESO MÉDIO DE 36 QUILOS CADA MODULO</w:t>
            </w: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13757</w:t>
            </w:r>
          </w:p>
        </w:tc>
        <w:tc>
          <w:tcPr>
            <w:tcW w:w="1276" w:type="dxa"/>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MODULO/</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Locação/Dia</w:t>
            </w:r>
          </w:p>
        </w:tc>
        <w:tc>
          <w:tcPr>
            <w:tcW w:w="99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200</w:t>
            </w:r>
          </w:p>
        </w:tc>
      </w:tr>
    </w:tbl>
    <w:p w:rsidR="00010C3A" w:rsidRPr="00C90717" w:rsidRDefault="00010C3A" w:rsidP="00010C3A">
      <w:pPr>
        <w:spacing w:after="200" w:line="360" w:lineRule="auto"/>
        <w:jc w:val="both"/>
        <w:rPr>
          <w:rFonts w:eastAsia="Calibri"/>
          <w:b/>
          <w:sz w:val="22"/>
          <w:szCs w:val="22"/>
          <w:lang w:eastAsia="en-US"/>
        </w:rPr>
      </w:pPr>
    </w:p>
    <w:p w:rsidR="00010C3A" w:rsidRPr="00C90717" w:rsidRDefault="00010C3A" w:rsidP="00010C3A">
      <w:pPr>
        <w:spacing w:after="200" w:line="360" w:lineRule="auto"/>
        <w:jc w:val="both"/>
        <w:rPr>
          <w:rFonts w:eastAsia="Calibri"/>
          <w:b/>
          <w:sz w:val="22"/>
          <w:szCs w:val="22"/>
          <w:lang w:eastAsia="en-US"/>
        </w:rPr>
      </w:pPr>
    </w:p>
    <w:p w:rsidR="00010C3A" w:rsidRPr="00C90717" w:rsidRDefault="00010C3A" w:rsidP="00010C3A">
      <w:pPr>
        <w:spacing w:after="200" w:line="360" w:lineRule="auto"/>
        <w:jc w:val="both"/>
        <w:rPr>
          <w:rFonts w:eastAsia="Calibri"/>
          <w:b/>
          <w:sz w:val="22"/>
          <w:szCs w:val="22"/>
          <w:lang w:eastAsia="en-US"/>
        </w:rPr>
      </w:pPr>
      <w:r w:rsidRPr="00C90717">
        <w:rPr>
          <w:rFonts w:eastAsia="Calibri"/>
          <w:b/>
          <w:sz w:val="22"/>
          <w:szCs w:val="22"/>
          <w:lang w:eastAsia="en-US"/>
        </w:rPr>
        <w:t>LOTE 07 - BANHEIRO QUÍMICO</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276"/>
        <w:gridCol w:w="990"/>
        <w:gridCol w:w="1136"/>
      </w:tblGrid>
      <w:tr w:rsidR="00010C3A" w:rsidRPr="00C90717" w:rsidTr="00051BBE">
        <w:tc>
          <w:tcPr>
            <w:tcW w:w="851"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99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36"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rPr>
          <w:trHeight w:val="2261"/>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p w:rsidR="00010C3A" w:rsidRPr="00C90717" w:rsidRDefault="00010C3A" w:rsidP="00051BBE">
            <w:pPr>
              <w:tabs>
                <w:tab w:val="center" w:pos="4252"/>
                <w:tab w:val="right" w:pos="8504"/>
              </w:tabs>
              <w:jc w:val="both"/>
              <w:rPr>
                <w:rFonts w:eastAsia="Calibri"/>
                <w:sz w:val="20"/>
                <w:lang w:eastAsia="en-US"/>
              </w:rPr>
            </w:pPr>
          </w:p>
        </w:tc>
        <w:tc>
          <w:tcPr>
            <w:tcW w:w="4536" w:type="dxa"/>
          </w:tcPr>
          <w:p w:rsidR="00010C3A" w:rsidRPr="00C90717" w:rsidRDefault="00010C3A" w:rsidP="00051BBE">
            <w:pPr>
              <w:jc w:val="both"/>
              <w:rPr>
                <w:rFonts w:eastAsia="Calibri"/>
                <w:sz w:val="20"/>
                <w:lang w:eastAsia="en-US"/>
              </w:rPr>
            </w:pPr>
            <w:r w:rsidRPr="00C90717">
              <w:rPr>
                <w:rFonts w:eastAsia="Calibri"/>
                <w:b/>
                <w:sz w:val="20"/>
                <w:lang w:eastAsia="en-US"/>
              </w:rPr>
              <w:t>Banheiro químico</w:t>
            </w:r>
            <w:r w:rsidRPr="00C90717">
              <w:rPr>
                <w:rFonts w:eastAsia="Calibri"/>
                <w:sz w:val="20"/>
                <w:lang w:eastAsia="en-US"/>
              </w:rPr>
              <w:t xml:space="preserve"> individual, portátil, com entrega, manutenção diária e recolhimento. Material: Polietileno ou material similar, com teto translúcido, dimensões mínimas de 1,10m de frente x 1,10m de fundo x 2,10 de altura, composto de caixa de dejeto, porta papel higiênico, fechamento com identificação  livre/ocupado, para uso do público, com identificação MASCULINO e FEMININO, e atendendo às normas ambientais.</w:t>
            </w: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17612</w:t>
            </w:r>
          </w:p>
        </w:tc>
        <w:tc>
          <w:tcPr>
            <w:tcW w:w="1276" w:type="dxa"/>
          </w:tcPr>
          <w:p w:rsidR="00010C3A" w:rsidRPr="00C90717" w:rsidRDefault="00010C3A" w:rsidP="00051BBE">
            <w:pPr>
              <w:ind w:left="-108"/>
              <w:jc w:val="center"/>
              <w:rPr>
                <w:rFonts w:eastAsia="Calibri"/>
                <w:sz w:val="20"/>
                <w:lang w:eastAsia="en-US"/>
              </w:rPr>
            </w:pPr>
            <w:r w:rsidRPr="00C90717">
              <w:rPr>
                <w:rFonts w:eastAsia="Calibri"/>
                <w:sz w:val="20"/>
                <w:lang w:eastAsia="en-US"/>
              </w:rPr>
              <w:t>Locação/Dia</w:t>
            </w:r>
          </w:p>
        </w:tc>
        <w:tc>
          <w:tcPr>
            <w:tcW w:w="99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500</w:t>
            </w:r>
          </w:p>
        </w:tc>
      </w:tr>
    </w:tbl>
    <w:p w:rsidR="00010C3A" w:rsidRPr="00C90717" w:rsidRDefault="00010C3A" w:rsidP="00010C3A">
      <w:pPr>
        <w:spacing w:after="200" w:line="360" w:lineRule="auto"/>
        <w:jc w:val="both"/>
        <w:rPr>
          <w:rFonts w:eastAsia="Calibri"/>
          <w:b/>
          <w:sz w:val="22"/>
          <w:szCs w:val="22"/>
          <w:lang w:eastAsia="en-US"/>
        </w:rPr>
      </w:pPr>
    </w:p>
    <w:p w:rsidR="00010C3A" w:rsidRPr="00C90717" w:rsidRDefault="00010C3A" w:rsidP="00010C3A">
      <w:pPr>
        <w:spacing w:after="200" w:line="360" w:lineRule="auto"/>
        <w:jc w:val="both"/>
        <w:rPr>
          <w:rFonts w:eastAsia="Calibri"/>
          <w:b/>
          <w:color w:val="FF0000"/>
          <w:sz w:val="22"/>
          <w:szCs w:val="22"/>
          <w:lang w:eastAsia="en-US"/>
        </w:rPr>
      </w:pPr>
      <w:r w:rsidRPr="00C90717">
        <w:rPr>
          <w:rFonts w:eastAsia="Calibri"/>
          <w:b/>
          <w:sz w:val="22"/>
          <w:szCs w:val="22"/>
          <w:lang w:eastAsia="en-US"/>
        </w:rPr>
        <w:t>LOTE 08 – PESSOAL DE APOIO DE PALCO</w:t>
      </w:r>
      <w:r w:rsidRPr="00C90717">
        <w:rPr>
          <w:rFonts w:eastAsia="Calibri"/>
          <w:b/>
          <w:color w:val="FF0000"/>
          <w:sz w:val="22"/>
          <w:szCs w:val="22"/>
          <w:lang w:eastAsia="en-US"/>
        </w:rPr>
        <w:t xml:space="preserve">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7"/>
        <w:gridCol w:w="1134"/>
        <w:gridCol w:w="1276"/>
        <w:gridCol w:w="1035"/>
        <w:gridCol w:w="1233"/>
      </w:tblGrid>
      <w:tr w:rsidR="00010C3A" w:rsidRPr="00C90717" w:rsidTr="00051BBE">
        <w:trPr>
          <w:trHeight w:val="595"/>
        </w:trPr>
        <w:tc>
          <w:tcPr>
            <w:tcW w:w="850" w:type="dxa"/>
            <w:tcBorders>
              <w:top w:val="single" w:sz="4" w:space="0" w:color="auto"/>
              <w:left w:val="single" w:sz="4" w:space="0" w:color="auto"/>
              <w:bottom w:val="single" w:sz="4" w:space="0" w:color="auto"/>
              <w:right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7" w:type="dxa"/>
            <w:tcBorders>
              <w:top w:val="single" w:sz="4" w:space="0" w:color="auto"/>
              <w:left w:val="single" w:sz="4" w:space="0" w:color="auto"/>
              <w:bottom w:val="single" w:sz="4" w:space="0" w:color="auto"/>
              <w:right w:val="single" w:sz="4" w:space="0" w:color="auto"/>
            </w:tcBorders>
            <w:shd w:val="clear" w:color="auto" w:fill="8DB3E2"/>
          </w:tcPr>
          <w:p w:rsidR="00010C3A" w:rsidRPr="00C90717" w:rsidRDefault="00010C3A" w:rsidP="00051BBE">
            <w:pPr>
              <w:jc w:val="center"/>
              <w:rPr>
                <w:rFonts w:eastAsia="Calibri"/>
                <w:b/>
                <w:sz w:val="20"/>
                <w:lang w:eastAsia="en-US"/>
              </w:rPr>
            </w:pPr>
            <w:r w:rsidRPr="00C90717">
              <w:rPr>
                <w:rFonts w:eastAsia="Calibri"/>
                <w:b/>
                <w:sz w:val="20"/>
                <w:lang w:eastAsia="en-US"/>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tcBorders>
              <w:top w:val="single" w:sz="4" w:space="0" w:color="auto"/>
              <w:left w:val="single" w:sz="4" w:space="0" w:color="auto"/>
              <w:bottom w:val="single" w:sz="4" w:space="0" w:color="auto"/>
              <w:right w:val="single" w:sz="4" w:space="0" w:color="auto"/>
            </w:tcBorders>
            <w:shd w:val="clear" w:color="auto" w:fill="8DB3E2"/>
          </w:tcPr>
          <w:p w:rsidR="00010C3A" w:rsidRPr="00C90717" w:rsidRDefault="00010C3A" w:rsidP="00051BBE">
            <w:pPr>
              <w:jc w:val="center"/>
              <w:rPr>
                <w:rFonts w:eastAsia="Calibri"/>
                <w:b/>
                <w:sz w:val="20"/>
                <w:lang w:eastAsia="en-US"/>
              </w:rPr>
            </w:pPr>
            <w:r w:rsidRPr="00C90717">
              <w:rPr>
                <w:rFonts w:eastAsia="Calibri"/>
                <w:b/>
                <w:sz w:val="20"/>
                <w:lang w:eastAsia="en-US"/>
              </w:rPr>
              <w:t>UNIDADE</w:t>
            </w:r>
          </w:p>
        </w:tc>
        <w:tc>
          <w:tcPr>
            <w:tcW w:w="1035" w:type="dxa"/>
            <w:tcBorders>
              <w:top w:val="single" w:sz="4" w:space="0" w:color="auto"/>
              <w:left w:val="single" w:sz="4" w:space="0" w:color="auto"/>
              <w:bottom w:val="single" w:sz="4" w:space="0" w:color="auto"/>
              <w:right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233" w:type="dxa"/>
            <w:tcBorders>
              <w:top w:val="single" w:sz="4" w:space="0" w:color="auto"/>
              <w:left w:val="single" w:sz="4" w:space="0" w:color="auto"/>
              <w:bottom w:val="single" w:sz="4" w:space="0" w:color="auto"/>
              <w:right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rPr>
          <w:trHeight w:val="1134"/>
        </w:trPr>
        <w:tc>
          <w:tcPr>
            <w:tcW w:w="850"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lastRenderedPageBreak/>
              <w:t>01</w:t>
            </w:r>
          </w:p>
        </w:tc>
        <w:tc>
          <w:tcPr>
            <w:tcW w:w="4537" w:type="dxa"/>
          </w:tcPr>
          <w:p w:rsidR="00010C3A" w:rsidRPr="00C90717" w:rsidRDefault="00010C3A" w:rsidP="00051BBE">
            <w:pPr>
              <w:jc w:val="both"/>
              <w:rPr>
                <w:rFonts w:eastAsia="Calibri"/>
                <w:sz w:val="20"/>
                <w:lang w:eastAsia="en-US"/>
              </w:rPr>
            </w:pPr>
            <w:r w:rsidRPr="00C90717">
              <w:rPr>
                <w:rFonts w:eastAsia="Calibri"/>
                <w:b/>
                <w:sz w:val="20"/>
                <w:lang w:eastAsia="en-US"/>
              </w:rPr>
              <w:t>PESSOAL DE APOIO</w:t>
            </w:r>
            <w:r w:rsidRPr="00C90717">
              <w:rPr>
                <w:rFonts w:eastAsia="Calibri"/>
                <w:sz w:val="20"/>
                <w:lang w:eastAsia="en-US"/>
              </w:rPr>
              <w:t xml:space="preserve"> de palco e evento.</w:t>
            </w:r>
          </w:p>
          <w:p w:rsidR="00010C3A" w:rsidRPr="00C90717" w:rsidRDefault="00010C3A" w:rsidP="00051BBE">
            <w:pPr>
              <w:jc w:val="both"/>
              <w:rPr>
                <w:rFonts w:eastAsia="Calibri"/>
                <w:sz w:val="20"/>
                <w:lang w:eastAsia="en-US"/>
              </w:rPr>
            </w:pPr>
            <w:r w:rsidRPr="00C90717">
              <w:rPr>
                <w:rFonts w:eastAsia="Calibri"/>
                <w:sz w:val="20"/>
                <w:lang w:eastAsia="en-US"/>
              </w:rPr>
              <w:t>Duração média de 7 horas</w:t>
            </w:r>
          </w:p>
          <w:p w:rsidR="00010C3A" w:rsidRPr="00C90717" w:rsidRDefault="00010C3A" w:rsidP="00051BBE">
            <w:pPr>
              <w:jc w:val="both"/>
              <w:rPr>
                <w:rFonts w:eastAsia="Calibri"/>
                <w:sz w:val="20"/>
                <w:lang w:eastAsia="en-US"/>
              </w:rPr>
            </w:pPr>
            <w:r w:rsidRPr="00C90717">
              <w:rPr>
                <w:rFonts w:eastAsia="Calibri"/>
                <w:sz w:val="20"/>
                <w:lang w:eastAsia="en-US"/>
              </w:rPr>
              <w:t>A distribuição do efetivo se dará conforme as necessidades inerentes ao local da festa.</w:t>
            </w: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21849</w:t>
            </w:r>
          </w:p>
        </w:tc>
        <w:tc>
          <w:tcPr>
            <w:tcW w:w="1276" w:type="dxa"/>
          </w:tcPr>
          <w:p w:rsidR="00010C3A" w:rsidRPr="00C90717" w:rsidRDefault="00010C3A" w:rsidP="00051BBE">
            <w:pPr>
              <w:jc w:val="center"/>
              <w:rPr>
                <w:rFonts w:eastAsia="Calibri"/>
                <w:sz w:val="20"/>
                <w:lang w:eastAsia="en-US"/>
              </w:rPr>
            </w:pPr>
            <w:r w:rsidRPr="00C90717">
              <w:rPr>
                <w:rFonts w:eastAsia="Calibri"/>
                <w:sz w:val="20"/>
                <w:lang w:eastAsia="en-US"/>
              </w:rPr>
              <w:t>Diária</w:t>
            </w:r>
          </w:p>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per capta</w:t>
            </w:r>
          </w:p>
        </w:tc>
        <w:tc>
          <w:tcPr>
            <w:tcW w:w="1035"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233"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600</w:t>
            </w:r>
          </w:p>
        </w:tc>
      </w:tr>
    </w:tbl>
    <w:p w:rsidR="00010C3A" w:rsidRPr="00C90717" w:rsidRDefault="00010C3A" w:rsidP="00010C3A">
      <w:pPr>
        <w:spacing w:after="200" w:line="360" w:lineRule="auto"/>
        <w:jc w:val="both"/>
        <w:rPr>
          <w:rFonts w:eastAsia="Calibri"/>
          <w:b/>
          <w:sz w:val="22"/>
          <w:szCs w:val="22"/>
          <w:lang w:eastAsia="en-US"/>
        </w:rPr>
      </w:pPr>
    </w:p>
    <w:p w:rsidR="00010C3A" w:rsidRPr="00C90717" w:rsidRDefault="00010C3A" w:rsidP="00010C3A">
      <w:pPr>
        <w:jc w:val="both"/>
        <w:rPr>
          <w:rFonts w:eastAsia="Calibri"/>
          <w:b/>
          <w:sz w:val="22"/>
          <w:szCs w:val="22"/>
          <w:lang w:eastAsia="en-US"/>
        </w:rPr>
      </w:pPr>
      <w:r w:rsidRPr="00C90717">
        <w:rPr>
          <w:rFonts w:eastAsia="Calibri"/>
          <w:b/>
          <w:sz w:val="22"/>
          <w:szCs w:val="22"/>
          <w:lang w:eastAsia="en-US"/>
        </w:rPr>
        <w:t>LOTE 09 – TÉCNICO EM ELETROTÉCNICA</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7"/>
        <w:gridCol w:w="1134"/>
        <w:gridCol w:w="1276"/>
        <w:gridCol w:w="1035"/>
        <w:gridCol w:w="1233"/>
      </w:tblGrid>
      <w:tr w:rsidR="00010C3A" w:rsidRPr="00C90717" w:rsidTr="00051BBE">
        <w:tc>
          <w:tcPr>
            <w:tcW w:w="85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7"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1035"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233"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c>
          <w:tcPr>
            <w:tcW w:w="850" w:type="dxa"/>
            <w:tcBorders>
              <w:top w:val="single" w:sz="4" w:space="0" w:color="auto"/>
              <w:left w:val="single" w:sz="4" w:space="0" w:color="auto"/>
              <w:bottom w:val="single" w:sz="4" w:space="0" w:color="auto"/>
              <w:right w:val="single" w:sz="4" w:space="0" w:color="auto"/>
            </w:tcBorders>
            <w:shd w:val="clear" w:color="auto" w:fill="FFFFFF"/>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7" w:type="dxa"/>
            <w:tcBorders>
              <w:top w:val="single" w:sz="4" w:space="0" w:color="auto"/>
              <w:left w:val="single" w:sz="4" w:space="0" w:color="auto"/>
              <w:bottom w:val="single" w:sz="4" w:space="0" w:color="auto"/>
              <w:right w:val="single" w:sz="4" w:space="0" w:color="auto"/>
            </w:tcBorders>
            <w:shd w:val="clear" w:color="auto" w:fill="FFFFFF"/>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TÉCNICO EM ELETROTECNICA para plantão em evento.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21849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 xml:space="preserve">Diária </w:t>
            </w:r>
          </w:p>
          <w:p w:rsidR="00010C3A" w:rsidRPr="00C90717" w:rsidRDefault="00010C3A" w:rsidP="00051BBE">
            <w:pPr>
              <w:tabs>
                <w:tab w:val="center" w:pos="4252"/>
                <w:tab w:val="right" w:pos="8504"/>
              </w:tabs>
              <w:jc w:val="center"/>
              <w:rPr>
                <w:rFonts w:eastAsia="Calibri"/>
                <w:b/>
                <w:sz w:val="20"/>
                <w:lang w:eastAsia="en-US"/>
              </w:rPr>
            </w:pPr>
            <w:r w:rsidRPr="00C90717">
              <w:rPr>
                <w:rFonts w:eastAsia="Calibri"/>
                <w:sz w:val="20"/>
                <w:lang w:eastAsia="en-US"/>
              </w:rPr>
              <w:t>per capta</w:t>
            </w:r>
            <w:r w:rsidRPr="00C90717">
              <w:rPr>
                <w:rFonts w:eastAsia="Calibri"/>
                <w:b/>
                <w:sz w:val="20"/>
                <w:lang w:eastAsia="en-US"/>
              </w:rPr>
              <w:t xml:space="preserve">  </w:t>
            </w:r>
          </w:p>
        </w:tc>
        <w:tc>
          <w:tcPr>
            <w:tcW w:w="1035" w:type="dxa"/>
            <w:tcBorders>
              <w:top w:val="single" w:sz="4" w:space="0" w:color="auto"/>
              <w:left w:val="single" w:sz="4" w:space="0" w:color="auto"/>
              <w:bottom w:val="single" w:sz="4" w:space="0" w:color="auto"/>
              <w:right w:val="single" w:sz="4" w:space="0" w:color="auto"/>
            </w:tcBorders>
            <w:shd w:val="clear" w:color="auto" w:fill="FFFFFF"/>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tc>
        <w:tc>
          <w:tcPr>
            <w:tcW w:w="1233" w:type="dxa"/>
            <w:tcBorders>
              <w:top w:val="single" w:sz="4" w:space="0" w:color="auto"/>
              <w:left w:val="single" w:sz="4" w:space="0" w:color="auto"/>
              <w:bottom w:val="single" w:sz="4" w:space="0" w:color="auto"/>
              <w:right w:val="single" w:sz="4" w:space="0" w:color="auto"/>
            </w:tcBorders>
            <w:shd w:val="clear" w:color="auto" w:fill="FFFFFF"/>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30</w:t>
            </w:r>
          </w:p>
        </w:tc>
      </w:tr>
    </w:tbl>
    <w:p w:rsidR="00010C3A" w:rsidRPr="00C90717" w:rsidRDefault="00010C3A" w:rsidP="00010C3A">
      <w:pPr>
        <w:jc w:val="both"/>
        <w:rPr>
          <w:rFonts w:eastAsia="Calibri"/>
          <w:b/>
          <w:color w:val="FF0000"/>
          <w:sz w:val="22"/>
          <w:szCs w:val="22"/>
          <w:lang w:eastAsia="en-US"/>
        </w:rPr>
      </w:pPr>
    </w:p>
    <w:p w:rsidR="00010C3A" w:rsidRPr="00C90717" w:rsidRDefault="00010C3A" w:rsidP="00010C3A">
      <w:pPr>
        <w:jc w:val="both"/>
        <w:rPr>
          <w:rFonts w:eastAsia="Calibri"/>
          <w:b/>
          <w:sz w:val="22"/>
          <w:szCs w:val="22"/>
          <w:lang w:eastAsia="en-US"/>
        </w:rPr>
      </w:pPr>
      <w:r w:rsidRPr="00C90717">
        <w:rPr>
          <w:rFonts w:eastAsia="Calibri"/>
          <w:b/>
          <w:sz w:val="22"/>
          <w:szCs w:val="22"/>
          <w:lang w:eastAsia="en-US"/>
        </w:rPr>
        <w:t>LOTE 10 – TÉCNICO BOMBEIRO CIVIL</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7"/>
        <w:gridCol w:w="1134"/>
        <w:gridCol w:w="1276"/>
        <w:gridCol w:w="1035"/>
        <w:gridCol w:w="949"/>
      </w:tblGrid>
      <w:tr w:rsidR="00010C3A" w:rsidRPr="00C90717" w:rsidTr="00051BBE">
        <w:tc>
          <w:tcPr>
            <w:tcW w:w="85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7"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1035"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949"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rPr>
          <w:trHeight w:val="602"/>
        </w:trPr>
        <w:tc>
          <w:tcPr>
            <w:tcW w:w="850"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7" w:type="dxa"/>
          </w:tcPr>
          <w:p w:rsidR="00010C3A" w:rsidRPr="00C90717" w:rsidRDefault="00010C3A" w:rsidP="00051BBE">
            <w:pPr>
              <w:jc w:val="both"/>
              <w:rPr>
                <w:rFonts w:eastAsia="Calibri"/>
                <w:sz w:val="20"/>
                <w:lang w:eastAsia="en-US"/>
              </w:rPr>
            </w:pPr>
            <w:r w:rsidRPr="00C90717">
              <w:rPr>
                <w:rFonts w:eastAsia="Calibri"/>
                <w:b/>
                <w:sz w:val="20"/>
                <w:lang w:eastAsia="en-US"/>
              </w:rPr>
              <w:t xml:space="preserve">TÉCNICO BOMBEIRO CIVIL, </w:t>
            </w:r>
            <w:r w:rsidRPr="00C90717">
              <w:rPr>
                <w:rFonts w:eastAsia="Calibri"/>
                <w:sz w:val="20"/>
                <w:lang w:eastAsia="en-US"/>
              </w:rPr>
              <w:t>homologado e habilitado com registro no Corpo de Bombeiros Militar do Estado do Rio de Janeiro (CBMERJ) para plantão em evento.</w:t>
            </w:r>
            <w:r w:rsidRPr="00C90717">
              <w:rPr>
                <w:rFonts w:eastAsia="Calibri"/>
                <w:color w:val="FF0000"/>
                <w:sz w:val="20"/>
                <w:lang w:eastAsia="en-US"/>
              </w:rPr>
              <w:t xml:space="preserve"> </w:t>
            </w: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21849</w:t>
            </w:r>
          </w:p>
        </w:tc>
        <w:tc>
          <w:tcPr>
            <w:tcW w:w="1276" w:type="dxa"/>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Diária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per capta  </w:t>
            </w:r>
          </w:p>
        </w:tc>
        <w:tc>
          <w:tcPr>
            <w:tcW w:w="1035"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949"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30</w:t>
            </w:r>
          </w:p>
        </w:tc>
      </w:tr>
    </w:tbl>
    <w:p w:rsidR="00010C3A" w:rsidRPr="00C90717" w:rsidRDefault="00010C3A" w:rsidP="00010C3A">
      <w:pPr>
        <w:jc w:val="both"/>
        <w:rPr>
          <w:rFonts w:eastAsia="Calibri"/>
          <w:b/>
          <w:sz w:val="22"/>
          <w:szCs w:val="22"/>
          <w:lang w:eastAsia="en-US"/>
        </w:rPr>
      </w:pPr>
      <w:r w:rsidRPr="00C90717">
        <w:rPr>
          <w:rFonts w:eastAsia="Calibri"/>
          <w:b/>
          <w:sz w:val="22"/>
          <w:szCs w:val="22"/>
          <w:lang w:eastAsia="en-US"/>
        </w:rPr>
        <w:t>LOTE 11 – SERVIÇO ARTISTICO/SHOW - ATRAÇÃO MUSICAL</w:t>
      </w:r>
    </w:p>
    <w:tbl>
      <w:tblPr>
        <w:tblW w:w="99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5"/>
        <w:gridCol w:w="1134"/>
        <w:gridCol w:w="1276"/>
        <w:gridCol w:w="975"/>
        <w:gridCol w:w="17"/>
        <w:gridCol w:w="1122"/>
      </w:tblGrid>
      <w:tr w:rsidR="00010C3A" w:rsidRPr="00C90717" w:rsidTr="00051BBE">
        <w:tc>
          <w:tcPr>
            <w:tcW w:w="85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5"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975"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39" w:type="dxa"/>
            <w:gridSpan w:val="2"/>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rPr>
          <w:trHeight w:val="355"/>
        </w:trPr>
        <w:tc>
          <w:tcPr>
            <w:tcW w:w="850"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p w:rsidR="00010C3A" w:rsidRPr="00C90717" w:rsidRDefault="00010C3A" w:rsidP="00051BBE">
            <w:pPr>
              <w:tabs>
                <w:tab w:val="center" w:pos="4252"/>
                <w:tab w:val="right" w:pos="8504"/>
              </w:tabs>
              <w:jc w:val="center"/>
              <w:rPr>
                <w:rFonts w:eastAsia="Calibri"/>
                <w:b/>
                <w:sz w:val="20"/>
                <w:lang w:eastAsia="en-US"/>
              </w:rPr>
            </w:pPr>
          </w:p>
        </w:tc>
        <w:tc>
          <w:tcPr>
            <w:tcW w:w="4535" w:type="dxa"/>
          </w:tcPr>
          <w:p w:rsidR="00010C3A" w:rsidRPr="00C90717" w:rsidRDefault="00010C3A" w:rsidP="00051BBE">
            <w:pPr>
              <w:jc w:val="both"/>
              <w:rPr>
                <w:rFonts w:eastAsia="Calibri"/>
                <w:sz w:val="20"/>
                <w:lang w:eastAsia="en-US"/>
              </w:rPr>
            </w:pPr>
            <w:r w:rsidRPr="00C90717">
              <w:rPr>
                <w:rFonts w:eastAsia="Calibri"/>
                <w:sz w:val="20"/>
                <w:lang w:eastAsia="en-US"/>
              </w:rPr>
              <w:t xml:space="preserve">Contratação de </w:t>
            </w:r>
            <w:r w:rsidRPr="00C90717">
              <w:rPr>
                <w:rFonts w:eastAsia="Calibri"/>
                <w:b/>
                <w:sz w:val="20"/>
                <w:lang w:eastAsia="en-US"/>
              </w:rPr>
              <w:t>banda show completa</w:t>
            </w:r>
            <w:r w:rsidRPr="00C90717">
              <w:rPr>
                <w:rFonts w:eastAsia="Calibri"/>
                <w:sz w:val="20"/>
                <w:lang w:eastAsia="en-US"/>
              </w:rPr>
              <w:t>, para atração musical de duração média de 2 horas, com composição mínima de músicos: 02 (dois) Cantores; 01 (um) Baixo; 01 (uma) Percussão; 01 (uma) Bateria; 01 (um) guitarra e 01 (um) Violão, 01 (um) teclado, 01(um) Metal. O perfil da banda, o estilo do repertório deverá ser definido de acordo com a temática do evento.</w:t>
            </w: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shd w:val="clear" w:color="auto" w:fill="FFFFFF"/>
                <w:lang w:eastAsia="en-US"/>
              </w:rPr>
              <w:t>12610</w:t>
            </w:r>
          </w:p>
        </w:tc>
        <w:tc>
          <w:tcPr>
            <w:tcW w:w="1276" w:type="dxa"/>
          </w:tcPr>
          <w:p w:rsidR="00010C3A" w:rsidRPr="00C90717" w:rsidRDefault="00010C3A" w:rsidP="00051BBE">
            <w:pPr>
              <w:rPr>
                <w:rFonts w:eastAsia="Calibri"/>
                <w:sz w:val="20"/>
                <w:lang w:eastAsia="en-US"/>
              </w:rPr>
            </w:pPr>
            <w:r w:rsidRPr="00C90717">
              <w:rPr>
                <w:rFonts w:eastAsia="Calibri"/>
                <w:sz w:val="20"/>
                <w:lang w:eastAsia="en-US"/>
              </w:rPr>
              <w:t xml:space="preserve"> Por Show  </w:t>
            </w:r>
          </w:p>
        </w:tc>
        <w:tc>
          <w:tcPr>
            <w:tcW w:w="975"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9" w:type="dxa"/>
            <w:gridSpan w:val="2"/>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60</w:t>
            </w:r>
          </w:p>
        </w:tc>
      </w:tr>
      <w:tr w:rsidR="00010C3A" w:rsidRPr="00C90717" w:rsidTr="00051BBE">
        <w:trPr>
          <w:trHeight w:val="225"/>
        </w:trPr>
        <w:tc>
          <w:tcPr>
            <w:tcW w:w="850"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5" w:type="dxa"/>
          </w:tcPr>
          <w:p w:rsidR="00010C3A" w:rsidRPr="00C90717" w:rsidRDefault="00010C3A" w:rsidP="00051BBE">
            <w:pPr>
              <w:jc w:val="both"/>
              <w:rPr>
                <w:rFonts w:eastAsia="Calibri"/>
                <w:sz w:val="20"/>
                <w:lang w:eastAsia="en-US"/>
              </w:rPr>
            </w:pPr>
            <w:r w:rsidRPr="00C90717">
              <w:rPr>
                <w:rFonts w:eastAsia="Calibri"/>
                <w:sz w:val="20"/>
                <w:lang w:eastAsia="en-US"/>
              </w:rPr>
              <w:t xml:space="preserve">Contratação de </w:t>
            </w:r>
            <w:r w:rsidRPr="00C90717">
              <w:rPr>
                <w:rFonts w:eastAsia="Calibri"/>
                <w:b/>
                <w:sz w:val="20"/>
                <w:lang w:eastAsia="en-US"/>
              </w:rPr>
              <w:t>banda show acústica básica</w:t>
            </w:r>
            <w:r w:rsidRPr="00C90717">
              <w:rPr>
                <w:rFonts w:eastAsia="Calibri"/>
                <w:sz w:val="20"/>
                <w:lang w:eastAsia="en-US"/>
              </w:rPr>
              <w:t>, para atração musical de duração média de 2 horas, com composição mínima de músicos: 01 (um) Cantor; 01 (um) Baixo; 01 (uma) Bateria; 01 (um) Violão/guitarra. O perfil da banda, o estilo do repertório deverá ser definido de acordo com a temática do evento</w:t>
            </w: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shd w:val="clear" w:color="auto" w:fill="FFFFFF"/>
                <w:lang w:eastAsia="en-US"/>
              </w:rPr>
              <w:t>12610</w:t>
            </w:r>
          </w:p>
        </w:tc>
        <w:tc>
          <w:tcPr>
            <w:tcW w:w="1276" w:type="dxa"/>
          </w:tcPr>
          <w:p w:rsidR="00010C3A" w:rsidRPr="00C90717" w:rsidRDefault="00010C3A" w:rsidP="00051BBE">
            <w:pPr>
              <w:rPr>
                <w:rFonts w:eastAsia="Calibri"/>
                <w:sz w:val="20"/>
                <w:lang w:eastAsia="en-US"/>
              </w:rPr>
            </w:pPr>
            <w:r w:rsidRPr="00C90717">
              <w:rPr>
                <w:rFonts w:eastAsia="Calibri"/>
                <w:sz w:val="20"/>
                <w:lang w:eastAsia="en-US"/>
              </w:rPr>
              <w:t xml:space="preserve">Por Show  </w:t>
            </w:r>
          </w:p>
        </w:tc>
        <w:tc>
          <w:tcPr>
            <w:tcW w:w="975"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9" w:type="dxa"/>
            <w:gridSpan w:val="2"/>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80</w:t>
            </w:r>
          </w:p>
        </w:tc>
      </w:tr>
      <w:tr w:rsidR="00010C3A" w:rsidRPr="00C90717" w:rsidTr="00051BBE">
        <w:trPr>
          <w:trHeight w:val="807"/>
        </w:trPr>
        <w:tc>
          <w:tcPr>
            <w:tcW w:w="850"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5" w:type="dxa"/>
          </w:tcPr>
          <w:p w:rsidR="00010C3A" w:rsidRPr="00C90717" w:rsidRDefault="00010C3A" w:rsidP="00051BBE">
            <w:pPr>
              <w:jc w:val="both"/>
              <w:rPr>
                <w:rFonts w:eastAsia="Calibri"/>
                <w:sz w:val="20"/>
                <w:lang w:eastAsia="en-US"/>
              </w:rPr>
            </w:pPr>
            <w:r w:rsidRPr="00C90717">
              <w:rPr>
                <w:rFonts w:eastAsia="Calibri"/>
                <w:sz w:val="20"/>
                <w:lang w:eastAsia="en-US"/>
              </w:rPr>
              <w:t xml:space="preserve">Contratação de apresentação musical de </w:t>
            </w:r>
            <w:r w:rsidRPr="00C90717">
              <w:rPr>
                <w:rFonts w:eastAsia="Calibri"/>
                <w:b/>
                <w:sz w:val="20"/>
                <w:lang w:eastAsia="en-US"/>
              </w:rPr>
              <w:t>DJ com</w:t>
            </w:r>
            <w:r w:rsidRPr="00C90717">
              <w:rPr>
                <w:rFonts w:eastAsia="Calibri"/>
                <w:sz w:val="20"/>
                <w:lang w:eastAsia="en-US"/>
              </w:rPr>
              <w:t xml:space="preserve"> duração média de 2 horas</w:t>
            </w:r>
          </w:p>
        </w:tc>
        <w:tc>
          <w:tcPr>
            <w:tcW w:w="1134" w:type="dxa"/>
          </w:tcPr>
          <w:p w:rsidR="00010C3A" w:rsidRPr="00C90717" w:rsidRDefault="00010C3A" w:rsidP="00051BBE">
            <w:pPr>
              <w:jc w:val="center"/>
              <w:rPr>
                <w:rFonts w:eastAsia="Calibri"/>
                <w:sz w:val="20"/>
                <w:lang w:eastAsia="en-US"/>
              </w:rPr>
            </w:pPr>
            <w:r w:rsidRPr="00C90717">
              <w:rPr>
                <w:rFonts w:eastAsia="Calibri"/>
                <w:sz w:val="20"/>
                <w:shd w:val="clear" w:color="auto" w:fill="FFFFFF"/>
                <w:lang w:eastAsia="en-US"/>
              </w:rPr>
              <w:t>12610</w:t>
            </w:r>
          </w:p>
        </w:tc>
        <w:tc>
          <w:tcPr>
            <w:tcW w:w="1276" w:type="dxa"/>
          </w:tcPr>
          <w:p w:rsidR="00010C3A" w:rsidRPr="00C90717" w:rsidRDefault="00010C3A" w:rsidP="00051BBE">
            <w:pPr>
              <w:rPr>
                <w:rFonts w:eastAsia="Calibri"/>
                <w:sz w:val="20"/>
                <w:lang w:eastAsia="en-US"/>
              </w:rPr>
            </w:pPr>
            <w:r w:rsidRPr="00C90717">
              <w:rPr>
                <w:rFonts w:eastAsia="Calibri"/>
                <w:sz w:val="20"/>
                <w:lang w:eastAsia="en-US"/>
              </w:rPr>
              <w:t xml:space="preserve">Por show  </w:t>
            </w:r>
          </w:p>
        </w:tc>
        <w:tc>
          <w:tcPr>
            <w:tcW w:w="975"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9" w:type="dxa"/>
            <w:gridSpan w:val="2"/>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30</w:t>
            </w:r>
          </w:p>
        </w:tc>
      </w:tr>
      <w:tr w:rsidR="00010C3A" w:rsidRPr="00C90717" w:rsidTr="00051BBE">
        <w:trPr>
          <w:trHeight w:val="934"/>
        </w:trPr>
        <w:tc>
          <w:tcPr>
            <w:tcW w:w="850"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04</w:t>
            </w:r>
          </w:p>
        </w:tc>
        <w:tc>
          <w:tcPr>
            <w:tcW w:w="4535" w:type="dxa"/>
          </w:tcPr>
          <w:p w:rsidR="00010C3A" w:rsidRPr="00C90717" w:rsidRDefault="00010C3A" w:rsidP="00051BBE">
            <w:pPr>
              <w:jc w:val="both"/>
              <w:rPr>
                <w:rFonts w:eastAsia="Calibri"/>
                <w:sz w:val="20"/>
                <w:lang w:eastAsia="en-US"/>
              </w:rPr>
            </w:pPr>
            <w:r w:rsidRPr="00C90717">
              <w:rPr>
                <w:rFonts w:eastAsia="Calibri"/>
                <w:sz w:val="20"/>
                <w:lang w:eastAsia="en-US"/>
              </w:rPr>
              <w:t xml:space="preserve">Contratação de apresentação musical de </w:t>
            </w:r>
            <w:r w:rsidRPr="00C90717">
              <w:rPr>
                <w:rFonts w:eastAsia="Calibri"/>
                <w:b/>
                <w:sz w:val="20"/>
                <w:lang w:eastAsia="en-US"/>
              </w:rPr>
              <w:t>banda de metais,</w:t>
            </w:r>
            <w:r w:rsidRPr="00C90717">
              <w:rPr>
                <w:rFonts w:eastAsia="Calibri"/>
                <w:sz w:val="20"/>
                <w:lang w:eastAsia="en-US"/>
              </w:rPr>
              <w:t xml:space="preserve"> para atração musical de duração média de 2 horas, com composição mínima de músicos: 02 (dois) Pistons; 02 (dois) Trombones de Vara; 02 (dois) Sax Alto; 01 (um) Sax Tenor; 01 (uma) Caixa de Guerra; 01 (um) Bumbo; 01 (um) Tambor; 01 (um) Vocalista. O perfil da banda, o estilo do repertório deverá ser definido de acordo com a temática do evento</w:t>
            </w:r>
          </w:p>
        </w:tc>
        <w:tc>
          <w:tcPr>
            <w:tcW w:w="1134" w:type="dxa"/>
          </w:tcPr>
          <w:p w:rsidR="00010C3A" w:rsidRPr="00C90717" w:rsidRDefault="00010C3A" w:rsidP="00051BBE">
            <w:pPr>
              <w:jc w:val="center"/>
              <w:rPr>
                <w:rFonts w:eastAsia="Calibri"/>
                <w:sz w:val="20"/>
                <w:lang w:eastAsia="en-US"/>
              </w:rPr>
            </w:pPr>
            <w:r w:rsidRPr="00C90717">
              <w:rPr>
                <w:rFonts w:eastAsia="Calibri"/>
                <w:sz w:val="20"/>
                <w:shd w:val="clear" w:color="auto" w:fill="FFFFFF"/>
                <w:lang w:eastAsia="en-US"/>
              </w:rPr>
              <w:t>12610</w:t>
            </w:r>
          </w:p>
        </w:tc>
        <w:tc>
          <w:tcPr>
            <w:tcW w:w="1276" w:type="dxa"/>
          </w:tcPr>
          <w:p w:rsidR="00010C3A" w:rsidRPr="00C90717" w:rsidRDefault="00010C3A" w:rsidP="00051BBE">
            <w:pPr>
              <w:rPr>
                <w:rFonts w:eastAsia="Calibri"/>
                <w:sz w:val="20"/>
                <w:lang w:eastAsia="en-US"/>
              </w:rPr>
            </w:pPr>
            <w:r w:rsidRPr="00C90717">
              <w:rPr>
                <w:rFonts w:eastAsia="Calibri"/>
                <w:sz w:val="20"/>
                <w:lang w:eastAsia="en-US"/>
              </w:rPr>
              <w:t xml:space="preserve">Por show  </w:t>
            </w:r>
          </w:p>
        </w:tc>
        <w:tc>
          <w:tcPr>
            <w:tcW w:w="992" w:type="dxa"/>
            <w:gridSpan w:val="2"/>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2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30</w:t>
            </w:r>
          </w:p>
        </w:tc>
      </w:tr>
      <w:tr w:rsidR="00010C3A" w:rsidRPr="00C90717" w:rsidTr="00051BBE">
        <w:trPr>
          <w:trHeight w:val="509"/>
        </w:trPr>
        <w:tc>
          <w:tcPr>
            <w:tcW w:w="850"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05</w:t>
            </w:r>
          </w:p>
        </w:tc>
        <w:tc>
          <w:tcPr>
            <w:tcW w:w="4535" w:type="dxa"/>
          </w:tcPr>
          <w:p w:rsidR="00010C3A" w:rsidRPr="00C90717" w:rsidRDefault="00010C3A" w:rsidP="00051BBE">
            <w:pPr>
              <w:jc w:val="both"/>
              <w:rPr>
                <w:rFonts w:eastAsia="Calibri"/>
                <w:sz w:val="20"/>
                <w:lang w:eastAsia="en-US"/>
              </w:rPr>
            </w:pPr>
            <w:r w:rsidRPr="00C90717">
              <w:rPr>
                <w:rFonts w:eastAsia="Calibri"/>
                <w:sz w:val="20"/>
                <w:lang w:eastAsia="en-US"/>
              </w:rPr>
              <w:t xml:space="preserve">Contratação de </w:t>
            </w:r>
            <w:r w:rsidRPr="00C90717">
              <w:rPr>
                <w:rFonts w:eastAsia="Calibri"/>
                <w:b/>
                <w:sz w:val="20"/>
                <w:lang w:eastAsia="en-US"/>
              </w:rPr>
              <w:t>banda “Trio” ou “regional”</w:t>
            </w:r>
            <w:r w:rsidRPr="00C90717">
              <w:rPr>
                <w:rFonts w:eastAsia="Calibri"/>
                <w:sz w:val="20"/>
                <w:lang w:eastAsia="en-US"/>
              </w:rPr>
              <w:t>, para atração musical de duração média de 2 horas, com composição mínima de músicos: 02 (dois) Cantores; 02 (dois) percussão; 01 (um) teclado ou acordeom ou sanfona. O perfil da banda, o estilo do repertório deverá ser definido de acordo com a temática do evento</w:t>
            </w:r>
          </w:p>
        </w:tc>
        <w:tc>
          <w:tcPr>
            <w:tcW w:w="1134" w:type="dxa"/>
          </w:tcPr>
          <w:p w:rsidR="00010C3A" w:rsidRPr="00C90717" w:rsidRDefault="00010C3A" w:rsidP="00051BBE">
            <w:pPr>
              <w:jc w:val="center"/>
              <w:rPr>
                <w:rFonts w:eastAsia="Calibri"/>
                <w:sz w:val="20"/>
                <w:lang w:eastAsia="en-US"/>
              </w:rPr>
            </w:pPr>
            <w:r w:rsidRPr="00C90717">
              <w:rPr>
                <w:rFonts w:eastAsia="Calibri"/>
                <w:sz w:val="20"/>
                <w:shd w:val="clear" w:color="auto" w:fill="FFFFFF"/>
                <w:lang w:eastAsia="en-US"/>
              </w:rPr>
              <w:t>12610</w:t>
            </w:r>
          </w:p>
        </w:tc>
        <w:tc>
          <w:tcPr>
            <w:tcW w:w="1276" w:type="dxa"/>
          </w:tcPr>
          <w:p w:rsidR="00010C3A" w:rsidRPr="00C90717" w:rsidRDefault="00010C3A" w:rsidP="00051BBE">
            <w:pPr>
              <w:rPr>
                <w:rFonts w:eastAsia="Calibri"/>
                <w:sz w:val="20"/>
                <w:lang w:eastAsia="en-US"/>
              </w:rPr>
            </w:pPr>
            <w:r w:rsidRPr="00C90717">
              <w:rPr>
                <w:rFonts w:eastAsia="Calibri"/>
                <w:sz w:val="20"/>
                <w:lang w:eastAsia="en-US"/>
              </w:rPr>
              <w:t>Por show</w:t>
            </w:r>
          </w:p>
        </w:tc>
        <w:tc>
          <w:tcPr>
            <w:tcW w:w="992" w:type="dxa"/>
            <w:gridSpan w:val="2"/>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2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80</w:t>
            </w:r>
          </w:p>
        </w:tc>
      </w:tr>
      <w:tr w:rsidR="00010C3A" w:rsidRPr="00C90717" w:rsidTr="00051BBE">
        <w:trPr>
          <w:trHeight w:val="550"/>
        </w:trPr>
        <w:tc>
          <w:tcPr>
            <w:tcW w:w="850"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06</w:t>
            </w:r>
          </w:p>
        </w:tc>
        <w:tc>
          <w:tcPr>
            <w:tcW w:w="4535" w:type="dxa"/>
          </w:tcPr>
          <w:p w:rsidR="00010C3A" w:rsidRPr="00C90717" w:rsidRDefault="00010C3A" w:rsidP="00051BBE">
            <w:pPr>
              <w:jc w:val="both"/>
              <w:rPr>
                <w:rFonts w:eastAsia="Calibri"/>
                <w:sz w:val="20"/>
                <w:lang w:eastAsia="en-US"/>
              </w:rPr>
            </w:pPr>
            <w:r w:rsidRPr="00C90717">
              <w:rPr>
                <w:rFonts w:eastAsia="Calibri"/>
                <w:sz w:val="20"/>
                <w:lang w:eastAsia="en-US"/>
              </w:rPr>
              <w:t xml:space="preserve">Contratação de serviço de </w:t>
            </w:r>
            <w:r w:rsidRPr="00C90717">
              <w:rPr>
                <w:rFonts w:eastAsia="Calibri"/>
                <w:b/>
                <w:sz w:val="20"/>
                <w:lang w:eastAsia="en-US"/>
              </w:rPr>
              <w:t>LOCUTOR/ CERIMONIALISTA</w:t>
            </w:r>
            <w:r w:rsidRPr="00C90717">
              <w:rPr>
                <w:rFonts w:eastAsia="Calibri"/>
                <w:sz w:val="20"/>
                <w:lang w:eastAsia="en-US"/>
              </w:rPr>
              <w:t>, para apresentação de eventos, por duração média de 3 horas.</w:t>
            </w:r>
          </w:p>
        </w:tc>
        <w:tc>
          <w:tcPr>
            <w:tcW w:w="1134" w:type="dxa"/>
          </w:tcPr>
          <w:p w:rsidR="00010C3A" w:rsidRPr="00C90717" w:rsidRDefault="00010C3A" w:rsidP="00051BBE">
            <w:pPr>
              <w:jc w:val="center"/>
              <w:rPr>
                <w:rFonts w:eastAsia="Calibri"/>
                <w:sz w:val="20"/>
                <w:lang w:eastAsia="en-US"/>
              </w:rPr>
            </w:pPr>
            <w:r w:rsidRPr="00C90717">
              <w:rPr>
                <w:rFonts w:eastAsia="Calibri"/>
                <w:sz w:val="20"/>
                <w:lang w:eastAsia="en-US"/>
              </w:rPr>
              <w:t>12955</w:t>
            </w:r>
          </w:p>
        </w:tc>
        <w:tc>
          <w:tcPr>
            <w:tcW w:w="1276" w:type="dxa"/>
          </w:tcPr>
          <w:p w:rsidR="00010C3A" w:rsidRPr="00C90717" w:rsidRDefault="00010C3A" w:rsidP="00051BBE">
            <w:pPr>
              <w:rPr>
                <w:rFonts w:eastAsia="Calibri"/>
                <w:sz w:val="20"/>
                <w:lang w:eastAsia="en-US"/>
              </w:rPr>
            </w:pPr>
            <w:r w:rsidRPr="00C90717">
              <w:rPr>
                <w:rFonts w:eastAsia="Calibri"/>
                <w:sz w:val="20"/>
                <w:lang w:eastAsia="en-US"/>
              </w:rPr>
              <w:t>Por evento</w:t>
            </w:r>
          </w:p>
        </w:tc>
        <w:tc>
          <w:tcPr>
            <w:tcW w:w="992" w:type="dxa"/>
            <w:gridSpan w:val="2"/>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2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60</w:t>
            </w:r>
          </w:p>
        </w:tc>
      </w:tr>
      <w:tr w:rsidR="00010C3A" w:rsidRPr="00C90717" w:rsidTr="00051BBE">
        <w:trPr>
          <w:trHeight w:val="550"/>
        </w:trPr>
        <w:tc>
          <w:tcPr>
            <w:tcW w:w="850"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07</w:t>
            </w:r>
          </w:p>
        </w:tc>
        <w:tc>
          <w:tcPr>
            <w:tcW w:w="4535" w:type="dxa"/>
          </w:tcPr>
          <w:p w:rsidR="00010C3A" w:rsidRPr="00C90717" w:rsidRDefault="00010C3A" w:rsidP="00051BBE">
            <w:pPr>
              <w:jc w:val="both"/>
              <w:rPr>
                <w:rFonts w:eastAsia="Calibri"/>
                <w:sz w:val="20"/>
                <w:lang w:eastAsia="en-US"/>
              </w:rPr>
            </w:pPr>
            <w:r w:rsidRPr="00C90717">
              <w:rPr>
                <w:rFonts w:eastAsia="Calibri"/>
                <w:sz w:val="20"/>
                <w:lang w:eastAsia="en-US"/>
              </w:rPr>
              <w:t xml:space="preserve">Contratação de atração tipo </w:t>
            </w:r>
            <w:r w:rsidRPr="00C90717">
              <w:rPr>
                <w:rFonts w:eastAsia="Calibri"/>
                <w:b/>
                <w:sz w:val="20"/>
                <w:lang w:eastAsia="en-US"/>
              </w:rPr>
              <w:t>DUPLA,</w:t>
            </w:r>
            <w:r w:rsidRPr="00C90717">
              <w:rPr>
                <w:rFonts w:eastAsia="Calibri"/>
                <w:sz w:val="20"/>
                <w:lang w:eastAsia="en-US"/>
              </w:rPr>
              <w:t xml:space="preserve"> para atração musical de duração média de 2 horas. atração </w:t>
            </w:r>
            <w:r w:rsidRPr="00C90717">
              <w:rPr>
                <w:rFonts w:eastAsia="Calibri"/>
                <w:sz w:val="20"/>
                <w:lang w:eastAsia="en-US"/>
              </w:rPr>
              <w:lastRenderedPageBreak/>
              <w:t xml:space="preserve">composta por dois músicos (voz com acompanhamento musical por instrumentos como violão e bateria, teclado, carron, sanfona etc.) </w:t>
            </w:r>
          </w:p>
        </w:tc>
        <w:tc>
          <w:tcPr>
            <w:tcW w:w="1134" w:type="dxa"/>
          </w:tcPr>
          <w:p w:rsidR="00010C3A" w:rsidRPr="00C90717" w:rsidRDefault="00010C3A" w:rsidP="00051BBE">
            <w:pPr>
              <w:jc w:val="center"/>
              <w:rPr>
                <w:rFonts w:eastAsia="Calibri"/>
                <w:sz w:val="20"/>
                <w:lang w:eastAsia="en-US"/>
              </w:rPr>
            </w:pPr>
            <w:r w:rsidRPr="00C90717">
              <w:rPr>
                <w:rFonts w:eastAsia="Calibri"/>
                <w:sz w:val="20"/>
                <w:shd w:val="clear" w:color="auto" w:fill="FFFFFF"/>
                <w:lang w:eastAsia="en-US"/>
              </w:rPr>
              <w:lastRenderedPageBreak/>
              <w:t>12610</w:t>
            </w:r>
          </w:p>
        </w:tc>
        <w:tc>
          <w:tcPr>
            <w:tcW w:w="1276" w:type="dxa"/>
          </w:tcPr>
          <w:p w:rsidR="00010C3A" w:rsidRPr="00C90717" w:rsidRDefault="00010C3A" w:rsidP="00051BBE">
            <w:pPr>
              <w:rPr>
                <w:rFonts w:eastAsia="Calibri"/>
                <w:sz w:val="20"/>
                <w:lang w:eastAsia="en-US"/>
              </w:rPr>
            </w:pPr>
            <w:r w:rsidRPr="00C90717">
              <w:rPr>
                <w:rFonts w:eastAsia="Calibri"/>
                <w:sz w:val="20"/>
                <w:lang w:eastAsia="en-US"/>
              </w:rPr>
              <w:t xml:space="preserve"> Por show</w:t>
            </w:r>
          </w:p>
        </w:tc>
        <w:tc>
          <w:tcPr>
            <w:tcW w:w="992" w:type="dxa"/>
            <w:gridSpan w:val="2"/>
          </w:tcPr>
          <w:p w:rsidR="00010C3A" w:rsidRPr="00C90717" w:rsidRDefault="00010C3A" w:rsidP="00051BBE">
            <w:pPr>
              <w:tabs>
                <w:tab w:val="center" w:pos="4252"/>
                <w:tab w:val="right" w:pos="8504"/>
              </w:tabs>
              <w:jc w:val="center"/>
              <w:rPr>
                <w:rFonts w:eastAsia="Calibri"/>
                <w:color w:val="FF0000"/>
                <w:sz w:val="20"/>
                <w:lang w:eastAsia="en-US"/>
              </w:rPr>
            </w:pPr>
            <w:r w:rsidRPr="00C90717">
              <w:rPr>
                <w:rFonts w:eastAsia="Calibri"/>
                <w:sz w:val="20"/>
                <w:lang w:eastAsia="en-US"/>
              </w:rPr>
              <w:t>01</w:t>
            </w:r>
          </w:p>
        </w:tc>
        <w:tc>
          <w:tcPr>
            <w:tcW w:w="112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100</w:t>
            </w:r>
          </w:p>
        </w:tc>
      </w:tr>
      <w:tr w:rsidR="00010C3A" w:rsidRPr="00C90717" w:rsidTr="00051BBE">
        <w:trPr>
          <w:trHeight w:val="550"/>
        </w:trPr>
        <w:tc>
          <w:tcPr>
            <w:tcW w:w="850"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lastRenderedPageBreak/>
              <w:t>08</w:t>
            </w:r>
          </w:p>
        </w:tc>
        <w:tc>
          <w:tcPr>
            <w:tcW w:w="4535" w:type="dxa"/>
          </w:tcPr>
          <w:p w:rsidR="00010C3A" w:rsidRPr="00C90717" w:rsidRDefault="00010C3A" w:rsidP="00051BBE">
            <w:pPr>
              <w:jc w:val="both"/>
              <w:rPr>
                <w:rFonts w:eastAsia="Calibri"/>
                <w:b/>
                <w:sz w:val="20"/>
                <w:lang w:eastAsia="en-US"/>
              </w:rPr>
            </w:pPr>
            <w:r w:rsidRPr="00C90717">
              <w:rPr>
                <w:rFonts w:eastAsia="Calibri"/>
                <w:sz w:val="20"/>
                <w:lang w:eastAsia="en-US"/>
              </w:rPr>
              <w:t xml:space="preserve">Contratação de atração tipo </w:t>
            </w:r>
            <w:r w:rsidRPr="00C90717">
              <w:rPr>
                <w:rFonts w:eastAsia="Calibri"/>
                <w:b/>
                <w:sz w:val="20"/>
                <w:lang w:eastAsia="en-US"/>
              </w:rPr>
              <w:t>CANTOR SOLO,</w:t>
            </w:r>
            <w:r w:rsidRPr="00C90717">
              <w:rPr>
                <w:rFonts w:eastAsia="Calibri"/>
                <w:sz w:val="20"/>
                <w:lang w:eastAsia="en-US"/>
              </w:rPr>
              <w:t xml:space="preserve"> para atração musical de duração média de 2 horas</w:t>
            </w:r>
            <w:r w:rsidRPr="00C90717">
              <w:rPr>
                <w:rFonts w:eastAsia="Calibri"/>
                <w:b/>
                <w:sz w:val="20"/>
                <w:lang w:eastAsia="en-US"/>
              </w:rPr>
              <w:t xml:space="preserve">. </w:t>
            </w:r>
            <w:r w:rsidRPr="00C90717">
              <w:rPr>
                <w:rFonts w:eastAsia="Calibri"/>
                <w:sz w:val="20"/>
                <w:lang w:eastAsia="en-US"/>
              </w:rPr>
              <w:t>composto por artista cantor e instrumentista, capaz de realizar conjugação voz e violão, ou voz e teclado  ou outros instrumentos de base</w:t>
            </w:r>
          </w:p>
        </w:tc>
        <w:tc>
          <w:tcPr>
            <w:tcW w:w="1134" w:type="dxa"/>
          </w:tcPr>
          <w:p w:rsidR="00010C3A" w:rsidRPr="00C90717" w:rsidRDefault="00010C3A" w:rsidP="00051BBE">
            <w:pPr>
              <w:jc w:val="center"/>
              <w:rPr>
                <w:rFonts w:eastAsia="Calibri"/>
                <w:sz w:val="20"/>
                <w:lang w:eastAsia="en-US"/>
              </w:rPr>
            </w:pPr>
            <w:r w:rsidRPr="00C90717">
              <w:rPr>
                <w:rFonts w:eastAsia="Calibri"/>
                <w:sz w:val="20"/>
                <w:shd w:val="clear" w:color="auto" w:fill="FFFFFF"/>
                <w:lang w:eastAsia="en-US"/>
              </w:rPr>
              <w:t>12610</w:t>
            </w:r>
          </w:p>
        </w:tc>
        <w:tc>
          <w:tcPr>
            <w:tcW w:w="1276" w:type="dxa"/>
          </w:tcPr>
          <w:p w:rsidR="00010C3A" w:rsidRPr="00C90717" w:rsidRDefault="00010C3A" w:rsidP="00051BBE">
            <w:pPr>
              <w:rPr>
                <w:rFonts w:eastAsia="Calibri"/>
                <w:sz w:val="20"/>
                <w:lang w:eastAsia="en-US"/>
              </w:rPr>
            </w:pPr>
            <w:r w:rsidRPr="00C90717">
              <w:rPr>
                <w:rFonts w:eastAsia="Calibri"/>
                <w:sz w:val="20"/>
                <w:lang w:eastAsia="en-US"/>
              </w:rPr>
              <w:t>Por show</w:t>
            </w:r>
          </w:p>
        </w:tc>
        <w:tc>
          <w:tcPr>
            <w:tcW w:w="992" w:type="dxa"/>
            <w:gridSpan w:val="2"/>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2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100</w:t>
            </w:r>
          </w:p>
        </w:tc>
      </w:tr>
    </w:tbl>
    <w:p w:rsidR="00010C3A" w:rsidRPr="00C90717" w:rsidRDefault="00010C3A" w:rsidP="00010C3A">
      <w:pPr>
        <w:jc w:val="both"/>
        <w:rPr>
          <w:rFonts w:eastAsia="Calibri"/>
          <w:b/>
          <w:sz w:val="22"/>
          <w:szCs w:val="22"/>
          <w:lang w:eastAsia="en-US"/>
        </w:rPr>
      </w:pPr>
    </w:p>
    <w:p w:rsidR="00010C3A" w:rsidRPr="00C90717" w:rsidRDefault="00010C3A" w:rsidP="00010C3A">
      <w:pPr>
        <w:jc w:val="both"/>
        <w:rPr>
          <w:rFonts w:eastAsia="Calibri"/>
          <w:b/>
          <w:sz w:val="22"/>
          <w:szCs w:val="22"/>
          <w:lang w:eastAsia="en-US"/>
        </w:rPr>
      </w:pPr>
      <w:r w:rsidRPr="00C90717">
        <w:rPr>
          <w:rFonts w:eastAsia="Calibri"/>
          <w:b/>
          <w:sz w:val="22"/>
          <w:szCs w:val="22"/>
          <w:lang w:eastAsia="en-US"/>
        </w:rPr>
        <w:t>LOTE 12 – PROJETOR/TELÃO/ TELÃO LED/FILMAGEM, TRANSMISSÃO, EXIBIÇÃO</w:t>
      </w:r>
    </w:p>
    <w:tbl>
      <w:tblPr>
        <w:tblW w:w="99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276"/>
        <w:gridCol w:w="960"/>
        <w:gridCol w:w="1152"/>
      </w:tblGrid>
      <w:tr w:rsidR="00010C3A" w:rsidRPr="00C90717" w:rsidTr="00051BBE">
        <w:tc>
          <w:tcPr>
            <w:tcW w:w="851"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jc w:val="center"/>
              <w:rPr>
                <w:rFonts w:eastAsia="Calibri"/>
                <w:sz w:val="20"/>
                <w:lang w:eastAsia="en-US"/>
              </w:rPr>
            </w:pPr>
            <w:r w:rsidRPr="00C90717">
              <w:rPr>
                <w:rFonts w:eastAsia="Calibri"/>
                <w:b/>
                <w:sz w:val="20"/>
                <w:lang w:eastAsia="en-US"/>
              </w:rPr>
              <w:t>CATSER</w:t>
            </w:r>
          </w:p>
        </w:tc>
        <w:tc>
          <w:tcPr>
            <w:tcW w:w="1276"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96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52"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rPr>
          <w:trHeight w:val="2946"/>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p w:rsidR="00010C3A" w:rsidRPr="00C90717" w:rsidRDefault="00010C3A" w:rsidP="00051BBE">
            <w:pPr>
              <w:tabs>
                <w:tab w:val="center" w:pos="4252"/>
                <w:tab w:val="right" w:pos="8504"/>
              </w:tabs>
              <w:jc w:val="center"/>
              <w:rPr>
                <w:rFonts w:eastAsia="Calibri"/>
                <w:b/>
                <w:sz w:val="20"/>
                <w:lang w:eastAsia="en-US"/>
              </w:rPr>
            </w:pPr>
          </w:p>
        </w:tc>
        <w:tc>
          <w:tcPr>
            <w:tcW w:w="4536" w:type="dxa"/>
          </w:tcPr>
          <w:p w:rsidR="00010C3A" w:rsidRPr="00C90717" w:rsidRDefault="00010C3A" w:rsidP="00051BBE">
            <w:pPr>
              <w:rPr>
                <w:rFonts w:eastAsia="Calibri"/>
                <w:sz w:val="20"/>
                <w:lang w:eastAsia="en-US"/>
              </w:rPr>
            </w:pPr>
            <w:r w:rsidRPr="00C90717">
              <w:rPr>
                <w:rFonts w:eastAsia="Calibri"/>
                <w:b/>
                <w:sz w:val="20"/>
                <w:lang w:eastAsia="en-US"/>
              </w:rPr>
              <w:t>TELÃO COM PROJETOR com Filmagem e Transmissão</w:t>
            </w:r>
            <w:r w:rsidRPr="00C90717">
              <w:rPr>
                <w:rFonts w:eastAsia="Calibri"/>
                <w:sz w:val="20"/>
                <w:lang w:eastAsia="en-US"/>
              </w:rPr>
              <w:t xml:space="preserve"> para exibição de conteúdo audiovisual  retransmissão ao vivo de evento.</w:t>
            </w:r>
          </w:p>
          <w:p w:rsidR="00010C3A" w:rsidRPr="00C90717" w:rsidRDefault="00010C3A" w:rsidP="00051BBE">
            <w:pPr>
              <w:rPr>
                <w:rFonts w:eastAsia="Calibri"/>
                <w:sz w:val="20"/>
                <w:lang w:eastAsia="en-US"/>
              </w:rPr>
            </w:pPr>
            <w:r w:rsidRPr="00C90717">
              <w:rPr>
                <w:rFonts w:eastAsia="Calibri"/>
                <w:sz w:val="20"/>
                <w:lang w:eastAsia="en-US"/>
              </w:rPr>
              <w:t>Telão e projetor dotado de estrutura de suporte, treliça metálica tubular montável em módulos</w:t>
            </w:r>
          </w:p>
          <w:p w:rsidR="00010C3A" w:rsidRPr="00C90717" w:rsidRDefault="00010C3A" w:rsidP="00051BBE">
            <w:pPr>
              <w:rPr>
                <w:rFonts w:eastAsia="Calibri"/>
                <w:sz w:val="20"/>
                <w:lang w:eastAsia="en-US"/>
              </w:rPr>
            </w:pPr>
            <w:r w:rsidRPr="00C90717">
              <w:rPr>
                <w:rFonts w:eastAsia="Calibri"/>
                <w:sz w:val="20"/>
                <w:lang w:eastAsia="en-US"/>
              </w:rPr>
              <w:t xml:space="preserve">Telão com área de projeção 150 polegadas, média de 3,05 m x 2,29 m </w:t>
            </w:r>
          </w:p>
          <w:p w:rsidR="00010C3A" w:rsidRPr="00C90717" w:rsidRDefault="00010C3A" w:rsidP="00051BBE">
            <w:pPr>
              <w:rPr>
                <w:rFonts w:eastAsia="Calibri"/>
                <w:sz w:val="20"/>
                <w:lang w:eastAsia="en-US"/>
              </w:rPr>
            </w:pPr>
            <w:r w:rsidRPr="00C90717">
              <w:rPr>
                <w:rFonts w:eastAsia="Calibri"/>
                <w:sz w:val="20"/>
                <w:lang w:eastAsia="en-US"/>
              </w:rPr>
              <w:t>Projetor de alta performance, para uso em locais abertos diurnos e noturnos</w:t>
            </w:r>
          </w:p>
          <w:p w:rsidR="00010C3A" w:rsidRPr="00C90717" w:rsidRDefault="00010C3A" w:rsidP="00051BBE">
            <w:pPr>
              <w:rPr>
                <w:rFonts w:eastAsia="Calibri"/>
                <w:sz w:val="20"/>
                <w:lang w:eastAsia="en-US"/>
              </w:rPr>
            </w:pPr>
            <w:r w:rsidRPr="00C90717">
              <w:rPr>
                <w:rFonts w:eastAsia="Calibri"/>
                <w:sz w:val="20"/>
                <w:lang w:eastAsia="en-US"/>
              </w:rPr>
              <w:t>Incluso profissional e equipamento para filmagem, cobertura para retransmissão ao vivo do evento que o telão for empregado</w:t>
            </w: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13757</w:t>
            </w:r>
          </w:p>
        </w:tc>
        <w:tc>
          <w:tcPr>
            <w:tcW w:w="1276" w:type="dxa"/>
          </w:tcPr>
          <w:p w:rsidR="00010C3A" w:rsidRPr="00C90717" w:rsidRDefault="00010C3A" w:rsidP="00051BBE">
            <w:pPr>
              <w:ind w:left="-108"/>
              <w:jc w:val="center"/>
              <w:rPr>
                <w:rFonts w:eastAsia="Calibri"/>
                <w:sz w:val="20"/>
                <w:lang w:eastAsia="en-US"/>
              </w:rPr>
            </w:pPr>
            <w:r w:rsidRPr="00C90717">
              <w:rPr>
                <w:rFonts w:eastAsia="Calibri"/>
                <w:sz w:val="20"/>
                <w:lang w:eastAsia="en-US"/>
              </w:rPr>
              <w:t>Locação/Dia</w:t>
            </w:r>
          </w:p>
        </w:tc>
        <w:tc>
          <w:tcPr>
            <w:tcW w:w="96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40</w:t>
            </w:r>
          </w:p>
        </w:tc>
      </w:tr>
      <w:tr w:rsidR="00010C3A" w:rsidRPr="00C90717" w:rsidTr="00051BBE">
        <w:trPr>
          <w:trHeight w:val="638"/>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6" w:type="dxa"/>
          </w:tcPr>
          <w:p w:rsidR="00010C3A" w:rsidRPr="00C90717" w:rsidRDefault="00010C3A" w:rsidP="00051BBE">
            <w:pPr>
              <w:rPr>
                <w:rFonts w:eastAsia="Calibri"/>
                <w:b/>
                <w:sz w:val="20"/>
                <w:lang w:eastAsia="en-US"/>
              </w:rPr>
            </w:pPr>
            <w:r w:rsidRPr="00C90717">
              <w:rPr>
                <w:rFonts w:eastAsia="Calibri"/>
                <w:b/>
                <w:sz w:val="20"/>
                <w:lang w:eastAsia="en-US"/>
              </w:rPr>
              <w:t>TELÃO EM LED OUTDOOR com Filmagem e Transmissão</w:t>
            </w:r>
          </w:p>
          <w:p w:rsidR="00010C3A" w:rsidRPr="00C90717" w:rsidRDefault="00010C3A" w:rsidP="00051BBE">
            <w:pPr>
              <w:rPr>
                <w:rFonts w:eastAsia="Calibri"/>
                <w:sz w:val="20"/>
                <w:lang w:eastAsia="en-US"/>
              </w:rPr>
            </w:pPr>
            <w:r w:rsidRPr="00C90717">
              <w:rPr>
                <w:rFonts w:eastAsia="Calibri"/>
                <w:sz w:val="20"/>
                <w:lang w:eastAsia="en-US"/>
              </w:rPr>
              <w:t>Painel de Led OUTDOOR de alta resolução P4.81</w:t>
            </w:r>
          </w:p>
          <w:p w:rsidR="00010C3A" w:rsidRPr="00C90717" w:rsidRDefault="00010C3A" w:rsidP="00051BBE">
            <w:pPr>
              <w:rPr>
                <w:rFonts w:eastAsia="Calibri"/>
                <w:sz w:val="20"/>
                <w:lang w:eastAsia="en-US"/>
              </w:rPr>
            </w:pPr>
            <w:r w:rsidRPr="00C90717">
              <w:rPr>
                <w:rFonts w:eastAsia="Calibri"/>
                <w:sz w:val="20"/>
                <w:lang w:eastAsia="en-US"/>
              </w:rPr>
              <w:t>• 4.000 nits de brilho</w:t>
            </w:r>
          </w:p>
          <w:p w:rsidR="00010C3A" w:rsidRPr="00C90717" w:rsidRDefault="00010C3A" w:rsidP="00051BBE">
            <w:pPr>
              <w:rPr>
                <w:rFonts w:eastAsia="Calibri"/>
                <w:sz w:val="20"/>
                <w:lang w:eastAsia="en-US"/>
              </w:rPr>
            </w:pPr>
            <w:r w:rsidRPr="00C90717">
              <w:rPr>
                <w:rFonts w:eastAsia="Calibri"/>
                <w:sz w:val="20"/>
                <w:lang w:eastAsia="en-US"/>
              </w:rPr>
              <w:t>• Gabinetes 50x100 e gabinetes 50x50 que se acoplam formando assim telas com medidas</w:t>
            </w:r>
          </w:p>
          <w:p w:rsidR="00010C3A" w:rsidRPr="00C90717" w:rsidRDefault="00010C3A" w:rsidP="00051BBE">
            <w:pPr>
              <w:rPr>
                <w:rFonts w:eastAsia="Calibri"/>
                <w:sz w:val="20"/>
                <w:lang w:eastAsia="en-US"/>
              </w:rPr>
            </w:pPr>
            <w:r w:rsidRPr="00C90717">
              <w:rPr>
                <w:rFonts w:eastAsia="Calibri"/>
                <w:sz w:val="20"/>
                <w:lang w:eastAsia="en-US"/>
              </w:rPr>
              <w:t>alternativas</w:t>
            </w:r>
          </w:p>
          <w:p w:rsidR="00010C3A" w:rsidRPr="00C90717" w:rsidRDefault="00010C3A" w:rsidP="00051BBE">
            <w:pPr>
              <w:rPr>
                <w:rFonts w:eastAsia="Calibri"/>
                <w:sz w:val="20"/>
                <w:lang w:eastAsia="en-US"/>
              </w:rPr>
            </w:pPr>
            <w:r w:rsidRPr="00C90717">
              <w:rPr>
                <w:rFonts w:eastAsia="Calibri"/>
                <w:sz w:val="20"/>
                <w:lang w:eastAsia="en-US"/>
              </w:rPr>
              <w:t>• Processamento Novastar com entradas HDMI/Dvi com abertura de pixel superior a</w:t>
            </w:r>
          </w:p>
          <w:p w:rsidR="00010C3A" w:rsidRPr="00C90717" w:rsidRDefault="00010C3A" w:rsidP="00051BBE">
            <w:pPr>
              <w:rPr>
                <w:rFonts w:eastAsia="Calibri"/>
                <w:sz w:val="20"/>
                <w:lang w:eastAsia="en-US"/>
              </w:rPr>
            </w:pPr>
            <w:r w:rsidRPr="00C90717">
              <w:rPr>
                <w:rFonts w:eastAsia="Calibri"/>
                <w:sz w:val="20"/>
                <w:lang w:eastAsia="en-US"/>
              </w:rPr>
              <w:t>3840/1200</w:t>
            </w:r>
          </w:p>
          <w:p w:rsidR="00010C3A" w:rsidRPr="00C90717" w:rsidRDefault="00010C3A" w:rsidP="00051BBE">
            <w:pPr>
              <w:rPr>
                <w:rFonts w:eastAsia="Calibri"/>
                <w:sz w:val="20"/>
                <w:lang w:eastAsia="en-US"/>
              </w:rPr>
            </w:pPr>
            <w:r w:rsidRPr="00C90717">
              <w:rPr>
                <w:rFonts w:eastAsia="Calibri"/>
                <w:sz w:val="20"/>
                <w:lang w:eastAsia="en-US"/>
              </w:rPr>
              <w:t>• Cabeamento síncrono das telas palco / house mix cat6</w:t>
            </w:r>
          </w:p>
          <w:p w:rsidR="00010C3A" w:rsidRPr="00C90717" w:rsidRDefault="00010C3A" w:rsidP="00051BBE">
            <w:pPr>
              <w:rPr>
                <w:rFonts w:eastAsia="Calibri"/>
                <w:sz w:val="20"/>
                <w:lang w:eastAsia="en-US"/>
              </w:rPr>
            </w:pPr>
            <w:r w:rsidRPr="00C90717">
              <w:rPr>
                <w:rFonts w:eastAsia="Calibri"/>
                <w:sz w:val="20"/>
                <w:lang w:eastAsia="en-US"/>
              </w:rPr>
              <w:t>• Sistema elétrico com aterramento.</w:t>
            </w:r>
          </w:p>
          <w:p w:rsidR="00010C3A" w:rsidRPr="00C90717" w:rsidRDefault="00010C3A" w:rsidP="00051BBE">
            <w:pPr>
              <w:rPr>
                <w:rFonts w:eastAsia="Calibri"/>
                <w:sz w:val="20"/>
                <w:lang w:eastAsia="en-US"/>
              </w:rPr>
            </w:pPr>
            <w:r w:rsidRPr="00C90717">
              <w:rPr>
                <w:rFonts w:eastAsia="Calibri"/>
                <w:sz w:val="20"/>
                <w:lang w:eastAsia="en-US"/>
              </w:rPr>
              <w:t>• Bumpers/garras para fixação do equipamento.</w:t>
            </w:r>
          </w:p>
          <w:p w:rsidR="00010C3A" w:rsidRPr="00C90717" w:rsidRDefault="00010C3A" w:rsidP="00051BBE">
            <w:pPr>
              <w:rPr>
                <w:rFonts w:eastAsia="Calibri"/>
                <w:sz w:val="20"/>
                <w:lang w:eastAsia="en-US"/>
              </w:rPr>
            </w:pPr>
            <w:r w:rsidRPr="00C90717">
              <w:rPr>
                <w:rFonts w:eastAsia="Calibri"/>
                <w:sz w:val="20"/>
                <w:lang w:eastAsia="en-US"/>
              </w:rPr>
              <w:t>• Mesa de distribuição de vídeo 4 imput HDMI 1920/1080.</w:t>
            </w:r>
          </w:p>
          <w:p w:rsidR="00010C3A" w:rsidRPr="00C90717" w:rsidRDefault="00010C3A" w:rsidP="00051BBE">
            <w:pPr>
              <w:rPr>
                <w:rFonts w:eastAsia="Calibri"/>
                <w:sz w:val="20"/>
                <w:lang w:eastAsia="en-US"/>
              </w:rPr>
            </w:pPr>
            <w:r w:rsidRPr="00C90717">
              <w:rPr>
                <w:rFonts w:eastAsia="Calibri"/>
                <w:sz w:val="20"/>
                <w:lang w:eastAsia="en-US"/>
              </w:rPr>
              <w:t>• Com frequência acima 1920hz até 3840hz</w:t>
            </w:r>
          </w:p>
          <w:p w:rsidR="00010C3A" w:rsidRPr="00C90717" w:rsidRDefault="00010C3A" w:rsidP="00051BBE">
            <w:pPr>
              <w:rPr>
                <w:rFonts w:eastAsia="Calibri"/>
                <w:sz w:val="20"/>
                <w:lang w:eastAsia="en-US"/>
              </w:rPr>
            </w:pPr>
            <w:r w:rsidRPr="00C90717">
              <w:rPr>
                <w:rFonts w:eastAsia="Calibri"/>
                <w:sz w:val="20"/>
                <w:lang w:eastAsia="en-US"/>
              </w:rPr>
              <w:t xml:space="preserve">Sistema de gerenciamento de energia independente 100 metros, devidamente aterrado, ART antes do Início da montagem. </w:t>
            </w:r>
          </w:p>
          <w:p w:rsidR="00010C3A" w:rsidRPr="00C90717" w:rsidRDefault="00010C3A" w:rsidP="00051BBE">
            <w:pPr>
              <w:rPr>
                <w:rFonts w:eastAsia="Calibri"/>
                <w:sz w:val="20"/>
                <w:lang w:eastAsia="en-US"/>
              </w:rPr>
            </w:pPr>
            <w:r w:rsidRPr="00C90717">
              <w:rPr>
                <w:rFonts w:eastAsia="Calibri"/>
                <w:sz w:val="20"/>
                <w:lang w:eastAsia="en-US"/>
              </w:rPr>
              <w:t>Incluso o fornecimento da energia necessária a ligação do telão</w:t>
            </w:r>
          </w:p>
          <w:p w:rsidR="00010C3A" w:rsidRPr="00C90717" w:rsidRDefault="00010C3A" w:rsidP="00051BBE">
            <w:pPr>
              <w:rPr>
                <w:rFonts w:eastAsia="Calibri"/>
                <w:sz w:val="20"/>
                <w:lang w:eastAsia="en-US"/>
              </w:rPr>
            </w:pPr>
            <w:r w:rsidRPr="00C90717">
              <w:rPr>
                <w:rFonts w:eastAsia="Calibri"/>
                <w:sz w:val="20"/>
                <w:lang w:eastAsia="en-US"/>
              </w:rPr>
              <w:t>Incluso profissional e equipamento para filmagem, cobertura para retransmissão ao vivo do evento que o telão for empregado</w:t>
            </w:r>
          </w:p>
          <w:p w:rsidR="00010C3A" w:rsidRPr="00C90717" w:rsidRDefault="00010C3A" w:rsidP="00051BBE">
            <w:pPr>
              <w:tabs>
                <w:tab w:val="center" w:pos="4252"/>
                <w:tab w:val="right" w:pos="8504"/>
              </w:tabs>
              <w:jc w:val="both"/>
              <w:rPr>
                <w:rFonts w:eastAsia="Calibri"/>
                <w:color w:val="FF0000"/>
                <w:sz w:val="20"/>
                <w:lang w:eastAsia="en-US"/>
              </w:rPr>
            </w:pP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Segue sistema de filmagem e transmissão a ser empregado para cada 12 metros² de telão utilizado :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 transmissão para cada Câmera Full HD com saída HDMI ou SDI  Transmissor Full HD ou 4k sem fio 01 Switcher vídeo Full HD ou 4k plataforma para cinegrafista Cabos SDI e HDI 2.0 Spliter de vídeo para conexão com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 processadora do painel de led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 cameraman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técnico de corte</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tripé hidráulico</w:t>
            </w: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13757</w:t>
            </w:r>
          </w:p>
        </w:tc>
        <w:tc>
          <w:tcPr>
            <w:tcW w:w="1276" w:type="dxa"/>
          </w:tcPr>
          <w:p w:rsidR="00010C3A" w:rsidRPr="00C90717" w:rsidRDefault="00010C3A" w:rsidP="00051BBE">
            <w:pPr>
              <w:ind w:left="-108"/>
              <w:jc w:val="center"/>
              <w:rPr>
                <w:rFonts w:eastAsia="Calibri"/>
                <w:sz w:val="20"/>
                <w:lang w:eastAsia="en-US"/>
              </w:rPr>
            </w:pPr>
            <w:r w:rsidRPr="00C90717">
              <w:rPr>
                <w:rFonts w:eastAsia="Calibri"/>
                <w:sz w:val="20"/>
                <w:lang w:eastAsia="en-US"/>
              </w:rPr>
              <w:t>Diária/m²</w:t>
            </w:r>
          </w:p>
        </w:tc>
        <w:tc>
          <w:tcPr>
            <w:tcW w:w="96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300</w:t>
            </w:r>
          </w:p>
        </w:tc>
      </w:tr>
    </w:tbl>
    <w:p w:rsidR="00010C3A" w:rsidRPr="00C90717" w:rsidRDefault="00010C3A" w:rsidP="00010C3A">
      <w:pPr>
        <w:jc w:val="both"/>
        <w:rPr>
          <w:rFonts w:eastAsia="Calibri"/>
          <w:b/>
          <w:sz w:val="22"/>
          <w:szCs w:val="22"/>
          <w:lang w:eastAsia="en-US"/>
        </w:rPr>
      </w:pPr>
    </w:p>
    <w:p w:rsidR="00010C3A" w:rsidRPr="00C90717" w:rsidRDefault="00010C3A" w:rsidP="00010C3A">
      <w:pPr>
        <w:jc w:val="both"/>
        <w:rPr>
          <w:rFonts w:eastAsia="Calibri"/>
          <w:b/>
          <w:sz w:val="22"/>
          <w:szCs w:val="22"/>
          <w:lang w:eastAsia="en-US"/>
        </w:rPr>
      </w:pPr>
      <w:r w:rsidRPr="00C90717">
        <w:rPr>
          <w:rFonts w:eastAsia="Calibri"/>
          <w:b/>
          <w:sz w:val="22"/>
          <w:szCs w:val="22"/>
          <w:lang w:eastAsia="en-US"/>
        </w:rPr>
        <w:lastRenderedPageBreak/>
        <w:t>LOTE 13 –CAMARIM/STAND/CAMARÓTE</w:t>
      </w:r>
    </w:p>
    <w:tbl>
      <w:tblPr>
        <w:tblW w:w="99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276"/>
        <w:gridCol w:w="990"/>
        <w:gridCol w:w="1122"/>
      </w:tblGrid>
      <w:tr w:rsidR="00010C3A" w:rsidRPr="00C90717" w:rsidTr="00051BBE">
        <w:tc>
          <w:tcPr>
            <w:tcW w:w="851"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99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22"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p w:rsidR="00010C3A" w:rsidRPr="00C90717" w:rsidRDefault="00010C3A" w:rsidP="00051BBE">
            <w:pPr>
              <w:tabs>
                <w:tab w:val="center" w:pos="4252"/>
                <w:tab w:val="right" w:pos="8504"/>
              </w:tabs>
              <w:jc w:val="center"/>
              <w:rPr>
                <w:rFonts w:eastAsia="Calibri"/>
                <w:b/>
                <w:sz w:val="20"/>
                <w:lang w:eastAsia="en-US"/>
              </w:rPr>
            </w:pPr>
          </w:p>
        </w:tc>
        <w:tc>
          <w:tcPr>
            <w:tcW w:w="4536" w:type="dxa"/>
            <w:tcBorders>
              <w:bottom w:val="single" w:sz="4" w:space="0" w:color="auto"/>
            </w:tcBorders>
          </w:tcPr>
          <w:p w:rsidR="00010C3A" w:rsidRPr="00C90717" w:rsidRDefault="00010C3A" w:rsidP="00051BBE">
            <w:pPr>
              <w:tabs>
                <w:tab w:val="center" w:pos="2059"/>
              </w:tabs>
              <w:jc w:val="both"/>
              <w:rPr>
                <w:rFonts w:eastAsia="Calibri"/>
                <w:b/>
                <w:sz w:val="20"/>
                <w:lang w:eastAsia="en-US"/>
              </w:rPr>
            </w:pPr>
            <w:r w:rsidRPr="00C90717">
              <w:rPr>
                <w:rFonts w:eastAsia="Calibri"/>
                <w:b/>
                <w:sz w:val="20"/>
                <w:lang w:eastAsia="en-US"/>
              </w:rPr>
              <w:t>CAMARIM/POSTO MÉDICO</w:t>
            </w:r>
          </w:p>
          <w:p w:rsidR="00010C3A" w:rsidRPr="00C90717" w:rsidRDefault="00010C3A" w:rsidP="00051BBE">
            <w:pPr>
              <w:tabs>
                <w:tab w:val="center" w:pos="2059"/>
              </w:tabs>
              <w:jc w:val="both"/>
              <w:rPr>
                <w:rFonts w:eastAsia="Calibri"/>
                <w:sz w:val="20"/>
                <w:lang w:eastAsia="en-US"/>
              </w:rPr>
            </w:pPr>
            <w:r w:rsidRPr="00C90717">
              <w:rPr>
                <w:rFonts w:eastAsia="Calibri"/>
                <w:sz w:val="20"/>
                <w:lang w:eastAsia="en-US"/>
              </w:rPr>
              <w:t>Camarim tendo configuração mínima de 16 m² construído em estrutura de alumínio anodizado (inoxidável) em “Octanorm” ou similar, unidos por travessas retas de alumínio e painéis de TS melamínica (dupla face) branco, estruturados por montantes octogonais,</w:t>
            </w:r>
            <w:r w:rsidRPr="00C90717">
              <w:rPr>
                <w:rFonts w:eastAsia="Calibri"/>
                <w:sz w:val="20"/>
                <w:shd w:val="clear" w:color="auto" w:fill="FFFFFF"/>
                <w:lang w:eastAsia="en-US"/>
              </w:rPr>
              <w:t xml:space="preserve"> com altura de 2,20 m</w:t>
            </w:r>
            <w:r w:rsidRPr="00C90717">
              <w:rPr>
                <w:rFonts w:eastAsia="Calibri"/>
                <w:sz w:val="20"/>
                <w:lang w:eastAsia="en-US"/>
              </w:rPr>
              <w:t xml:space="preserve">. Devendo conter piso elevado do chão no mínimo em 10 centímetros de altura e possuir teto revestido e cobertura externa integral por tenda. 5m x 5m Dotado de instalações elétricas (iluminação, ar condicionado e tomadas), mobília, sistema de ar condicionado e paisagismo básico.  </w:t>
            </w:r>
          </w:p>
        </w:tc>
        <w:tc>
          <w:tcPr>
            <w:tcW w:w="1134"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sz w:val="20"/>
                <w:lang w:eastAsia="en-US"/>
              </w:rPr>
              <w:t>13757</w:t>
            </w:r>
          </w:p>
        </w:tc>
        <w:tc>
          <w:tcPr>
            <w:tcW w:w="1276"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sz w:val="20"/>
                <w:lang w:eastAsia="en-US"/>
              </w:rPr>
              <w:t>M² / Locação/Dia</w:t>
            </w:r>
          </w:p>
        </w:tc>
        <w:tc>
          <w:tcPr>
            <w:tcW w:w="99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2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400</w:t>
            </w:r>
          </w:p>
          <w:p w:rsidR="00010C3A" w:rsidRPr="00C90717" w:rsidRDefault="00010C3A" w:rsidP="00051BBE">
            <w:pPr>
              <w:tabs>
                <w:tab w:val="center" w:pos="4252"/>
                <w:tab w:val="right" w:pos="8504"/>
              </w:tabs>
              <w:jc w:val="center"/>
              <w:rPr>
                <w:rFonts w:eastAsia="Calibri"/>
                <w:sz w:val="20"/>
                <w:lang w:eastAsia="en-US"/>
              </w:rPr>
            </w:pPr>
          </w:p>
        </w:tc>
      </w:tr>
      <w:tr w:rsidR="00010C3A" w:rsidRPr="00C90717" w:rsidTr="00051BBE">
        <w:tc>
          <w:tcPr>
            <w:tcW w:w="851" w:type="dxa"/>
          </w:tcPr>
          <w:p w:rsidR="00010C3A" w:rsidRPr="00C90717" w:rsidRDefault="00010C3A" w:rsidP="00051BBE">
            <w:pPr>
              <w:tabs>
                <w:tab w:val="center" w:pos="4252"/>
                <w:tab w:val="right" w:pos="8504"/>
              </w:tabs>
              <w:jc w:val="center"/>
              <w:rPr>
                <w:rFonts w:eastAsia="Calibri"/>
                <w:b/>
                <w:sz w:val="20"/>
                <w:lang w:eastAsia="en-US"/>
              </w:rPr>
            </w:pPr>
          </w:p>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02</w:t>
            </w:r>
          </w:p>
          <w:p w:rsidR="00010C3A" w:rsidRPr="00C90717" w:rsidRDefault="00010C3A" w:rsidP="00051BBE">
            <w:pPr>
              <w:tabs>
                <w:tab w:val="center" w:pos="4252"/>
                <w:tab w:val="right" w:pos="8504"/>
              </w:tabs>
              <w:jc w:val="center"/>
              <w:rPr>
                <w:rFonts w:eastAsia="Calibri"/>
                <w:b/>
                <w:sz w:val="20"/>
                <w:lang w:eastAsia="en-US"/>
              </w:rPr>
            </w:pPr>
          </w:p>
        </w:tc>
        <w:tc>
          <w:tcPr>
            <w:tcW w:w="4536" w:type="dxa"/>
            <w:tcBorders>
              <w:bottom w:val="single" w:sz="4" w:space="0" w:color="auto"/>
            </w:tcBorders>
          </w:tcPr>
          <w:p w:rsidR="00010C3A" w:rsidRPr="00C90717" w:rsidRDefault="00010C3A" w:rsidP="00051BBE">
            <w:pPr>
              <w:tabs>
                <w:tab w:val="center" w:pos="2059"/>
              </w:tabs>
              <w:jc w:val="both"/>
              <w:rPr>
                <w:rFonts w:eastAsia="Calibri"/>
                <w:b/>
                <w:sz w:val="20"/>
                <w:lang w:eastAsia="en-US"/>
              </w:rPr>
            </w:pPr>
            <w:r w:rsidRPr="00C90717">
              <w:rPr>
                <w:rFonts w:eastAsia="Calibri"/>
                <w:b/>
                <w:sz w:val="20"/>
                <w:lang w:eastAsia="en-US"/>
              </w:rPr>
              <w:t>STAND</w:t>
            </w:r>
          </w:p>
          <w:p w:rsidR="00010C3A" w:rsidRPr="00C90717" w:rsidRDefault="00010C3A" w:rsidP="00051BBE">
            <w:pPr>
              <w:tabs>
                <w:tab w:val="center" w:pos="2059"/>
              </w:tabs>
              <w:jc w:val="both"/>
              <w:rPr>
                <w:rFonts w:eastAsia="Calibri"/>
                <w:sz w:val="20"/>
                <w:lang w:eastAsia="en-US"/>
              </w:rPr>
            </w:pPr>
            <w:r w:rsidRPr="00C90717">
              <w:rPr>
                <w:rFonts w:eastAsia="Calibri"/>
                <w:sz w:val="20"/>
                <w:lang w:eastAsia="en-US"/>
              </w:rPr>
              <w:t>Stand construído em estrutura alumínio anodizado tipo “Octanorm” ou similar, unidos por travessas retas de alumínio e painéis de TS melamínica (dupla face) branco, estruturados por montantes octogonais,</w:t>
            </w:r>
            <w:r w:rsidRPr="00C90717">
              <w:rPr>
                <w:rFonts w:eastAsia="Calibri"/>
                <w:sz w:val="20"/>
                <w:shd w:val="clear" w:color="auto" w:fill="FFFFFF"/>
                <w:lang w:eastAsia="en-US"/>
              </w:rPr>
              <w:t xml:space="preserve"> com altura de 2,20 m</w:t>
            </w:r>
            <w:r w:rsidRPr="00C90717">
              <w:rPr>
                <w:rFonts w:eastAsia="Calibri"/>
                <w:sz w:val="20"/>
                <w:lang w:eastAsia="en-US"/>
              </w:rPr>
              <w:t>. Devendo conter piso elevado do chão no mínimo em 10 centímetros de altura. Dotado de instalações elétricas (iluminação e tomadas)</w:t>
            </w:r>
          </w:p>
        </w:tc>
        <w:tc>
          <w:tcPr>
            <w:tcW w:w="1134"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sz w:val="20"/>
                <w:lang w:eastAsia="en-US"/>
              </w:rPr>
              <w:t>13757</w:t>
            </w:r>
          </w:p>
        </w:tc>
        <w:tc>
          <w:tcPr>
            <w:tcW w:w="127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M²</w:t>
            </w:r>
          </w:p>
          <w:p w:rsidR="00010C3A" w:rsidRPr="00C90717" w:rsidRDefault="00010C3A" w:rsidP="00051BBE">
            <w:pPr>
              <w:tabs>
                <w:tab w:val="center" w:pos="4252"/>
                <w:tab w:val="right" w:pos="8504"/>
              </w:tabs>
              <w:jc w:val="center"/>
              <w:rPr>
                <w:rFonts w:eastAsia="Calibri"/>
                <w:b/>
                <w:sz w:val="20"/>
                <w:lang w:eastAsia="en-US"/>
              </w:rPr>
            </w:pPr>
            <w:r w:rsidRPr="00C90717">
              <w:rPr>
                <w:rFonts w:eastAsia="Calibri"/>
                <w:sz w:val="20"/>
                <w:lang w:eastAsia="en-US"/>
              </w:rPr>
              <w:t xml:space="preserve"> Locação/Dia</w:t>
            </w:r>
          </w:p>
        </w:tc>
        <w:tc>
          <w:tcPr>
            <w:tcW w:w="99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2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200</w:t>
            </w:r>
          </w:p>
        </w:tc>
      </w:tr>
      <w:tr w:rsidR="00010C3A" w:rsidRPr="00C90717" w:rsidTr="00051BBE">
        <w:trPr>
          <w:trHeight w:val="5599"/>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03</w:t>
            </w:r>
          </w:p>
          <w:p w:rsidR="00010C3A" w:rsidRPr="00C90717" w:rsidRDefault="00010C3A" w:rsidP="00051BBE">
            <w:pPr>
              <w:tabs>
                <w:tab w:val="center" w:pos="4252"/>
                <w:tab w:val="right" w:pos="8504"/>
              </w:tabs>
              <w:jc w:val="center"/>
              <w:rPr>
                <w:rFonts w:eastAsia="Calibri"/>
                <w:b/>
                <w:sz w:val="20"/>
                <w:lang w:eastAsia="en-US"/>
              </w:rPr>
            </w:pPr>
          </w:p>
        </w:tc>
        <w:tc>
          <w:tcPr>
            <w:tcW w:w="4536" w:type="dxa"/>
          </w:tcPr>
          <w:p w:rsidR="00010C3A" w:rsidRPr="00C90717" w:rsidRDefault="00010C3A" w:rsidP="00051BBE">
            <w:pPr>
              <w:rPr>
                <w:rFonts w:eastAsia="Calibri"/>
                <w:b/>
                <w:sz w:val="20"/>
                <w:lang w:eastAsia="en-US"/>
              </w:rPr>
            </w:pPr>
            <w:r w:rsidRPr="00C90717">
              <w:rPr>
                <w:rFonts w:eastAsia="Calibri"/>
                <w:b/>
                <w:sz w:val="20"/>
                <w:lang w:eastAsia="en-US"/>
              </w:rPr>
              <w:t xml:space="preserve">CAMAROTE </w:t>
            </w:r>
          </w:p>
          <w:p w:rsidR="00010C3A" w:rsidRPr="00C90717" w:rsidRDefault="00010C3A" w:rsidP="00051BBE">
            <w:pPr>
              <w:rPr>
                <w:rFonts w:eastAsia="Calibri"/>
                <w:b/>
                <w:sz w:val="20"/>
                <w:lang w:eastAsia="en-US"/>
              </w:rPr>
            </w:pPr>
            <w:r w:rsidRPr="00C90717">
              <w:rPr>
                <w:rFonts w:eastAsia="Calibri"/>
                <w:sz w:val="20"/>
                <w:lang w:eastAsia="en-US"/>
              </w:rPr>
              <w:t xml:space="preserve">Camarote de um andar elevado, tipo mezanino, estrutura metálica tubular modular,  com largura próxima 4,20 metros, pé-direito de 4,00 metros elevado do chão em altura máxima a 2,00 metros, mínima 1.60 metros </w:t>
            </w:r>
          </w:p>
          <w:p w:rsidR="00010C3A" w:rsidRPr="00C90717" w:rsidRDefault="00010C3A" w:rsidP="00051BBE">
            <w:pPr>
              <w:rPr>
                <w:rFonts w:eastAsia="Calibri"/>
                <w:b/>
                <w:sz w:val="20"/>
                <w:lang w:eastAsia="en-US"/>
              </w:rPr>
            </w:pPr>
            <w:r w:rsidRPr="00C90717">
              <w:rPr>
                <w:rFonts w:eastAsia="Calibri"/>
                <w:sz w:val="20"/>
                <w:lang w:eastAsia="en-US"/>
              </w:rPr>
              <w:t>Construído em estrutura metálica, treliça metálica tubular em módulos</w:t>
            </w:r>
          </w:p>
          <w:p w:rsidR="00010C3A" w:rsidRPr="00C90717" w:rsidRDefault="00010C3A" w:rsidP="00051BBE">
            <w:pPr>
              <w:rPr>
                <w:rFonts w:eastAsia="Calibri"/>
                <w:b/>
                <w:sz w:val="20"/>
                <w:lang w:eastAsia="en-US"/>
              </w:rPr>
            </w:pPr>
            <w:r w:rsidRPr="00C90717">
              <w:rPr>
                <w:rFonts w:eastAsia="Calibri"/>
                <w:sz w:val="20"/>
                <w:lang w:eastAsia="en-US"/>
              </w:rPr>
              <w:t>Piso em compensado naval, acarpetado, estruturado com vigas de no mínimo 5,00 cm x 16,00 cm de madeira dura de alta resistência a flexão ou aço. camarote deverá suportar uma carga estática (comprovada) mínima de 400 Kgf/m2 no piso</w:t>
            </w:r>
          </w:p>
          <w:p w:rsidR="00010C3A" w:rsidRPr="00C90717" w:rsidRDefault="00010C3A" w:rsidP="00051BBE">
            <w:pPr>
              <w:rPr>
                <w:rFonts w:eastAsia="Calibri"/>
                <w:b/>
                <w:sz w:val="20"/>
                <w:lang w:eastAsia="en-US"/>
              </w:rPr>
            </w:pPr>
            <w:r w:rsidRPr="00C90717">
              <w:rPr>
                <w:rFonts w:eastAsia="Calibri"/>
                <w:sz w:val="20"/>
                <w:lang w:eastAsia="en-US"/>
              </w:rPr>
              <w:t xml:space="preserve">cobertura com lona de vinílica branca antichama e proteção contra raios UV,  tencionada e estruturada. </w:t>
            </w:r>
          </w:p>
          <w:p w:rsidR="00010C3A" w:rsidRPr="00C90717" w:rsidRDefault="00010C3A" w:rsidP="00051BBE">
            <w:pPr>
              <w:rPr>
                <w:rFonts w:eastAsia="Calibri"/>
                <w:i/>
                <w:sz w:val="20"/>
                <w:lang w:eastAsia="en-US"/>
              </w:rPr>
            </w:pPr>
            <w:r w:rsidRPr="00C90717">
              <w:rPr>
                <w:rFonts w:eastAsia="Calibri"/>
                <w:i/>
                <w:sz w:val="20"/>
                <w:lang w:eastAsia="en-US"/>
              </w:rPr>
              <w:t xml:space="preserve">Em todo perímetro (frente, laterais e fundos) deverá ser instalado guarda corpo de proteção, com 1,00 metro de altura. </w:t>
            </w:r>
          </w:p>
          <w:p w:rsidR="00010C3A" w:rsidRPr="00C90717" w:rsidRDefault="00010C3A" w:rsidP="00051BBE">
            <w:pPr>
              <w:rPr>
                <w:rFonts w:eastAsia="Calibri"/>
                <w:b/>
                <w:sz w:val="20"/>
                <w:lang w:eastAsia="en-US"/>
              </w:rPr>
            </w:pPr>
            <w:r w:rsidRPr="00C90717">
              <w:rPr>
                <w:rFonts w:eastAsia="Calibri"/>
                <w:i/>
                <w:sz w:val="20"/>
                <w:lang w:eastAsia="en-US"/>
              </w:rPr>
              <w:t>Com escada de acesso tipo convencional, piso antiderrapante e corrimão</w:t>
            </w:r>
          </w:p>
        </w:tc>
        <w:tc>
          <w:tcPr>
            <w:tcW w:w="1134" w:type="dxa"/>
          </w:tcPr>
          <w:p w:rsidR="00010C3A" w:rsidRPr="00C90717" w:rsidRDefault="00010C3A" w:rsidP="00051BBE">
            <w:pPr>
              <w:jc w:val="center"/>
              <w:rPr>
                <w:rFonts w:eastAsia="Calibri"/>
                <w:sz w:val="20"/>
                <w:lang w:eastAsia="en-US"/>
              </w:rPr>
            </w:pPr>
            <w:r w:rsidRPr="00C90717">
              <w:rPr>
                <w:rFonts w:eastAsia="Calibri"/>
                <w:sz w:val="20"/>
                <w:lang w:eastAsia="en-US"/>
              </w:rPr>
              <w:t>13757</w:t>
            </w:r>
          </w:p>
        </w:tc>
        <w:tc>
          <w:tcPr>
            <w:tcW w:w="1276" w:type="dxa"/>
          </w:tcPr>
          <w:p w:rsidR="00010C3A" w:rsidRPr="00C90717" w:rsidRDefault="00010C3A" w:rsidP="00051BBE">
            <w:pPr>
              <w:jc w:val="center"/>
              <w:rPr>
                <w:rFonts w:eastAsia="Calibri"/>
                <w:sz w:val="20"/>
                <w:lang w:eastAsia="en-US"/>
              </w:rPr>
            </w:pPr>
            <w:r w:rsidRPr="00C90717">
              <w:rPr>
                <w:rFonts w:eastAsia="Calibri"/>
                <w:sz w:val="20"/>
                <w:lang w:eastAsia="en-US"/>
              </w:rPr>
              <w:t xml:space="preserve">M² </w:t>
            </w:r>
          </w:p>
          <w:p w:rsidR="00010C3A" w:rsidRPr="00C90717" w:rsidRDefault="00010C3A" w:rsidP="00051BBE">
            <w:pPr>
              <w:jc w:val="center"/>
              <w:rPr>
                <w:rFonts w:eastAsia="Calibri"/>
                <w:sz w:val="20"/>
                <w:lang w:eastAsia="en-US"/>
              </w:rPr>
            </w:pPr>
            <w:r w:rsidRPr="00C90717">
              <w:rPr>
                <w:rFonts w:eastAsia="Calibri"/>
                <w:sz w:val="20"/>
                <w:lang w:eastAsia="en-US"/>
              </w:rPr>
              <w:t>Locação/Dia</w:t>
            </w:r>
          </w:p>
        </w:tc>
        <w:tc>
          <w:tcPr>
            <w:tcW w:w="99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22"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320</w:t>
            </w:r>
          </w:p>
          <w:p w:rsidR="00010C3A" w:rsidRPr="00C90717" w:rsidRDefault="00010C3A" w:rsidP="00051BBE">
            <w:pPr>
              <w:tabs>
                <w:tab w:val="center" w:pos="4252"/>
                <w:tab w:val="right" w:pos="8504"/>
              </w:tabs>
              <w:jc w:val="both"/>
              <w:rPr>
                <w:rFonts w:eastAsia="Calibri"/>
                <w:sz w:val="20"/>
                <w:lang w:eastAsia="en-US"/>
              </w:rPr>
            </w:pPr>
          </w:p>
        </w:tc>
      </w:tr>
    </w:tbl>
    <w:p w:rsidR="00010C3A" w:rsidRPr="00C90717" w:rsidRDefault="00010C3A" w:rsidP="00010C3A">
      <w:pPr>
        <w:jc w:val="both"/>
        <w:rPr>
          <w:rFonts w:eastAsia="Calibri"/>
          <w:b/>
          <w:sz w:val="22"/>
          <w:szCs w:val="22"/>
          <w:lang w:eastAsia="en-US"/>
        </w:rPr>
      </w:pPr>
    </w:p>
    <w:p w:rsidR="00010C3A" w:rsidRPr="00C90717" w:rsidRDefault="00010C3A" w:rsidP="00010C3A">
      <w:pPr>
        <w:jc w:val="both"/>
        <w:rPr>
          <w:rFonts w:eastAsia="Calibri"/>
          <w:b/>
          <w:sz w:val="22"/>
          <w:szCs w:val="22"/>
          <w:lang w:eastAsia="en-US"/>
        </w:rPr>
      </w:pPr>
      <w:r w:rsidRPr="00C90717">
        <w:rPr>
          <w:rFonts w:eastAsia="Calibri"/>
          <w:b/>
          <w:sz w:val="22"/>
          <w:szCs w:val="22"/>
          <w:lang w:eastAsia="en-US"/>
        </w:rPr>
        <w:t>LOTE 14– GERADOR DE ENERGIA com Combustível</w:t>
      </w:r>
    </w:p>
    <w:tbl>
      <w:tblPr>
        <w:tblW w:w="99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276"/>
        <w:gridCol w:w="990"/>
        <w:gridCol w:w="1122"/>
      </w:tblGrid>
      <w:tr w:rsidR="00010C3A" w:rsidRPr="00C90717" w:rsidTr="00051BBE">
        <w:tc>
          <w:tcPr>
            <w:tcW w:w="851" w:type="dxa"/>
            <w:shd w:val="clear" w:color="auto" w:fill="8DB3E2"/>
          </w:tcPr>
          <w:p w:rsidR="00010C3A" w:rsidRPr="00C90717" w:rsidRDefault="00010C3A" w:rsidP="00051BBE">
            <w:pPr>
              <w:tabs>
                <w:tab w:val="center" w:pos="4252"/>
                <w:tab w:val="right" w:pos="8504"/>
              </w:tabs>
              <w:jc w:val="both"/>
              <w:rPr>
                <w:rFonts w:eastAsia="Calibri"/>
                <w:b/>
                <w:sz w:val="22"/>
                <w:szCs w:val="22"/>
                <w:lang w:eastAsia="en-US"/>
              </w:rPr>
            </w:pPr>
            <w:r w:rsidRPr="00C90717">
              <w:rPr>
                <w:rFonts w:eastAsia="Calibri"/>
                <w:b/>
                <w:sz w:val="22"/>
                <w:szCs w:val="22"/>
                <w:lang w:eastAsia="en-US"/>
              </w:rPr>
              <w:t>ITEM</w:t>
            </w:r>
          </w:p>
        </w:tc>
        <w:tc>
          <w:tcPr>
            <w:tcW w:w="4536" w:type="dxa"/>
            <w:tcBorders>
              <w:bottom w:val="single" w:sz="4" w:space="0" w:color="auto"/>
            </w:tcBorders>
            <w:shd w:val="clear" w:color="auto" w:fill="8DB3E2"/>
          </w:tcPr>
          <w:p w:rsidR="00010C3A" w:rsidRPr="00C90717" w:rsidRDefault="00010C3A" w:rsidP="00051BBE">
            <w:pPr>
              <w:tabs>
                <w:tab w:val="center" w:pos="4252"/>
                <w:tab w:val="right" w:pos="8504"/>
              </w:tabs>
              <w:jc w:val="both"/>
              <w:rPr>
                <w:rFonts w:eastAsia="Calibri"/>
                <w:b/>
                <w:sz w:val="22"/>
                <w:szCs w:val="22"/>
                <w:lang w:eastAsia="en-US"/>
              </w:rPr>
            </w:pPr>
            <w:r w:rsidRPr="00C90717">
              <w:rPr>
                <w:rFonts w:eastAsia="Calibri"/>
                <w:b/>
                <w:sz w:val="22"/>
                <w:szCs w:val="22"/>
                <w:lang w:eastAsia="en-US"/>
              </w:rPr>
              <w:t>DESCRIÇÃO</w:t>
            </w:r>
          </w:p>
        </w:tc>
        <w:tc>
          <w:tcPr>
            <w:tcW w:w="1134" w:type="dxa"/>
            <w:shd w:val="clear" w:color="auto" w:fill="8DB3E2"/>
          </w:tcPr>
          <w:p w:rsidR="00010C3A" w:rsidRPr="00C90717" w:rsidRDefault="00010C3A" w:rsidP="00051BBE">
            <w:pPr>
              <w:tabs>
                <w:tab w:val="center" w:pos="4252"/>
                <w:tab w:val="right" w:pos="8504"/>
              </w:tabs>
              <w:jc w:val="both"/>
              <w:rPr>
                <w:rFonts w:eastAsia="Calibri"/>
                <w:b/>
                <w:sz w:val="22"/>
                <w:szCs w:val="22"/>
                <w:lang w:eastAsia="en-US"/>
              </w:rPr>
            </w:pPr>
            <w:r w:rsidRPr="00C90717">
              <w:rPr>
                <w:rFonts w:eastAsia="Calibri"/>
                <w:b/>
                <w:sz w:val="22"/>
                <w:szCs w:val="22"/>
                <w:lang w:eastAsia="en-US"/>
              </w:rPr>
              <w:t>CATSER</w:t>
            </w:r>
          </w:p>
        </w:tc>
        <w:tc>
          <w:tcPr>
            <w:tcW w:w="1276" w:type="dxa"/>
            <w:shd w:val="clear" w:color="auto" w:fill="8DB3E2"/>
          </w:tcPr>
          <w:p w:rsidR="00010C3A" w:rsidRPr="00C90717" w:rsidRDefault="00010C3A" w:rsidP="00051BBE">
            <w:pPr>
              <w:tabs>
                <w:tab w:val="center" w:pos="4252"/>
                <w:tab w:val="right" w:pos="8504"/>
              </w:tabs>
              <w:jc w:val="both"/>
              <w:rPr>
                <w:rFonts w:eastAsia="Calibri"/>
                <w:b/>
                <w:sz w:val="22"/>
                <w:szCs w:val="22"/>
                <w:lang w:eastAsia="en-US"/>
              </w:rPr>
            </w:pPr>
            <w:r w:rsidRPr="00C90717">
              <w:rPr>
                <w:rFonts w:eastAsia="Calibri"/>
                <w:b/>
                <w:sz w:val="22"/>
                <w:szCs w:val="22"/>
                <w:lang w:eastAsia="en-US"/>
              </w:rPr>
              <w:t>UNIDADE</w:t>
            </w:r>
          </w:p>
        </w:tc>
        <w:tc>
          <w:tcPr>
            <w:tcW w:w="990" w:type="dxa"/>
            <w:shd w:val="clear" w:color="auto" w:fill="8DB3E2"/>
          </w:tcPr>
          <w:p w:rsidR="00010C3A" w:rsidRPr="00C90717" w:rsidRDefault="00010C3A" w:rsidP="00051BBE">
            <w:pPr>
              <w:tabs>
                <w:tab w:val="center" w:pos="4252"/>
                <w:tab w:val="right" w:pos="8504"/>
              </w:tabs>
              <w:jc w:val="both"/>
              <w:rPr>
                <w:rFonts w:eastAsia="Calibri"/>
                <w:b/>
                <w:sz w:val="22"/>
                <w:szCs w:val="22"/>
                <w:lang w:eastAsia="en-US"/>
              </w:rPr>
            </w:pPr>
            <w:r w:rsidRPr="00C90717">
              <w:rPr>
                <w:rFonts w:eastAsia="Calibri"/>
                <w:b/>
                <w:sz w:val="22"/>
                <w:szCs w:val="22"/>
                <w:lang w:eastAsia="en-US"/>
              </w:rPr>
              <w:t>Quant. Mínima</w:t>
            </w:r>
          </w:p>
        </w:tc>
        <w:tc>
          <w:tcPr>
            <w:tcW w:w="1122" w:type="dxa"/>
            <w:shd w:val="clear" w:color="auto" w:fill="8DB3E2"/>
          </w:tcPr>
          <w:p w:rsidR="00010C3A" w:rsidRPr="00C90717" w:rsidRDefault="00010C3A" w:rsidP="00051BBE">
            <w:pPr>
              <w:tabs>
                <w:tab w:val="center" w:pos="4252"/>
                <w:tab w:val="right" w:pos="8504"/>
              </w:tabs>
              <w:jc w:val="both"/>
              <w:rPr>
                <w:rFonts w:eastAsia="Calibri"/>
                <w:b/>
                <w:sz w:val="22"/>
                <w:szCs w:val="22"/>
                <w:lang w:eastAsia="en-US"/>
              </w:rPr>
            </w:pPr>
            <w:r w:rsidRPr="00C90717">
              <w:rPr>
                <w:rFonts w:eastAsia="Calibri"/>
                <w:b/>
                <w:sz w:val="22"/>
                <w:szCs w:val="22"/>
                <w:lang w:eastAsia="en-US"/>
              </w:rPr>
              <w:t>Quant. Máxima</w:t>
            </w:r>
          </w:p>
        </w:tc>
      </w:tr>
      <w:tr w:rsidR="00010C3A" w:rsidRPr="00C90717" w:rsidTr="00051BBE">
        <w:trPr>
          <w:trHeight w:val="354"/>
        </w:trPr>
        <w:tc>
          <w:tcPr>
            <w:tcW w:w="851" w:type="dxa"/>
          </w:tcPr>
          <w:p w:rsidR="00010C3A" w:rsidRPr="00C90717" w:rsidRDefault="00010C3A" w:rsidP="00051BBE">
            <w:pPr>
              <w:tabs>
                <w:tab w:val="center" w:pos="4252"/>
                <w:tab w:val="right" w:pos="8504"/>
              </w:tabs>
              <w:jc w:val="center"/>
              <w:rPr>
                <w:rFonts w:eastAsia="Calibri"/>
                <w:b/>
                <w:sz w:val="22"/>
                <w:szCs w:val="22"/>
                <w:lang w:eastAsia="en-US"/>
              </w:rPr>
            </w:pPr>
            <w:r w:rsidRPr="00C90717">
              <w:rPr>
                <w:rFonts w:eastAsia="Calibri"/>
                <w:b/>
                <w:sz w:val="22"/>
                <w:szCs w:val="22"/>
                <w:lang w:eastAsia="en-US"/>
              </w:rPr>
              <w:t>01</w:t>
            </w:r>
          </w:p>
          <w:p w:rsidR="00010C3A" w:rsidRPr="00C90717" w:rsidRDefault="00010C3A" w:rsidP="00051BBE">
            <w:pPr>
              <w:tabs>
                <w:tab w:val="center" w:pos="4252"/>
                <w:tab w:val="right" w:pos="8504"/>
              </w:tabs>
              <w:jc w:val="both"/>
              <w:rPr>
                <w:rFonts w:eastAsia="Calibri"/>
                <w:sz w:val="22"/>
                <w:szCs w:val="22"/>
                <w:lang w:eastAsia="en-US"/>
              </w:rPr>
            </w:pPr>
          </w:p>
        </w:tc>
        <w:tc>
          <w:tcPr>
            <w:tcW w:w="4536" w:type="dxa"/>
          </w:tcPr>
          <w:p w:rsidR="00010C3A" w:rsidRPr="00C90717" w:rsidRDefault="00010C3A" w:rsidP="00051BBE">
            <w:pPr>
              <w:rPr>
                <w:rFonts w:eastAsia="Calibri"/>
                <w:sz w:val="20"/>
                <w:lang w:eastAsia="en-US"/>
              </w:rPr>
            </w:pPr>
            <w:r w:rsidRPr="00C90717">
              <w:rPr>
                <w:rFonts w:eastAsia="Calibri"/>
                <w:sz w:val="20"/>
                <w:lang w:eastAsia="en-US"/>
              </w:rPr>
              <w:t>GERADOR DE ENERGIA com Combustível</w:t>
            </w:r>
          </w:p>
          <w:p w:rsidR="00010C3A" w:rsidRPr="00C90717" w:rsidRDefault="00010C3A" w:rsidP="00051BBE">
            <w:pPr>
              <w:rPr>
                <w:rFonts w:eastAsia="Calibri"/>
                <w:sz w:val="20"/>
                <w:lang w:eastAsia="en-US"/>
              </w:rPr>
            </w:pPr>
            <w:r w:rsidRPr="00C90717">
              <w:rPr>
                <w:rFonts w:eastAsia="Calibri"/>
                <w:sz w:val="20"/>
                <w:lang w:eastAsia="en-US"/>
              </w:rPr>
              <w:t xml:space="preserve">Locação de Grupo Gerador Silenciado compreendendo: Motor a diesel, Alternador, Painel de Controle e Carenagem/Container de Isolamento acústico; </w:t>
            </w:r>
          </w:p>
          <w:p w:rsidR="00010C3A" w:rsidRPr="00C90717" w:rsidRDefault="00010C3A" w:rsidP="00051BBE">
            <w:pPr>
              <w:rPr>
                <w:rFonts w:eastAsia="Calibri"/>
                <w:sz w:val="20"/>
                <w:lang w:eastAsia="en-US"/>
              </w:rPr>
            </w:pPr>
            <w:r w:rsidRPr="00C90717">
              <w:rPr>
                <w:rFonts w:eastAsia="Calibri"/>
                <w:sz w:val="20"/>
                <w:lang w:eastAsia="en-US"/>
              </w:rPr>
              <w:t xml:space="preserve">• Gerador de Potência Aparente de 260 kVA; </w:t>
            </w:r>
          </w:p>
          <w:p w:rsidR="00010C3A" w:rsidRPr="00C90717" w:rsidRDefault="00010C3A" w:rsidP="00051BBE">
            <w:pPr>
              <w:rPr>
                <w:rFonts w:eastAsia="Calibri"/>
                <w:sz w:val="20"/>
                <w:lang w:eastAsia="en-US"/>
              </w:rPr>
            </w:pPr>
            <w:r w:rsidRPr="00C90717">
              <w:rPr>
                <w:rFonts w:eastAsia="Calibri"/>
                <w:sz w:val="20"/>
                <w:lang w:eastAsia="en-US"/>
              </w:rPr>
              <w:t xml:space="preserve">• Motor com combustível Diesel; </w:t>
            </w:r>
          </w:p>
          <w:p w:rsidR="00010C3A" w:rsidRPr="00C90717" w:rsidRDefault="00010C3A" w:rsidP="00051BBE">
            <w:pPr>
              <w:rPr>
                <w:rFonts w:eastAsia="Calibri"/>
                <w:sz w:val="20"/>
                <w:lang w:eastAsia="en-US"/>
              </w:rPr>
            </w:pPr>
            <w:r w:rsidRPr="00C90717">
              <w:rPr>
                <w:rFonts w:eastAsia="Calibri"/>
                <w:sz w:val="20"/>
                <w:lang w:eastAsia="en-US"/>
              </w:rPr>
              <w:t xml:space="preserve">• Regulador automático de tensão e frequência; • Chave de distribuição de força trifásica, fase ‘Terra’ e </w:t>
            </w:r>
            <w:r w:rsidRPr="00C90717">
              <w:rPr>
                <w:rFonts w:eastAsia="Calibri"/>
                <w:sz w:val="20"/>
                <w:lang w:eastAsia="en-US"/>
              </w:rPr>
              <w:lastRenderedPageBreak/>
              <w:t>‘Neutro’ nas tensões nominais de 127V, 220V e 380V – 60hz, conforme solicitação</w:t>
            </w:r>
          </w:p>
          <w:p w:rsidR="00010C3A" w:rsidRPr="00C90717" w:rsidRDefault="00010C3A" w:rsidP="00051BBE">
            <w:pPr>
              <w:rPr>
                <w:rFonts w:eastAsia="Calibri"/>
                <w:sz w:val="20"/>
                <w:lang w:eastAsia="en-US"/>
              </w:rPr>
            </w:pPr>
            <w:r w:rsidRPr="00C90717">
              <w:rPr>
                <w:rFonts w:eastAsia="Calibri"/>
                <w:sz w:val="20"/>
                <w:lang w:eastAsia="en-US"/>
              </w:rPr>
              <w:t xml:space="preserve">• Painel de Controle com fácil visualização dos comandos (voltímetro, amperímetro, frequencímetro, termômetro, contador de horas e etc.) nos momentos de checagem pela Produção e/ou Fiscalização; </w:t>
            </w:r>
          </w:p>
          <w:p w:rsidR="00010C3A" w:rsidRPr="00C90717" w:rsidRDefault="00010C3A" w:rsidP="00051BBE">
            <w:pPr>
              <w:rPr>
                <w:rFonts w:eastAsia="Calibri"/>
                <w:sz w:val="20"/>
                <w:lang w:eastAsia="en-US"/>
              </w:rPr>
            </w:pPr>
            <w:r w:rsidRPr="00C90717">
              <w:rPr>
                <w:rFonts w:eastAsia="Calibri"/>
                <w:sz w:val="20"/>
                <w:lang w:eastAsia="en-US"/>
              </w:rPr>
              <w:t xml:space="preserve">• Blindagem de ruído – Até 70 decibéis na distância de 4 metros; </w:t>
            </w:r>
          </w:p>
          <w:p w:rsidR="00010C3A" w:rsidRPr="00C90717" w:rsidRDefault="00010C3A" w:rsidP="00051BBE">
            <w:pPr>
              <w:rPr>
                <w:rFonts w:eastAsia="Calibri"/>
                <w:sz w:val="20"/>
                <w:lang w:eastAsia="en-US"/>
              </w:rPr>
            </w:pPr>
            <w:r w:rsidRPr="00C90717">
              <w:rPr>
                <w:rFonts w:eastAsia="Calibri"/>
                <w:sz w:val="20"/>
                <w:lang w:eastAsia="en-US"/>
              </w:rPr>
              <w:t xml:space="preserve">• Reservatório de combustível com tamanho mínimo o suficiente para atender a uma diária (12 horas) com abastecimento incluso; </w:t>
            </w:r>
          </w:p>
          <w:p w:rsidR="00010C3A" w:rsidRPr="00C90717" w:rsidRDefault="00010C3A" w:rsidP="00051BBE">
            <w:pPr>
              <w:rPr>
                <w:rFonts w:eastAsia="Calibri"/>
                <w:sz w:val="20"/>
                <w:lang w:eastAsia="en-US"/>
              </w:rPr>
            </w:pPr>
            <w:r w:rsidRPr="00C90717">
              <w:rPr>
                <w:rFonts w:eastAsia="Calibri"/>
                <w:sz w:val="20"/>
                <w:lang w:eastAsia="en-US"/>
              </w:rPr>
              <w:t>• Controle e nível de emissão de poluentes – O equipamento deverá estar dentro dos padrões de poluição estabelecidos pelos órgãos competentes.</w:t>
            </w:r>
          </w:p>
          <w:p w:rsidR="00010C3A" w:rsidRPr="00C90717" w:rsidRDefault="00010C3A" w:rsidP="00051BBE">
            <w:pPr>
              <w:rPr>
                <w:rFonts w:eastAsia="Calibri"/>
                <w:sz w:val="20"/>
                <w:lang w:eastAsia="en-US"/>
              </w:rPr>
            </w:pPr>
            <w:r w:rsidRPr="00C90717">
              <w:rPr>
                <w:rFonts w:eastAsia="Calibri"/>
                <w:sz w:val="22"/>
                <w:szCs w:val="22"/>
                <w:lang w:eastAsia="en-US"/>
              </w:rPr>
              <w:t xml:space="preserve"> </w:t>
            </w:r>
            <w:r w:rsidRPr="00C90717">
              <w:rPr>
                <w:rFonts w:eastAsia="Calibri"/>
                <w:sz w:val="20"/>
                <w:lang w:eastAsia="en-US"/>
              </w:rPr>
              <w:t xml:space="preserve">Acessórios: Grupo Gerador deverá incluir: </w:t>
            </w:r>
          </w:p>
          <w:p w:rsidR="00010C3A" w:rsidRPr="00C90717" w:rsidRDefault="00010C3A" w:rsidP="00051BBE">
            <w:pPr>
              <w:rPr>
                <w:rFonts w:eastAsia="Calibri"/>
                <w:sz w:val="20"/>
                <w:lang w:eastAsia="en-US"/>
              </w:rPr>
            </w:pPr>
            <w:r w:rsidRPr="00C90717">
              <w:rPr>
                <w:rFonts w:eastAsia="Calibri"/>
                <w:sz w:val="20"/>
                <w:lang w:eastAsia="en-US"/>
              </w:rPr>
              <w:t xml:space="preserve">• 50 metros de cabos anti-chamas, para cada “fase” e para o “Neutro”, sendo a bitola mínima de 95mm², com pontas devidamente demarcadas e terminais compatíveis com o equipamento. Os cabos não deverão ter emendas ou remendos e devem estar em bom estado de conservação; </w:t>
            </w:r>
          </w:p>
          <w:p w:rsidR="00010C3A" w:rsidRPr="00C90717" w:rsidRDefault="00010C3A" w:rsidP="00051BBE">
            <w:pPr>
              <w:rPr>
                <w:rFonts w:eastAsia="Calibri"/>
                <w:sz w:val="20"/>
                <w:lang w:eastAsia="en-US"/>
              </w:rPr>
            </w:pPr>
            <w:r w:rsidRPr="00C90717">
              <w:rPr>
                <w:rFonts w:eastAsia="Calibri"/>
                <w:sz w:val="20"/>
                <w:lang w:eastAsia="en-US"/>
              </w:rPr>
              <w:t xml:space="preserve">• Caixa intermediária para acoplamento aos equipamentos a serem energizados, com barramentos para conexões e tampa protetora. A caixa intermediária deverá possuir tomadas, padrão ABNT, para rápida instalação de equipamentos; </w:t>
            </w:r>
          </w:p>
          <w:p w:rsidR="00010C3A" w:rsidRPr="00C90717" w:rsidRDefault="00010C3A" w:rsidP="00051BBE">
            <w:pPr>
              <w:rPr>
                <w:rFonts w:eastAsia="Calibri"/>
                <w:sz w:val="20"/>
                <w:lang w:eastAsia="en-US"/>
              </w:rPr>
            </w:pPr>
            <w:r w:rsidRPr="00C90717">
              <w:rPr>
                <w:rFonts w:eastAsia="Calibri"/>
                <w:sz w:val="20"/>
                <w:lang w:eastAsia="en-US"/>
              </w:rPr>
              <w:t xml:space="preserve">• Bacia de Contenção, em caso de reservatório de combustível externo; </w:t>
            </w:r>
          </w:p>
          <w:p w:rsidR="00010C3A" w:rsidRPr="00C90717" w:rsidRDefault="00010C3A" w:rsidP="00051BBE">
            <w:pPr>
              <w:rPr>
                <w:rFonts w:eastAsia="Calibri"/>
                <w:sz w:val="22"/>
                <w:szCs w:val="22"/>
                <w:lang w:eastAsia="en-US"/>
              </w:rPr>
            </w:pPr>
            <w:r w:rsidRPr="00C90717">
              <w:rPr>
                <w:rFonts w:eastAsia="Calibri"/>
                <w:sz w:val="20"/>
                <w:lang w:eastAsia="en-US"/>
              </w:rPr>
              <w:t xml:space="preserve">• Extintor de incêndio e demais materiais de segurança exigidos pela legislação. • Ferramentas para eventuais manutenções no </w:t>
            </w:r>
            <w:r w:rsidRPr="00C90717">
              <w:rPr>
                <w:rFonts w:eastAsia="Calibri"/>
                <w:sz w:val="22"/>
                <w:szCs w:val="22"/>
                <w:lang w:eastAsia="en-US"/>
              </w:rPr>
              <w:t>local do evento.</w:t>
            </w:r>
          </w:p>
          <w:p w:rsidR="00010C3A" w:rsidRPr="00C90717" w:rsidRDefault="00010C3A" w:rsidP="00051BBE">
            <w:pPr>
              <w:rPr>
                <w:rFonts w:eastAsia="Calibri"/>
                <w:sz w:val="20"/>
                <w:lang w:eastAsia="en-US"/>
              </w:rPr>
            </w:pPr>
            <w:r w:rsidRPr="00C90717">
              <w:rPr>
                <w:rFonts w:eastAsia="Calibri"/>
                <w:sz w:val="20"/>
                <w:lang w:eastAsia="en-US"/>
              </w:rPr>
              <w:t>A Locação Inclui serviço de transporte e instalação, pessoal habilitado para operação e manutenção, e desmobilização do gerador de energia.</w:t>
            </w:r>
          </w:p>
        </w:tc>
        <w:tc>
          <w:tcPr>
            <w:tcW w:w="1134" w:type="dxa"/>
          </w:tcPr>
          <w:p w:rsidR="00010C3A" w:rsidRPr="00C90717" w:rsidRDefault="00010C3A" w:rsidP="00051BBE">
            <w:pPr>
              <w:tabs>
                <w:tab w:val="center" w:pos="4252"/>
                <w:tab w:val="right" w:pos="8504"/>
              </w:tabs>
              <w:jc w:val="center"/>
              <w:rPr>
                <w:rFonts w:eastAsia="Calibri"/>
                <w:sz w:val="22"/>
                <w:szCs w:val="22"/>
                <w:lang w:eastAsia="en-US"/>
              </w:rPr>
            </w:pPr>
            <w:r w:rsidRPr="00C90717">
              <w:rPr>
                <w:rFonts w:eastAsia="Calibri"/>
                <w:sz w:val="22"/>
                <w:szCs w:val="22"/>
                <w:lang w:eastAsia="en-US"/>
              </w:rPr>
              <w:lastRenderedPageBreak/>
              <w:t>21636</w:t>
            </w:r>
          </w:p>
        </w:tc>
        <w:tc>
          <w:tcPr>
            <w:tcW w:w="1276" w:type="dxa"/>
          </w:tcPr>
          <w:p w:rsidR="00010C3A" w:rsidRPr="00C90717" w:rsidRDefault="00010C3A" w:rsidP="00051BBE">
            <w:pPr>
              <w:ind w:left="-108"/>
              <w:jc w:val="center"/>
              <w:rPr>
                <w:rFonts w:eastAsia="Calibri"/>
                <w:sz w:val="22"/>
                <w:szCs w:val="22"/>
                <w:lang w:eastAsia="en-US"/>
              </w:rPr>
            </w:pPr>
            <w:r w:rsidRPr="00C90717">
              <w:rPr>
                <w:rFonts w:eastAsia="Calibri"/>
                <w:sz w:val="22"/>
                <w:szCs w:val="22"/>
                <w:lang w:eastAsia="en-US"/>
              </w:rPr>
              <w:t>Locação/Dia</w:t>
            </w:r>
          </w:p>
        </w:tc>
        <w:tc>
          <w:tcPr>
            <w:tcW w:w="990" w:type="dxa"/>
          </w:tcPr>
          <w:p w:rsidR="00010C3A" w:rsidRPr="00C90717" w:rsidRDefault="00010C3A" w:rsidP="00051BBE">
            <w:pPr>
              <w:tabs>
                <w:tab w:val="center" w:pos="4252"/>
                <w:tab w:val="right" w:pos="8504"/>
              </w:tabs>
              <w:jc w:val="center"/>
              <w:rPr>
                <w:rFonts w:eastAsia="Calibri"/>
                <w:sz w:val="22"/>
                <w:szCs w:val="22"/>
                <w:lang w:eastAsia="en-US"/>
              </w:rPr>
            </w:pPr>
            <w:r w:rsidRPr="00C90717">
              <w:rPr>
                <w:rFonts w:eastAsia="Calibri"/>
                <w:sz w:val="22"/>
                <w:szCs w:val="22"/>
                <w:lang w:eastAsia="en-US"/>
              </w:rPr>
              <w:t>01</w:t>
            </w:r>
          </w:p>
        </w:tc>
        <w:tc>
          <w:tcPr>
            <w:tcW w:w="1122" w:type="dxa"/>
          </w:tcPr>
          <w:p w:rsidR="00010C3A" w:rsidRPr="00C90717" w:rsidRDefault="00010C3A" w:rsidP="00051BBE">
            <w:pPr>
              <w:tabs>
                <w:tab w:val="center" w:pos="4252"/>
                <w:tab w:val="right" w:pos="8504"/>
              </w:tabs>
              <w:jc w:val="center"/>
              <w:rPr>
                <w:rFonts w:eastAsia="Calibri"/>
                <w:sz w:val="22"/>
                <w:szCs w:val="22"/>
                <w:lang w:eastAsia="en-US"/>
              </w:rPr>
            </w:pPr>
            <w:r w:rsidRPr="00C90717">
              <w:rPr>
                <w:rFonts w:eastAsia="Calibri"/>
                <w:sz w:val="22"/>
                <w:szCs w:val="22"/>
                <w:lang w:eastAsia="en-US"/>
              </w:rPr>
              <w:t>8</w:t>
            </w:r>
          </w:p>
        </w:tc>
      </w:tr>
    </w:tbl>
    <w:p w:rsidR="00010C3A" w:rsidRPr="00C90717" w:rsidRDefault="00010C3A" w:rsidP="00010C3A">
      <w:pPr>
        <w:tabs>
          <w:tab w:val="left" w:pos="2865"/>
        </w:tabs>
        <w:jc w:val="both"/>
        <w:rPr>
          <w:rFonts w:eastAsia="Calibri"/>
          <w:sz w:val="22"/>
          <w:szCs w:val="22"/>
          <w:lang w:eastAsia="en-US"/>
        </w:rPr>
      </w:pPr>
    </w:p>
    <w:p w:rsidR="00010C3A" w:rsidRPr="00C90717" w:rsidRDefault="00010C3A" w:rsidP="00010C3A">
      <w:pPr>
        <w:jc w:val="both"/>
        <w:rPr>
          <w:rFonts w:eastAsia="Calibri"/>
          <w:b/>
          <w:sz w:val="22"/>
          <w:szCs w:val="22"/>
          <w:lang w:eastAsia="en-US"/>
        </w:rPr>
      </w:pPr>
      <w:r w:rsidRPr="00C90717">
        <w:rPr>
          <w:rFonts w:eastAsia="Calibri"/>
          <w:b/>
          <w:sz w:val="22"/>
          <w:szCs w:val="22"/>
          <w:lang w:eastAsia="en-US"/>
        </w:rPr>
        <w:t>LOTE 15 – SERVIÇO DE ASSISTÊNCIA PRÉ HOSPITALAR EVENTUAL -  SOCORRO PRÉ HOSPITALAR</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276"/>
        <w:gridCol w:w="990"/>
        <w:gridCol w:w="1136"/>
      </w:tblGrid>
      <w:tr w:rsidR="00010C3A" w:rsidRPr="00C90717" w:rsidTr="00051BBE">
        <w:tc>
          <w:tcPr>
            <w:tcW w:w="851"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jc w:val="center"/>
              <w:rPr>
                <w:rFonts w:eastAsia="Calibri"/>
                <w:sz w:val="20"/>
                <w:lang w:eastAsia="en-US"/>
              </w:rPr>
            </w:pPr>
            <w:r w:rsidRPr="00C90717">
              <w:rPr>
                <w:rFonts w:eastAsia="Calibri"/>
                <w:b/>
                <w:sz w:val="20"/>
                <w:lang w:eastAsia="en-US"/>
              </w:rPr>
              <w:t>CATSER</w:t>
            </w:r>
          </w:p>
        </w:tc>
        <w:tc>
          <w:tcPr>
            <w:tcW w:w="1276"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99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36"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rPr>
          <w:trHeight w:hRule="exact" w:val="1008"/>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p w:rsidR="00010C3A" w:rsidRPr="00C90717" w:rsidRDefault="00010C3A" w:rsidP="00051BBE">
            <w:pPr>
              <w:tabs>
                <w:tab w:val="center" w:pos="4252"/>
                <w:tab w:val="right" w:pos="8504"/>
              </w:tabs>
              <w:jc w:val="center"/>
              <w:rPr>
                <w:rFonts w:eastAsia="Calibri"/>
                <w:b/>
                <w:sz w:val="20"/>
                <w:lang w:eastAsia="en-US"/>
              </w:rPr>
            </w:pPr>
          </w:p>
        </w:tc>
        <w:tc>
          <w:tcPr>
            <w:tcW w:w="4536" w:type="dxa"/>
          </w:tcPr>
          <w:p w:rsidR="00010C3A" w:rsidRPr="00C90717" w:rsidRDefault="00010C3A" w:rsidP="00051BBE">
            <w:pPr>
              <w:jc w:val="both"/>
              <w:rPr>
                <w:rFonts w:eastAsia="Calibri"/>
                <w:sz w:val="20"/>
                <w:lang w:eastAsia="en-US"/>
              </w:rPr>
            </w:pPr>
            <w:r w:rsidRPr="00C90717">
              <w:rPr>
                <w:rFonts w:eastAsia="Calibri"/>
                <w:b/>
                <w:sz w:val="20"/>
                <w:lang w:eastAsia="en-US"/>
              </w:rPr>
              <w:t xml:space="preserve">AMBULANCIA UTI tipo D, </w:t>
            </w:r>
            <w:r w:rsidRPr="00C90717">
              <w:rPr>
                <w:rFonts w:eastAsia="Calibri"/>
                <w:sz w:val="20"/>
                <w:lang w:eastAsia="en-US"/>
              </w:rPr>
              <w:t xml:space="preserve">dotada de equipamentos como maca. Com plantão de </w:t>
            </w:r>
            <w:r w:rsidRPr="00C90717">
              <w:rPr>
                <w:rFonts w:eastAsia="Calibri"/>
                <w:b/>
                <w:sz w:val="20"/>
                <w:lang w:eastAsia="en-US"/>
              </w:rPr>
              <w:t>MOTORISTA</w:t>
            </w:r>
            <w:r w:rsidRPr="00C90717">
              <w:rPr>
                <w:rFonts w:eastAsia="Calibri"/>
                <w:color w:val="FF0000"/>
                <w:sz w:val="20"/>
                <w:lang w:eastAsia="en-US"/>
              </w:rPr>
              <w:t xml:space="preserve"> </w:t>
            </w:r>
            <w:r w:rsidRPr="00C90717">
              <w:rPr>
                <w:rFonts w:eastAsia="Calibri"/>
                <w:sz w:val="20"/>
                <w:lang w:eastAsia="en-US"/>
              </w:rPr>
              <w:t>incluso.</w:t>
            </w:r>
            <w:r w:rsidRPr="00C90717">
              <w:rPr>
                <w:rFonts w:eastAsia="Calibri"/>
                <w:b/>
                <w:sz w:val="20"/>
                <w:lang w:eastAsia="en-US"/>
              </w:rPr>
              <w:t xml:space="preserve"> </w:t>
            </w:r>
          </w:p>
          <w:p w:rsidR="00010C3A" w:rsidRPr="00C90717" w:rsidRDefault="00010C3A" w:rsidP="00051BBE">
            <w:pPr>
              <w:ind w:firstLine="34"/>
              <w:jc w:val="both"/>
              <w:rPr>
                <w:rFonts w:eastAsia="Calibri"/>
                <w:sz w:val="20"/>
                <w:lang w:eastAsia="en-US"/>
              </w:rPr>
            </w:pP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14052</w:t>
            </w:r>
          </w:p>
        </w:tc>
        <w:tc>
          <w:tcPr>
            <w:tcW w:w="1276" w:type="dxa"/>
          </w:tcPr>
          <w:p w:rsidR="00010C3A" w:rsidRPr="00C90717" w:rsidRDefault="00010C3A" w:rsidP="00051BBE">
            <w:pPr>
              <w:jc w:val="center"/>
              <w:rPr>
                <w:rFonts w:eastAsia="Calibri"/>
                <w:sz w:val="20"/>
                <w:lang w:eastAsia="en-US"/>
              </w:rPr>
            </w:pPr>
            <w:r w:rsidRPr="00C90717">
              <w:rPr>
                <w:rFonts w:eastAsia="Calibri"/>
                <w:sz w:val="20"/>
                <w:lang w:eastAsia="en-US"/>
              </w:rPr>
              <w:t>Diária</w:t>
            </w:r>
          </w:p>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per capta</w:t>
            </w:r>
          </w:p>
        </w:tc>
        <w:tc>
          <w:tcPr>
            <w:tcW w:w="99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hRule="exact" w:val="594"/>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6" w:type="dxa"/>
          </w:tcPr>
          <w:p w:rsidR="00010C3A" w:rsidRPr="00C90717" w:rsidRDefault="00010C3A" w:rsidP="00051BBE">
            <w:pPr>
              <w:ind w:firstLine="34"/>
              <w:jc w:val="both"/>
              <w:rPr>
                <w:rFonts w:eastAsia="Calibri"/>
                <w:sz w:val="20"/>
                <w:lang w:eastAsia="en-US"/>
              </w:rPr>
            </w:pPr>
            <w:r w:rsidRPr="00C90717">
              <w:rPr>
                <w:rFonts w:eastAsia="Calibri"/>
                <w:b/>
                <w:sz w:val="20"/>
                <w:lang w:eastAsia="en-US"/>
              </w:rPr>
              <w:t>Profissional MÉDICO</w:t>
            </w:r>
            <w:r w:rsidRPr="00C90717">
              <w:rPr>
                <w:rFonts w:eastAsia="Calibri"/>
                <w:sz w:val="20"/>
                <w:lang w:eastAsia="en-US"/>
              </w:rPr>
              <w:t xml:space="preserve"> para plantão em evento.</w:t>
            </w:r>
          </w:p>
        </w:tc>
        <w:tc>
          <w:tcPr>
            <w:tcW w:w="1134" w:type="dxa"/>
          </w:tcPr>
          <w:p w:rsidR="00010C3A" w:rsidRPr="00C90717" w:rsidRDefault="00010C3A" w:rsidP="00051BBE">
            <w:pPr>
              <w:jc w:val="center"/>
              <w:rPr>
                <w:rFonts w:eastAsia="Calibri"/>
                <w:sz w:val="20"/>
                <w:lang w:eastAsia="en-US"/>
              </w:rPr>
            </w:pPr>
            <w:r w:rsidRPr="00C90717">
              <w:rPr>
                <w:rFonts w:eastAsia="Calibri"/>
                <w:sz w:val="20"/>
                <w:lang w:eastAsia="en-US"/>
              </w:rPr>
              <w:t>14338</w:t>
            </w:r>
          </w:p>
        </w:tc>
        <w:tc>
          <w:tcPr>
            <w:tcW w:w="127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Diária</w:t>
            </w:r>
          </w:p>
          <w:p w:rsidR="00010C3A" w:rsidRPr="00C90717" w:rsidRDefault="00010C3A" w:rsidP="00051BBE">
            <w:pPr>
              <w:jc w:val="center"/>
              <w:rPr>
                <w:rFonts w:eastAsia="Calibri"/>
                <w:sz w:val="20"/>
                <w:lang w:eastAsia="en-US"/>
              </w:rPr>
            </w:pPr>
            <w:r w:rsidRPr="00C90717">
              <w:rPr>
                <w:rFonts w:eastAsia="Calibri"/>
                <w:sz w:val="20"/>
                <w:lang w:eastAsia="en-US"/>
              </w:rPr>
              <w:t>per capta</w:t>
            </w:r>
          </w:p>
        </w:tc>
        <w:tc>
          <w:tcPr>
            <w:tcW w:w="99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hRule="exact" w:val="680"/>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6" w:type="dxa"/>
          </w:tcPr>
          <w:p w:rsidR="00010C3A" w:rsidRPr="00C90717" w:rsidRDefault="00010C3A" w:rsidP="00051BBE">
            <w:pPr>
              <w:ind w:firstLine="34"/>
              <w:jc w:val="both"/>
              <w:rPr>
                <w:rFonts w:eastAsia="Calibri"/>
                <w:sz w:val="20"/>
                <w:lang w:eastAsia="en-US"/>
              </w:rPr>
            </w:pPr>
            <w:r w:rsidRPr="00C90717">
              <w:rPr>
                <w:rFonts w:eastAsia="Calibri"/>
                <w:b/>
                <w:sz w:val="20"/>
                <w:lang w:eastAsia="en-US"/>
              </w:rPr>
              <w:t>Profissional ENFERMEIRO</w:t>
            </w:r>
            <w:r w:rsidRPr="00C90717">
              <w:rPr>
                <w:rFonts w:eastAsia="Calibri"/>
                <w:sz w:val="20"/>
                <w:lang w:eastAsia="en-US"/>
              </w:rPr>
              <w:t xml:space="preserve"> para plantão em evento.</w:t>
            </w:r>
          </w:p>
        </w:tc>
        <w:tc>
          <w:tcPr>
            <w:tcW w:w="1134" w:type="dxa"/>
          </w:tcPr>
          <w:p w:rsidR="00010C3A" w:rsidRPr="00C90717" w:rsidRDefault="00010C3A" w:rsidP="00051BBE">
            <w:pPr>
              <w:jc w:val="center"/>
              <w:rPr>
                <w:rFonts w:eastAsia="Calibri"/>
                <w:sz w:val="20"/>
                <w:lang w:eastAsia="en-US"/>
              </w:rPr>
            </w:pPr>
            <w:r w:rsidRPr="00C90717">
              <w:rPr>
                <w:rFonts w:eastAsia="Calibri"/>
                <w:sz w:val="20"/>
                <w:lang w:eastAsia="en-US"/>
              </w:rPr>
              <w:t>Não localizado</w:t>
            </w:r>
          </w:p>
        </w:tc>
        <w:tc>
          <w:tcPr>
            <w:tcW w:w="127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Diária</w:t>
            </w:r>
          </w:p>
          <w:p w:rsidR="00010C3A" w:rsidRPr="00C90717" w:rsidRDefault="00010C3A" w:rsidP="00051BBE">
            <w:pPr>
              <w:jc w:val="center"/>
              <w:rPr>
                <w:rFonts w:eastAsia="Calibri"/>
                <w:sz w:val="20"/>
                <w:lang w:eastAsia="en-US"/>
              </w:rPr>
            </w:pPr>
            <w:r w:rsidRPr="00C90717">
              <w:rPr>
                <w:rFonts w:eastAsia="Calibri"/>
                <w:sz w:val="20"/>
                <w:lang w:eastAsia="en-US"/>
              </w:rPr>
              <w:t>per capta</w:t>
            </w:r>
          </w:p>
        </w:tc>
        <w:tc>
          <w:tcPr>
            <w:tcW w:w="99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hRule="exact" w:val="709"/>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04</w:t>
            </w:r>
          </w:p>
        </w:tc>
        <w:tc>
          <w:tcPr>
            <w:tcW w:w="4536" w:type="dxa"/>
          </w:tcPr>
          <w:p w:rsidR="00010C3A" w:rsidRPr="00C90717" w:rsidRDefault="00010C3A" w:rsidP="00051BBE">
            <w:pPr>
              <w:ind w:firstLine="34"/>
              <w:jc w:val="both"/>
              <w:rPr>
                <w:rFonts w:eastAsia="Calibri"/>
                <w:sz w:val="20"/>
                <w:lang w:eastAsia="en-US"/>
              </w:rPr>
            </w:pPr>
            <w:r w:rsidRPr="00C90717">
              <w:rPr>
                <w:rFonts w:eastAsia="Calibri"/>
                <w:b/>
                <w:sz w:val="20"/>
                <w:lang w:eastAsia="en-US"/>
              </w:rPr>
              <w:t>Profissional TÉCNICO EM ENFERMAGEM</w:t>
            </w:r>
            <w:r w:rsidRPr="00C90717">
              <w:rPr>
                <w:rFonts w:eastAsia="Calibri"/>
                <w:sz w:val="20"/>
                <w:lang w:eastAsia="en-US"/>
              </w:rPr>
              <w:t xml:space="preserve"> para plantão em evento.</w:t>
            </w:r>
          </w:p>
        </w:tc>
        <w:tc>
          <w:tcPr>
            <w:tcW w:w="1134" w:type="dxa"/>
          </w:tcPr>
          <w:p w:rsidR="00010C3A" w:rsidRPr="00C90717" w:rsidRDefault="00010C3A" w:rsidP="00051BBE">
            <w:pPr>
              <w:jc w:val="center"/>
              <w:rPr>
                <w:rFonts w:eastAsia="Calibri"/>
                <w:sz w:val="20"/>
                <w:lang w:eastAsia="en-US"/>
              </w:rPr>
            </w:pPr>
            <w:r w:rsidRPr="00C90717">
              <w:rPr>
                <w:rFonts w:eastAsia="Calibri"/>
                <w:sz w:val="20"/>
                <w:lang w:eastAsia="en-US"/>
              </w:rPr>
              <w:t>Não localizado</w:t>
            </w:r>
          </w:p>
        </w:tc>
        <w:tc>
          <w:tcPr>
            <w:tcW w:w="127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Diária</w:t>
            </w:r>
          </w:p>
          <w:p w:rsidR="00010C3A" w:rsidRPr="00C90717" w:rsidRDefault="00010C3A" w:rsidP="00051BBE">
            <w:pPr>
              <w:jc w:val="center"/>
              <w:rPr>
                <w:rFonts w:eastAsia="Calibri"/>
                <w:sz w:val="20"/>
                <w:lang w:eastAsia="en-US"/>
              </w:rPr>
            </w:pPr>
            <w:r w:rsidRPr="00C90717">
              <w:rPr>
                <w:rFonts w:eastAsia="Calibri"/>
                <w:sz w:val="20"/>
                <w:lang w:eastAsia="en-US"/>
              </w:rPr>
              <w:t>per capta</w:t>
            </w:r>
          </w:p>
        </w:tc>
        <w:tc>
          <w:tcPr>
            <w:tcW w:w="99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hRule="exact" w:val="719"/>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05</w:t>
            </w:r>
          </w:p>
        </w:tc>
        <w:tc>
          <w:tcPr>
            <w:tcW w:w="4536" w:type="dxa"/>
          </w:tcPr>
          <w:p w:rsidR="00010C3A" w:rsidRPr="00C90717" w:rsidRDefault="00010C3A" w:rsidP="00051BBE">
            <w:pPr>
              <w:ind w:firstLine="34"/>
              <w:jc w:val="both"/>
              <w:rPr>
                <w:rFonts w:eastAsia="Calibri"/>
                <w:sz w:val="20"/>
                <w:lang w:eastAsia="en-US"/>
              </w:rPr>
            </w:pPr>
            <w:r w:rsidRPr="00C90717">
              <w:rPr>
                <w:rFonts w:eastAsia="Calibri"/>
                <w:b/>
                <w:sz w:val="20"/>
                <w:lang w:eastAsia="en-US"/>
              </w:rPr>
              <w:t>Profissional MAQUEIRO HOSPITALAR</w:t>
            </w:r>
            <w:r w:rsidRPr="00C90717">
              <w:rPr>
                <w:rFonts w:eastAsia="Calibri"/>
                <w:sz w:val="20"/>
                <w:lang w:eastAsia="en-US"/>
              </w:rPr>
              <w:t xml:space="preserve"> para plantão em evento.</w:t>
            </w:r>
          </w:p>
        </w:tc>
        <w:tc>
          <w:tcPr>
            <w:tcW w:w="1134" w:type="dxa"/>
          </w:tcPr>
          <w:p w:rsidR="00010C3A" w:rsidRPr="00C90717" w:rsidRDefault="00010C3A" w:rsidP="00051BBE">
            <w:pPr>
              <w:jc w:val="center"/>
              <w:rPr>
                <w:rFonts w:eastAsia="Calibri"/>
                <w:sz w:val="20"/>
                <w:lang w:eastAsia="en-US"/>
              </w:rPr>
            </w:pPr>
            <w:r w:rsidRPr="00C90717">
              <w:rPr>
                <w:rFonts w:eastAsia="Calibri"/>
                <w:sz w:val="20"/>
                <w:lang w:eastAsia="en-US"/>
              </w:rPr>
              <w:t>Não localizado</w:t>
            </w:r>
          </w:p>
        </w:tc>
        <w:tc>
          <w:tcPr>
            <w:tcW w:w="127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Diária</w:t>
            </w:r>
          </w:p>
          <w:p w:rsidR="00010C3A" w:rsidRPr="00C90717" w:rsidRDefault="00010C3A" w:rsidP="00051BBE">
            <w:pPr>
              <w:jc w:val="center"/>
              <w:rPr>
                <w:rFonts w:eastAsia="Calibri"/>
                <w:sz w:val="20"/>
                <w:lang w:eastAsia="en-US"/>
              </w:rPr>
            </w:pPr>
            <w:r w:rsidRPr="00C90717">
              <w:rPr>
                <w:rFonts w:eastAsia="Calibri"/>
                <w:sz w:val="20"/>
                <w:lang w:eastAsia="en-US"/>
              </w:rPr>
              <w:t>per capta</w:t>
            </w:r>
          </w:p>
        </w:tc>
        <w:tc>
          <w:tcPr>
            <w:tcW w:w="99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60</w:t>
            </w:r>
          </w:p>
        </w:tc>
      </w:tr>
    </w:tbl>
    <w:p w:rsidR="00010C3A" w:rsidRPr="00C90717" w:rsidRDefault="00010C3A" w:rsidP="00010C3A">
      <w:pPr>
        <w:tabs>
          <w:tab w:val="left" w:pos="2865"/>
        </w:tabs>
        <w:jc w:val="both"/>
        <w:rPr>
          <w:rFonts w:eastAsia="Calibri"/>
          <w:sz w:val="22"/>
          <w:szCs w:val="22"/>
          <w:lang w:eastAsia="en-US"/>
        </w:rPr>
      </w:pPr>
    </w:p>
    <w:p w:rsidR="00010C3A" w:rsidRPr="00C90717" w:rsidRDefault="00010C3A" w:rsidP="00010C3A">
      <w:pPr>
        <w:tabs>
          <w:tab w:val="left" w:pos="2865"/>
        </w:tabs>
        <w:jc w:val="both"/>
        <w:rPr>
          <w:rFonts w:eastAsia="Calibri"/>
          <w:sz w:val="22"/>
          <w:szCs w:val="22"/>
          <w:lang w:eastAsia="en-US"/>
        </w:rPr>
      </w:pPr>
    </w:p>
    <w:p w:rsidR="00010C3A" w:rsidRPr="00C90717" w:rsidRDefault="00010C3A" w:rsidP="00010C3A">
      <w:pPr>
        <w:tabs>
          <w:tab w:val="left" w:pos="2865"/>
        </w:tabs>
        <w:jc w:val="both"/>
        <w:rPr>
          <w:rFonts w:eastAsia="Calibri"/>
          <w:sz w:val="22"/>
          <w:szCs w:val="22"/>
          <w:lang w:eastAsia="en-US"/>
        </w:rPr>
      </w:pPr>
    </w:p>
    <w:p w:rsidR="00010C3A" w:rsidRPr="00C90717" w:rsidRDefault="00010C3A" w:rsidP="00010C3A">
      <w:pPr>
        <w:widowControl w:val="0"/>
        <w:autoSpaceDE w:val="0"/>
        <w:autoSpaceDN w:val="0"/>
        <w:adjustRightInd w:val="0"/>
        <w:jc w:val="both"/>
        <w:rPr>
          <w:rFonts w:eastAsia="Calibri"/>
          <w:color w:val="FF0000"/>
          <w:sz w:val="22"/>
          <w:szCs w:val="22"/>
          <w:lang w:eastAsia="en-US"/>
        </w:rPr>
      </w:pPr>
      <w:r w:rsidRPr="00C90717">
        <w:rPr>
          <w:rFonts w:eastAsia="Calibri"/>
          <w:b/>
          <w:sz w:val="22"/>
          <w:szCs w:val="22"/>
          <w:lang w:eastAsia="en-US"/>
        </w:rPr>
        <w:t>LOTE 16 – LICENCIAMENTO DE EVENTOS -</w:t>
      </w:r>
      <w:r w:rsidRPr="00C90717">
        <w:rPr>
          <w:rFonts w:eastAsia="Calibri"/>
          <w:sz w:val="22"/>
          <w:szCs w:val="22"/>
          <w:lang w:eastAsia="en-US"/>
        </w:rPr>
        <w:t xml:space="preserve"> legalização de todas as Licenças necessárias junto aos órgãos competentes.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276"/>
        <w:gridCol w:w="990"/>
        <w:gridCol w:w="1136"/>
      </w:tblGrid>
      <w:tr w:rsidR="00010C3A" w:rsidRPr="00C90717" w:rsidTr="00051BBE">
        <w:tc>
          <w:tcPr>
            <w:tcW w:w="851" w:type="dxa"/>
            <w:shd w:val="clear" w:color="auto" w:fill="8DB3E2"/>
          </w:tcPr>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rPr>
                <w:rFonts w:eastAsia="Calibri"/>
                <w:sz w:val="20"/>
                <w:lang w:eastAsia="en-US"/>
              </w:rPr>
            </w:pPr>
            <w:r w:rsidRPr="00C90717">
              <w:rPr>
                <w:rFonts w:eastAsia="Calibri"/>
                <w:b/>
                <w:sz w:val="20"/>
                <w:lang w:eastAsia="en-US"/>
              </w:rPr>
              <w:t>CATSER</w:t>
            </w:r>
          </w:p>
        </w:tc>
        <w:tc>
          <w:tcPr>
            <w:tcW w:w="1276" w:type="dxa"/>
            <w:shd w:val="clear" w:color="auto" w:fill="8DB3E2"/>
          </w:tcPr>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UNIDADE</w:t>
            </w:r>
          </w:p>
        </w:tc>
        <w:tc>
          <w:tcPr>
            <w:tcW w:w="990" w:type="dxa"/>
            <w:shd w:val="clear" w:color="auto" w:fill="8DB3E2"/>
          </w:tcPr>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Quant. Mínima</w:t>
            </w:r>
          </w:p>
        </w:tc>
        <w:tc>
          <w:tcPr>
            <w:tcW w:w="1136" w:type="dxa"/>
            <w:shd w:val="clear" w:color="auto" w:fill="8DB3E2"/>
          </w:tcPr>
          <w:p w:rsidR="00010C3A" w:rsidRPr="00C90717" w:rsidRDefault="00010C3A" w:rsidP="00051BBE">
            <w:pPr>
              <w:tabs>
                <w:tab w:val="center" w:pos="4252"/>
                <w:tab w:val="right" w:pos="8504"/>
              </w:tabs>
              <w:jc w:val="both"/>
              <w:rPr>
                <w:rFonts w:eastAsia="Calibri"/>
                <w:b/>
                <w:sz w:val="20"/>
                <w:lang w:eastAsia="en-US"/>
              </w:rPr>
            </w:pPr>
            <w:r w:rsidRPr="00C90717">
              <w:rPr>
                <w:rFonts w:eastAsia="Calibri"/>
                <w:b/>
                <w:sz w:val="20"/>
                <w:lang w:eastAsia="en-US"/>
              </w:rPr>
              <w:t>Quant. Máxima</w:t>
            </w:r>
          </w:p>
        </w:tc>
      </w:tr>
      <w:tr w:rsidR="00010C3A" w:rsidRPr="00C90717" w:rsidTr="00051BBE">
        <w:trPr>
          <w:trHeight w:val="1134"/>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lastRenderedPageBreak/>
              <w:t>01</w:t>
            </w:r>
          </w:p>
          <w:p w:rsidR="00010C3A" w:rsidRPr="00C90717" w:rsidRDefault="00010C3A" w:rsidP="00051BBE">
            <w:pPr>
              <w:tabs>
                <w:tab w:val="center" w:pos="4252"/>
                <w:tab w:val="right" w:pos="8504"/>
              </w:tabs>
              <w:jc w:val="both"/>
              <w:rPr>
                <w:rFonts w:eastAsia="Calibri"/>
                <w:sz w:val="20"/>
                <w:lang w:eastAsia="en-US"/>
              </w:rPr>
            </w:pPr>
          </w:p>
        </w:tc>
        <w:tc>
          <w:tcPr>
            <w:tcW w:w="4536" w:type="dxa"/>
          </w:tcPr>
          <w:p w:rsidR="00010C3A" w:rsidRPr="00C90717" w:rsidRDefault="00010C3A" w:rsidP="00051BBE">
            <w:pPr>
              <w:jc w:val="both"/>
              <w:rPr>
                <w:rFonts w:eastAsia="Calibri"/>
                <w:sz w:val="20"/>
                <w:lang w:eastAsia="en-US"/>
              </w:rPr>
            </w:pPr>
            <w:r w:rsidRPr="00C90717">
              <w:rPr>
                <w:rFonts w:eastAsia="Calibri"/>
                <w:sz w:val="20"/>
                <w:shd w:val="clear" w:color="auto" w:fill="FFFFFF"/>
                <w:lang w:eastAsia="en-US"/>
              </w:rPr>
              <w:t xml:space="preserve">Contratação de empresa especializada para providenciar junto aos órgãos competentes toda documentação, em conjunto com a secretaria para legalização e nada a opor, sendo Polícia Militar, Polícia Civil, Corpo de Bombeiros e demais órgãos públicos, conforme Decreto Estadual nº 44.617/14 e Resolução Conjunta SESEG/SEDEC 135/2014 ou legislação vigente à época da contratação. Providenciar as ARTs (anotação de responsabilidade técnica) com teste de cargas e inflamabilidade das tendas/ Notas fiscais dos extintores/ Croquis do local assinado por engenheiro/ Contratação de bombeiro civil para o evento/ Pagamento da Certidão de Anotação de Responsabilidade Técnica CREMERJ (conselho regional de medicina de RJ), </w:t>
            </w:r>
            <w:r w:rsidRPr="00C90717">
              <w:rPr>
                <w:rFonts w:eastAsia="Calibri"/>
                <w:b/>
                <w:sz w:val="20"/>
                <w:shd w:val="clear" w:color="auto" w:fill="FFFFFF"/>
                <w:lang w:eastAsia="en-US"/>
              </w:rPr>
              <w:t xml:space="preserve">inclusive com as licenças </w:t>
            </w:r>
            <w:r w:rsidRPr="00C90717">
              <w:rPr>
                <w:rFonts w:eastAsia="Calibri"/>
                <w:b/>
                <w:sz w:val="20"/>
                <w:shd w:val="clear" w:color="auto" w:fill="F5F5F5"/>
                <w:lang w:eastAsia="en-US"/>
              </w:rPr>
              <w:t>da defesa civil estadual e do órgão de segurança pública responsável,</w:t>
            </w:r>
            <w:r w:rsidRPr="00C90717">
              <w:rPr>
                <w:rFonts w:eastAsia="Calibri"/>
                <w:b/>
                <w:sz w:val="20"/>
                <w:shd w:val="clear" w:color="auto" w:fill="FFFFFF"/>
                <w:lang w:eastAsia="en-US"/>
              </w:rPr>
              <w:t xml:space="preserve"> necessárias para realização de </w:t>
            </w:r>
            <w:r w:rsidRPr="00C90717">
              <w:rPr>
                <w:rFonts w:eastAsia="Calibri"/>
                <w:b/>
                <w:sz w:val="20"/>
                <w:shd w:val="clear" w:color="auto" w:fill="F5F5F5"/>
                <w:lang w:eastAsia="en-US"/>
              </w:rPr>
              <w:t>show pirotécnico.</w:t>
            </w:r>
            <w:r w:rsidRPr="00C90717">
              <w:rPr>
                <w:rFonts w:eastAsia="Calibri"/>
                <w:b/>
                <w:sz w:val="20"/>
                <w:shd w:val="clear" w:color="auto" w:fill="FFFFFF"/>
                <w:lang w:eastAsia="en-US"/>
              </w:rPr>
              <w:t xml:space="preserve"> </w:t>
            </w:r>
            <w:r w:rsidRPr="00C90717">
              <w:rPr>
                <w:rFonts w:eastAsia="Calibri"/>
                <w:sz w:val="20"/>
                <w:shd w:val="clear" w:color="auto" w:fill="FFFFFF"/>
                <w:lang w:eastAsia="en-US"/>
              </w:rPr>
              <w:t xml:space="preserve">Apoio a Secretaria para formalização de processo de emissão do alvará transitório para realização de eventos junto a prefeitura, para eventos com expectativa de </w:t>
            </w:r>
            <w:r w:rsidRPr="00C90717">
              <w:rPr>
                <w:rFonts w:eastAsia="Calibri"/>
                <w:b/>
                <w:sz w:val="20"/>
                <w:shd w:val="clear" w:color="auto" w:fill="FFFFFF"/>
                <w:lang w:eastAsia="en-US"/>
              </w:rPr>
              <w:t>até 4.999 pessoas.</w:t>
            </w: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14591</w:t>
            </w:r>
          </w:p>
        </w:tc>
        <w:tc>
          <w:tcPr>
            <w:tcW w:w="127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UNIDADE</w:t>
            </w:r>
          </w:p>
        </w:tc>
        <w:tc>
          <w:tcPr>
            <w:tcW w:w="99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val="423"/>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6" w:type="dxa"/>
          </w:tcPr>
          <w:p w:rsidR="00010C3A" w:rsidRPr="00C90717" w:rsidRDefault="00010C3A" w:rsidP="00051BBE">
            <w:pPr>
              <w:jc w:val="both"/>
              <w:rPr>
                <w:rFonts w:eastAsia="Calibri"/>
                <w:sz w:val="20"/>
                <w:lang w:eastAsia="en-US"/>
              </w:rPr>
            </w:pPr>
            <w:r w:rsidRPr="00C90717">
              <w:rPr>
                <w:rFonts w:eastAsia="Calibri"/>
                <w:sz w:val="20"/>
                <w:shd w:val="clear" w:color="auto" w:fill="FFFFFF"/>
                <w:lang w:eastAsia="en-US"/>
              </w:rPr>
              <w:t>Contratação de empresa especializada para providenciar junto aos órgãos competentes toda documentação, em conjunto com a secretaria para legalização e nada opor, sendo Polícia Militar, Polícia Civil, corpo de Bombeiros e demais órgãos públicos, conforme Decreto Estadual nº 44.617/14 e Resolução Conjunta SESEG/SEDEC 135/2014 ou legislação vigente à época da contratação. Providenciar as ARTs (anotação de responsabilidade técnica) com teste de cargas e inflamabilidade das tendas/ Notas fiscais dos extintores/ Croquis do local assinado por engenheiro/ Contratação de bombeiro civil para o evento/ Pagamento da Certidão de Anotação de Responsabilidade Técnica CREMERJ (conselho regional de medicina de RJ)</w:t>
            </w:r>
            <w:r w:rsidRPr="00C90717">
              <w:rPr>
                <w:rFonts w:eastAsia="Calibri"/>
                <w:b/>
                <w:sz w:val="20"/>
                <w:shd w:val="clear" w:color="auto" w:fill="FFFFFF"/>
                <w:lang w:eastAsia="en-US"/>
              </w:rPr>
              <w:t xml:space="preserve"> inclusive com as licenças </w:t>
            </w:r>
            <w:r w:rsidRPr="00C90717">
              <w:rPr>
                <w:rFonts w:eastAsia="Calibri"/>
                <w:b/>
                <w:sz w:val="20"/>
                <w:shd w:val="clear" w:color="auto" w:fill="F5F5F5"/>
                <w:lang w:eastAsia="en-US"/>
              </w:rPr>
              <w:t>da defesa civil estadual e do órgão de segurança pública responsável,</w:t>
            </w:r>
            <w:r w:rsidRPr="00C90717">
              <w:rPr>
                <w:rFonts w:eastAsia="Calibri"/>
                <w:b/>
                <w:sz w:val="20"/>
                <w:shd w:val="clear" w:color="auto" w:fill="FFFFFF"/>
                <w:lang w:eastAsia="en-US"/>
              </w:rPr>
              <w:t xml:space="preserve"> necessárias para realização de </w:t>
            </w:r>
            <w:r w:rsidRPr="00C90717">
              <w:rPr>
                <w:rFonts w:eastAsia="Calibri"/>
                <w:b/>
                <w:sz w:val="20"/>
                <w:shd w:val="clear" w:color="auto" w:fill="F5F5F5"/>
                <w:lang w:eastAsia="en-US"/>
              </w:rPr>
              <w:t>show pirotécnico.</w:t>
            </w:r>
            <w:r w:rsidRPr="00C90717">
              <w:rPr>
                <w:rFonts w:eastAsia="Calibri"/>
                <w:sz w:val="20"/>
                <w:shd w:val="clear" w:color="auto" w:fill="FFFFFF"/>
                <w:lang w:eastAsia="en-US"/>
              </w:rPr>
              <w:t xml:space="preserve"> Apoio a Secretaria para formalização de processo de emissão do alvará transitório para realização de eventos junto a prefeitura, para eventos com expectativa de </w:t>
            </w:r>
            <w:r w:rsidRPr="00C90717">
              <w:rPr>
                <w:rFonts w:eastAsia="Calibri"/>
                <w:b/>
                <w:sz w:val="20"/>
                <w:shd w:val="clear" w:color="auto" w:fill="FFFFFF"/>
                <w:lang w:eastAsia="en-US"/>
              </w:rPr>
              <w:t>até 999 pessoas.</w:t>
            </w:r>
          </w:p>
        </w:tc>
        <w:tc>
          <w:tcPr>
            <w:tcW w:w="1134" w:type="dxa"/>
          </w:tcPr>
          <w:p w:rsidR="00010C3A" w:rsidRPr="00C90717" w:rsidRDefault="00010C3A" w:rsidP="00051BBE">
            <w:pPr>
              <w:jc w:val="center"/>
              <w:rPr>
                <w:rFonts w:eastAsia="Calibri"/>
                <w:sz w:val="20"/>
                <w:lang w:eastAsia="en-US"/>
              </w:rPr>
            </w:pPr>
            <w:r w:rsidRPr="00C90717">
              <w:rPr>
                <w:rFonts w:eastAsia="Calibri"/>
                <w:sz w:val="20"/>
                <w:lang w:eastAsia="en-US"/>
              </w:rPr>
              <w:t>14591</w:t>
            </w:r>
          </w:p>
        </w:tc>
        <w:tc>
          <w:tcPr>
            <w:tcW w:w="1276" w:type="dxa"/>
          </w:tcPr>
          <w:p w:rsidR="00010C3A" w:rsidRPr="00C90717" w:rsidRDefault="00010C3A" w:rsidP="00051BBE">
            <w:pPr>
              <w:jc w:val="center"/>
              <w:rPr>
                <w:rFonts w:eastAsia="Calibri"/>
                <w:sz w:val="20"/>
                <w:lang w:eastAsia="en-US"/>
              </w:rPr>
            </w:pPr>
            <w:r w:rsidRPr="00C90717">
              <w:rPr>
                <w:rFonts w:eastAsia="Calibri"/>
                <w:sz w:val="20"/>
                <w:lang w:eastAsia="en-US"/>
              </w:rPr>
              <w:t>UNIDADE</w:t>
            </w:r>
          </w:p>
        </w:tc>
        <w:tc>
          <w:tcPr>
            <w:tcW w:w="99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val="7506"/>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lastRenderedPageBreak/>
              <w:t>03</w:t>
            </w:r>
          </w:p>
        </w:tc>
        <w:tc>
          <w:tcPr>
            <w:tcW w:w="4536" w:type="dxa"/>
          </w:tcPr>
          <w:p w:rsidR="00010C3A" w:rsidRPr="00C90717" w:rsidRDefault="00010C3A" w:rsidP="00051BBE">
            <w:pPr>
              <w:jc w:val="both"/>
              <w:rPr>
                <w:rFonts w:eastAsia="Calibri"/>
                <w:sz w:val="20"/>
                <w:lang w:eastAsia="en-US"/>
              </w:rPr>
            </w:pPr>
            <w:r w:rsidRPr="00C90717">
              <w:rPr>
                <w:rFonts w:eastAsia="Calibri"/>
                <w:sz w:val="20"/>
                <w:shd w:val="clear" w:color="auto" w:fill="FFFFFF"/>
                <w:lang w:eastAsia="en-US"/>
              </w:rPr>
              <w:t>Contratação de empresa especializada para providenciar junto aos órgãos competentes toda documentação, em conjunto com a secretaria para legalização e nada a opor, sendo Polícia Militar, Polícia Civil, corpo de Bombeiros e demais órgãos públicos, conforme Decreto Estadual nº 44.617/14 e Resolução Conjunta SESEG/SEDEC 135/2014 ou legislação vigente à época da contratação. Providenciar as ARTs (anotação de responsabilidade técnica) com teste de cargas e inflamabilidade das tendas/ Notas fiscais dos extintores/ Croquis do local assinado por engenheiro/ Contratação de bombeiro civil para o evento/ Pagamento da Certidão de Anotação de Responsabilidade Técnica CREMERJ (conselho regional de medicina de RJ)</w:t>
            </w:r>
            <w:r w:rsidRPr="00C90717">
              <w:rPr>
                <w:rFonts w:eastAsia="Calibri"/>
                <w:b/>
                <w:sz w:val="20"/>
                <w:shd w:val="clear" w:color="auto" w:fill="FFFFFF"/>
                <w:lang w:eastAsia="en-US"/>
              </w:rPr>
              <w:t xml:space="preserve"> inclusive com as licenças </w:t>
            </w:r>
            <w:r w:rsidRPr="00C90717">
              <w:rPr>
                <w:rFonts w:eastAsia="Calibri"/>
                <w:b/>
                <w:sz w:val="20"/>
                <w:shd w:val="clear" w:color="auto" w:fill="F5F5F5"/>
                <w:lang w:eastAsia="en-US"/>
              </w:rPr>
              <w:t>da defesa civil estadual e do órgão de segurança pública responsável,</w:t>
            </w:r>
            <w:r w:rsidRPr="00C90717">
              <w:rPr>
                <w:rFonts w:eastAsia="Calibri"/>
                <w:b/>
                <w:sz w:val="20"/>
                <w:shd w:val="clear" w:color="auto" w:fill="FFFFFF"/>
                <w:lang w:eastAsia="en-US"/>
              </w:rPr>
              <w:t xml:space="preserve"> necessárias para realização de </w:t>
            </w:r>
            <w:r w:rsidRPr="00C90717">
              <w:rPr>
                <w:rFonts w:eastAsia="Calibri"/>
                <w:b/>
                <w:sz w:val="20"/>
                <w:shd w:val="clear" w:color="auto" w:fill="F5F5F5"/>
                <w:lang w:eastAsia="en-US"/>
              </w:rPr>
              <w:t>show pirotécnico.</w:t>
            </w:r>
            <w:r w:rsidRPr="00C90717">
              <w:rPr>
                <w:rFonts w:eastAsia="Calibri"/>
                <w:sz w:val="20"/>
                <w:shd w:val="clear" w:color="auto" w:fill="FFFFFF"/>
                <w:lang w:eastAsia="en-US"/>
              </w:rPr>
              <w:t xml:space="preserve"> Apoio a Secretaria para formalização de processo de emissão do alvará transitório para realização de eventos junto a prefeitura, para eventos com expectativa de </w:t>
            </w:r>
            <w:r w:rsidRPr="00C90717">
              <w:rPr>
                <w:rFonts w:eastAsia="Calibri"/>
                <w:b/>
                <w:sz w:val="20"/>
                <w:shd w:val="clear" w:color="auto" w:fill="FFFFFF"/>
                <w:lang w:eastAsia="en-US"/>
              </w:rPr>
              <w:t>até 500 pessoas.</w:t>
            </w:r>
          </w:p>
        </w:tc>
        <w:tc>
          <w:tcPr>
            <w:tcW w:w="1134" w:type="dxa"/>
          </w:tcPr>
          <w:p w:rsidR="00010C3A" w:rsidRPr="00C90717" w:rsidRDefault="00010C3A" w:rsidP="00051BBE">
            <w:pPr>
              <w:jc w:val="center"/>
              <w:rPr>
                <w:rFonts w:eastAsia="Calibri"/>
                <w:sz w:val="20"/>
                <w:lang w:eastAsia="en-US"/>
              </w:rPr>
            </w:pPr>
            <w:r w:rsidRPr="00C90717">
              <w:rPr>
                <w:rFonts w:eastAsia="Calibri"/>
                <w:sz w:val="20"/>
                <w:lang w:eastAsia="en-US"/>
              </w:rPr>
              <w:t>14591</w:t>
            </w:r>
          </w:p>
        </w:tc>
        <w:tc>
          <w:tcPr>
            <w:tcW w:w="1276" w:type="dxa"/>
          </w:tcPr>
          <w:p w:rsidR="00010C3A" w:rsidRPr="00C90717" w:rsidRDefault="00010C3A" w:rsidP="00051BBE">
            <w:pPr>
              <w:jc w:val="center"/>
              <w:rPr>
                <w:rFonts w:eastAsia="Calibri"/>
                <w:sz w:val="20"/>
                <w:lang w:eastAsia="en-US"/>
              </w:rPr>
            </w:pPr>
            <w:r w:rsidRPr="00C90717">
              <w:rPr>
                <w:rFonts w:eastAsia="Calibri"/>
                <w:sz w:val="20"/>
                <w:lang w:eastAsia="en-US"/>
              </w:rPr>
              <w:t>UNIDADE</w:t>
            </w:r>
          </w:p>
        </w:tc>
        <w:tc>
          <w:tcPr>
            <w:tcW w:w="99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40</w:t>
            </w:r>
          </w:p>
        </w:tc>
      </w:tr>
    </w:tbl>
    <w:p w:rsidR="00010C3A" w:rsidRPr="00C90717" w:rsidRDefault="00010C3A" w:rsidP="00010C3A">
      <w:pPr>
        <w:widowControl w:val="0"/>
        <w:autoSpaceDE w:val="0"/>
        <w:autoSpaceDN w:val="0"/>
        <w:adjustRightInd w:val="0"/>
        <w:jc w:val="both"/>
        <w:rPr>
          <w:rFonts w:eastAsia="Calibri"/>
          <w:b/>
          <w:sz w:val="22"/>
          <w:szCs w:val="22"/>
          <w:lang w:eastAsia="en-US"/>
        </w:rPr>
      </w:pPr>
    </w:p>
    <w:p w:rsidR="00010C3A" w:rsidRPr="00C90717" w:rsidRDefault="00010C3A" w:rsidP="00010C3A">
      <w:pPr>
        <w:widowControl w:val="0"/>
        <w:autoSpaceDE w:val="0"/>
        <w:autoSpaceDN w:val="0"/>
        <w:adjustRightInd w:val="0"/>
        <w:jc w:val="both"/>
        <w:rPr>
          <w:rFonts w:eastAsia="Calibri"/>
          <w:sz w:val="22"/>
          <w:szCs w:val="22"/>
          <w:lang w:eastAsia="en-US"/>
        </w:rPr>
      </w:pPr>
      <w:r w:rsidRPr="00C90717">
        <w:rPr>
          <w:rFonts w:eastAsia="Calibri"/>
          <w:b/>
          <w:sz w:val="22"/>
          <w:szCs w:val="22"/>
          <w:lang w:eastAsia="en-US"/>
        </w:rPr>
        <w:t>LOTE 17 – SERVIÇOS</w:t>
      </w:r>
      <w:r w:rsidRPr="00C90717">
        <w:rPr>
          <w:rFonts w:eastAsia="Calibri"/>
          <w:sz w:val="22"/>
          <w:szCs w:val="22"/>
          <w:lang w:eastAsia="en-US"/>
        </w:rPr>
        <w:t xml:space="preserve"> - Serviços de árbitros de esportes coletivos.</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133"/>
        <w:gridCol w:w="1110"/>
        <w:gridCol w:w="1159"/>
      </w:tblGrid>
      <w:tr w:rsidR="00010C3A" w:rsidRPr="00C90717" w:rsidTr="00051BBE">
        <w:tc>
          <w:tcPr>
            <w:tcW w:w="851"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jc w:val="center"/>
              <w:rPr>
                <w:rFonts w:eastAsia="Calibri"/>
                <w:sz w:val="20"/>
                <w:lang w:eastAsia="en-US"/>
              </w:rPr>
            </w:pPr>
            <w:r w:rsidRPr="00C90717">
              <w:rPr>
                <w:rFonts w:eastAsia="Calibri"/>
                <w:b/>
                <w:sz w:val="20"/>
                <w:lang w:eastAsia="en-US"/>
              </w:rPr>
              <w:t>CATSER</w:t>
            </w:r>
          </w:p>
        </w:tc>
        <w:tc>
          <w:tcPr>
            <w:tcW w:w="1133" w:type="dxa"/>
            <w:shd w:val="clear" w:color="auto" w:fill="8DB3E2"/>
          </w:tcPr>
          <w:p w:rsidR="00010C3A" w:rsidRPr="00C90717" w:rsidRDefault="00010C3A" w:rsidP="00051BBE">
            <w:pPr>
              <w:tabs>
                <w:tab w:val="center" w:pos="4252"/>
                <w:tab w:val="right" w:pos="8504"/>
              </w:tabs>
              <w:ind w:right="-109"/>
              <w:jc w:val="center"/>
              <w:rPr>
                <w:rFonts w:eastAsia="Calibri"/>
                <w:b/>
                <w:sz w:val="20"/>
                <w:lang w:eastAsia="en-US"/>
              </w:rPr>
            </w:pPr>
            <w:r w:rsidRPr="00C90717">
              <w:rPr>
                <w:rFonts w:eastAsia="Calibri"/>
                <w:b/>
                <w:sz w:val="20"/>
                <w:lang w:eastAsia="en-US"/>
              </w:rPr>
              <w:t>UNIDADE</w:t>
            </w:r>
          </w:p>
        </w:tc>
        <w:tc>
          <w:tcPr>
            <w:tcW w:w="111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59"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rPr>
          <w:trHeight w:hRule="exact" w:val="567"/>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p w:rsidR="00010C3A" w:rsidRPr="00C90717" w:rsidRDefault="00010C3A" w:rsidP="00051BBE">
            <w:pPr>
              <w:tabs>
                <w:tab w:val="center" w:pos="4252"/>
                <w:tab w:val="right" w:pos="8504"/>
              </w:tabs>
              <w:jc w:val="center"/>
              <w:rPr>
                <w:rFonts w:eastAsia="Calibri"/>
                <w:b/>
                <w:sz w:val="20"/>
                <w:lang w:eastAsia="en-US"/>
              </w:rPr>
            </w:pPr>
          </w:p>
        </w:tc>
        <w:tc>
          <w:tcPr>
            <w:tcW w:w="4536" w:type="dxa"/>
          </w:tcPr>
          <w:p w:rsidR="00010C3A" w:rsidRPr="00C90717" w:rsidRDefault="00010C3A" w:rsidP="00051BBE">
            <w:pPr>
              <w:ind w:firstLine="34"/>
              <w:jc w:val="both"/>
              <w:rPr>
                <w:rFonts w:eastAsia="Calibri"/>
                <w:sz w:val="20"/>
                <w:lang w:eastAsia="en-US"/>
              </w:rPr>
            </w:pPr>
            <w:r w:rsidRPr="00C90717">
              <w:rPr>
                <w:rFonts w:eastAsia="Calibri"/>
                <w:sz w:val="20"/>
                <w:lang w:eastAsia="en-US"/>
              </w:rPr>
              <w:t>Árbitros de Futebol de campo</w:t>
            </w: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21849</w:t>
            </w:r>
          </w:p>
        </w:tc>
        <w:tc>
          <w:tcPr>
            <w:tcW w:w="1133" w:type="dxa"/>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Por partida</w:t>
            </w:r>
          </w:p>
        </w:tc>
        <w:tc>
          <w:tcPr>
            <w:tcW w:w="111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100</w:t>
            </w:r>
          </w:p>
        </w:tc>
      </w:tr>
      <w:tr w:rsidR="00010C3A" w:rsidRPr="00C90717" w:rsidTr="00051BBE">
        <w:trPr>
          <w:trHeight w:hRule="exact" w:val="567"/>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02</w:t>
            </w:r>
          </w:p>
          <w:p w:rsidR="00010C3A" w:rsidRPr="00C90717" w:rsidRDefault="00010C3A" w:rsidP="00051BBE">
            <w:pPr>
              <w:tabs>
                <w:tab w:val="center" w:pos="4252"/>
                <w:tab w:val="right" w:pos="8504"/>
              </w:tabs>
              <w:jc w:val="center"/>
              <w:rPr>
                <w:rFonts w:eastAsia="Calibri"/>
                <w:b/>
                <w:sz w:val="20"/>
                <w:lang w:eastAsia="en-US"/>
              </w:rPr>
            </w:pPr>
          </w:p>
        </w:tc>
        <w:tc>
          <w:tcPr>
            <w:tcW w:w="4536" w:type="dxa"/>
          </w:tcPr>
          <w:p w:rsidR="00010C3A" w:rsidRPr="00C90717" w:rsidRDefault="00010C3A" w:rsidP="00051BBE">
            <w:pPr>
              <w:ind w:firstLine="34"/>
              <w:jc w:val="both"/>
              <w:rPr>
                <w:rFonts w:eastAsia="Calibri"/>
                <w:sz w:val="20"/>
                <w:lang w:eastAsia="en-US"/>
              </w:rPr>
            </w:pPr>
            <w:r w:rsidRPr="00C90717">
              <w:rPr>
                <w:rFonts w:eastAsia="Calibri"/>
                <w:sz w:val="20"/>
                <w:lang w:eastAsia="en-US"/>
              </w:rPr>
              <w:t>Árbitros de futebol de salão</w:t>
            </w:r>
          </w:p>
        </w:tc>
        <w:tc>
          <w:tcPr>
            <w:tcW w:w="1134"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21849</w:t>
            </w:r>
          </w:p>
        </w:tc>
        <w:tc>
          <w:tcPr>
            <w:tcW w:w="1133" w:type="dxa"/>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Por partida </w:t>
            </w:r>
          </w:p>
        </w:tc>
        <w:tc>
          <w:tcPr>
            <w:tcW w:w="111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100</w:t>
            </w:r>
          </w:p>
        </w:tc>
      </w:tr>
      <w:tr w:rsidR="00010C3A" w:rsidRPr="00C90717" w:rsidTr="00051BBE">
        <w:trPr>
          <w:trHeight w:hRule="exact" w:val="567"/>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6" w:type="dxa"/>
          </w:tcPr>
          <w:p w:rsidR="00010C3A" w:rsidRPr="00C90717" w:rsidRDefault="00010C3A" w:rsidP="00051BBE">
            <w:pPr>
              <w:ind w:firstLine="34"/>
              <w:jc w:val="both"/>
              <w:rPr>
                <w:rFonts w:eastAsia="Calibri"/>
                <w:sz w:val="20"/>
                <w:lang w:eastAsia="en-US"/>
              </w:rPr>
            </w:pPr>
            <w:r w:rsidRPr="00C90717">
              <w:rPr>
                <w:rFonts w:eastAsia="Calibri"/>
                <w:sz w:val="20"/>
                <w:lang w:eastAsia="en-US"/>
              </w:rPr>
              <w:t>Árbitros de voleibol</w:t>
            </w:r>
          </w:p>
        </w:tc>
        <w:tc>
          <w:tcPr>
            <w:tcW w:w="1134" w:type="dxa"/>
          </w:tcPr>
          <w:p w:rsidR="00010C3A" w:rsidRPr="00C90717" w:rsidRDefault="00010C3A" w:rsidP="00051BBE">
            <w:pPr>
              <w:jc w:val="center"/>
              <w:rPr>
                <w:rFonts w:eastAsia="Calibri"/>
                <w:sz w:val="20"/>
                <w:lang w:eastAsia="en-US"/>
              </w:rPr>
            </w:pPr>
            <w:r w:rsidRPr="00C90717">
              <w:rPr>
                <w:rFonts w:eastAsia="Calibri"/>
                <w:sz w:val="20"/>
                <w:lang w:eastAsia="en-US"/>
              </w:rPr>
              <w:t>21849</w:t>
            </w:r>
          </w:p>
        </w:tc>
        <w:tc>
          <w:tcPr>
            <w:tcW w:w="1133" w:type="dxa"/>
          </w:tcPr>
          <w:p w:rsidR="00010C3A" w:rsidRPr="00C90717" w:rsidRDefault="00010C3A" w:rsidP="00051BBE">
            <w:pPr>
              <w:rPr>
                <w:rFonts w:eastAsia="Calibri"/>
                <w:sz w:val="20"/>
                <w:lang w:eastAsia="en-US"/>
              </w:rPr>
            </w:pPr>
            <w:r w:rsidRPr="00C90717">
              <w:rPr>
                <w:rFonts w:eastAsia="Calibri"/>
                <w:sz w:val="20"/>
                <w:lang w:eastAsia="en-US"/>
              </w:rPr>
              <w:t xml:space="preserve">Por partida </w:t>
            </w:r>
          </w:p>
        </w:tc>
        <w:tc>
          <w:tcPr>
            <w:tcW w:w="111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100</w:t>
            </w:r>
          </w:p>
        </w:tc>
      </w:tr>
      <w:tr w:rsidR="00010C3A" w:rsidRPr="00C90717" w:rsidTr="00051BBE">
        <w:trPr>
          <w:trHeight w:hRule="exact" w:val="567"/>
        </w:trPr>
        <w:tc>
          <w:tcPr>
            <w:tcW w:w="851" w:type="dxa"/>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04</w:t>
            </w:r>
          </w:p>
        </w:tc>
        <w:tc>
          <w:tcPr>
            <w:tcW w:w="4536" w:type="dxa"/>
          </w:tcPr>
          <w:p w:rsidR="00010C3A" w:rsidRPr="00C90717" w:rsidRDefault="00010C3A" w:rsidP="00051BBE">
            <w:pPr>
              <w:ind w:firstLine="34"/>
              <w:jc w:val="both"/>
              <w:rPr>
                <w:rFonts w:eastAsia="Calibri"/>
                <w:sz w:val="20"/>
                <w:lang w:eastAsia="en-US"/>
              </w:rPr>
            </w:pPr>
            <w:r w:rsidRPr="00C90717">
              <w:rPr>
                <w:rFonts w:eastAsia="Calibri"/>
                <w:sz w:val="20"/>
                <w:lang w:eastAsia="en-US"/>
              </w:rPr>
              <w:t>Árbitros de futevôlei</w:t>
            </w:r>
          </w:p>
        </w:tc>
        <w:tc>
          <w:tcPr>
            <w:tcW w:w="1134" w:type="dxa"/>
          </w:tcPr>
          <w:p w:rsidR="00010C3A" w:rsidRPr="00C90717" w:rsidRDefault="00010C3A" w:rsidP="00051BBE">
            <w:pPr>
              <w:jc w:val="center"/>
              <w:rPr>
                <w:rFonts w:eastAsia="Calibri"/>
                <w:sz w:val="20"/>
                <w:lang w:eastAsia="en-US"/>
              </w:rPr>
            </w:pPr>
            <w:r w:rsidRPr="00C90717">
              <w:rPr>
                <w:rFonts w:eastAsia="Calibri"/>
                <w:sz w:val="20"/>
                <w:lang w:eastAsia="en-US"/>
              </w:rPr>
              <w:t>21849</w:t>
            </w:r>
          </w:p>
        </w:tc>
        <w:tc>
          <w:tcPr>
            <w:tcW w:w="1133" w:type="dxa"/>
          </w:tcPr>
          <w:p w:rsidR="00010C3A" w:rsidRPr="00C90717" w:rsidRDefault="00010C3A" w:rsidP="00051BBE">
            <w:pPr>
              <w:rPr>
                <w:rFonts w:eastAsia="Calibri"/>
                <w:sz w:val="20"/>
                <w:lang w:eastAsia="en-US"/>
              </w:rPr>
            </w:pPr>
            <w:r w:rsidRPr="00C90717">
              <w:rPr>
                <w:rFonts w:eastAsia="Calibri"/>
                <w:sz w:val="20"/>
                <w:lang w:eastAsia="en-US"/>
              </w:rPr>
              <w:t>Por partida</w:t>
            </w:r>
          </w:p>
        </w:tc>
        <w:tc>
          <w:tcPr>
            <w:tcW w:w="1110"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100</w:t>
            </w:r>
          </w:p>
        </w:tc>
      </w:tr>
    </w:tbl>
    <w:p w:rsidR="00010C3A" w:rsidRPr="00C90717" w:rsidRDefault="00010C3A" w:rsidP="00010C3A">
      <w:pPr>
        <w:tabs>
          <w:tab w:val="left" w:pos="2865"/>
        </w:tabs>
        <w:jc w:val="both"/>
        <w:rPr>
          <w:rFonts w:eastAsia="Calibri"/>
          <w:b/>
          <w:sz w:val="22"/>
          <w:szCs w:val="22"/>
          <w:lang w:eastAsia="en-US"/>
        </w:rPr>
      </w:pPr>
    </w:p>
    <w:p w:rsidR="00010C3A" w:rsidRPr="00C90717" w:rsidRDefault="00010C3A" w:rsidP="00010C3A">
      <w:pPr>
        <w:tabs>
          <w:tab w:val="left" w:pos="2865"/>
        </w:tabs>
        <w:jc w:val="both"/>
        <w:rPr>
          <w:rFonts w:eastAsia="Calibri"/>
          <w:b/>
          <w:sz w:val="22"/>
          <w:szCs w:val="22"/>
          <w:lang w:eastAsia="en-US"/>
        </w:rPr>
      </w:pPr>
    </w:p>
    <w:p w:rsidR="00010C3A" w:rsidRPr="00C90717" w:rsidRDefault="00010C3A" w:rsidP="00010C3A">
      <w:pPr>
        <w:tabs>
          <w:tab w:val="left" w:pos="2865"/>
        </w:tabs>
        <w:jc w:val="both"/>
        <w:rPr>
          <w:rFonts w:eastAsia="Calibri"/>
          <w:b/>
          <w:sz w:val="22"/>
          <w:szCs w:val="22"/>
          <w:lang w:eastAsia="en-US"/>
        </w:rPr>
      </w:pPr>
    </w:p>
    <w:p w:rsidR="00010C3A" w:rsidRPr="00C90717" w:rsidRDefault="00010C3A" w:rsidP="00010C3A">
      <w:pPr>
        <w:tabs>
          <w:tab w:val="left" w:pos="2865"/>
        </w:tabs>
        <w:jc w:val="both"/>
        <w:rPr>
          <w:rFonts w:eastAsia="Calibri"/>
          <w:b/>
          <w:color w:val="FF0000"/>
          <w:sz w:val="22"/>
          <w:szCs w:val="22"/>
          <w:lang w:eastAsia="en-US"/>
        </w:rPr>
      </w:pPr>
      <w:r w:rsidRPr="00C90717">
        <w:rPr>
          <w:rFonts w:eastAsia="Calibri"/>
          <w:b/>
          <w:sz w:val="22"/>
          <w:szCs w:val="22"/>
          <w:lang w:eastAsia="en-US"/>
        </w:rPr>
        <w:t xml:space="preserve">LOTE 18 – HOSPEDAGEM – </w:t>
      </w:r>
      <w:r w:rsidRPr="00C90717">
        <w:rPr>
          <w:rFonts w:eastAsia="Calibri"/>
          <w:sz w:val="22"/>
          <w:szCs w:val="22"/>
          <w:lang w:eastAsia="en-US"/>
        </w:rPr>
        <w:t>Serviços de Hospedagem com fornecimento de café da manhã, para personalidades, parceiros e convidados.</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133"/>
        <w:gridCol w:w="1110"/>
        <w:gridCol w:w="1159"/>
      </w:tblGrid>
      <w:tr w:rsidR="00010C3A" w:rsidRPr="00C90717" w:rsidTr="00051BBE">
        <w:tc>
          <w:tcPr>
            <w:tcW w:w="851"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jc w:val="center"/>
              <w:rPr>
                <w:rFonts w:eastAsia="Calibri"/>
                <w:sz w:val="20"/>
                <w:lang w:eastAsia="en-US"/>
              </w:rPr>
            </w:pPr>
            <w:r w:rsidRPr="00C90717">
              <w:rPr>
                <w:rFonts w:eastAsia="Calibri"/>
                <w:b/>
                <w:sz w:val="20"/>
                <w:lang w:eastAsia="en-US"/>
              </w:rPr>
              <w:t>CATSER</w:t>
            </w:r>
          </w:p>
        </w:tc>
        <w:tc>
          <w:tcPr>
            <w:tcW w:w="1133" w:type="dxa"/>
            <w:shd w:val="clear" w:color="auto" w:fill="8DB3E2"/>
          </w:tcPr>
          <w:p w:rsidR="00010C3A" w:rsidRPr="00C90717" w:rsidRDefault="00010C3A" w:rsidP="00051BBE">
            <w:pPr>
              <w:tabs>
                <w:tab w:val="center" w:pos="4252"/>
                <w:tab w:val="right" w:pos="8504"/>
              </w:tabs>
              <w:ind w:right="-109"/>
              <w:jc w:val="center"/>
              <w:rPr>
                <w:rFonts w:eastAsia="Calibri"/>
                <w:b/>
                <w:sz w:val="20"/>
                <w:lang w:eastAsia="en-US"/>
              </w:rPr>
            </w:pPr>
            <w:r w:rsidRPr="00C90717">
              <w:rPr>
                <w:rFonts w:eastAsia="Calibri"/>
                <w:b/>
                <w:sz w:val="20"/>
                <w:lang w:eastAsia="en-US"/>
              </w:rPr>
              <w:t>UNIDADE</w:t>
            </w:r>
          </w:p>
        </w:tc>
        <w:tc>
          <w:tcPr>
            <w:tcW w:w="111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59"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rPr>
          <w:trHeight w:hRule="exact" w:val="7604"/>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lastRenderedPageBreak/>
              <w:t>01</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ind w:left="34"/>
              <w:jc w:val="both"/>
              <w:rPr>
                <w:rFonts w:eastAsia="Calibri"/>
                <w:color w:val="FF0000"/>
                <w:sz w:val="20"/>
                <w:lang w:eastAsia="en-US"/>
              </w:rPr>
            </w:pPr>
            <w:r w:rsidRPr="00C90717">
              <w:rPr>
                <w:rFonts w:eastAsia="Calibri"/>
                <w:b/>
                <w:sz w:val="20"/>
                <w:u w:val="single"/>
                <w:lang w:eastAsia="en-US"/>
              </w:rPr>
              <w:t>HOSPEDAGEM</w:t>
            </w:r>
            <w:r w:rsidRPr="00C90717">
              <w:rPr>
                <w:rFonts w:eastAsia="Calibri"/>
                <w:sz w:val="20"/>
                <w:lang w:eastAsia="en-US"/>
              </w:rPr>
              <w:t xml:space="preserve"> em apartamento Simples, com café da manhã incluso atendendo os seguintes requisitos: </w:t>
            </w:r>
          </w:p>
          <w:p w:rsidR="00010C3A" w:rsidRPr="00C90717" w:rsidRDefault="00010C3A" w:rsidP="00051BBE">
            <w:pPr>
              <w:jc w:val="both"/>
              <w:rPr>
                <w:rFonts w:eastAsia="Calibri"/>
                <w:sz w:val="20"/>
                <w:lang w:eastAsia="en-US"/>
              </w:rPr>
            </w:pPr>
            <w:r w:rsidRPr="00C90717">
              <w:rPr>
                <w:rFonts w:eastAsia="Calibri"/>
                <w:sz w:val="20"/>
                <w:lang w:eastAsia="en-US"/>
              </w:rPr>
              <w:t xml:space="preserve">- </w:t>
            </w:r>
            <w:r w:rsidRPr="00C90717">
              <w:rPr>
                <w:rFonts w:eastAsia="Calibri"/>
                <w:b/>
                <w:sz w:val="20"/>
                <w:u w:val="single"/>
                <w:lang w:eastAsia="en-US"/>
              </w:rPr>
              <w:t>O hotel deverá estar localizado num raio de até 10 km do distrito Sede do Município de Bom Jardim</w:t>
            </w:r>
            <w:r w:rsidRPr="00C90717">
              <w:rPr>
                <w:rFonts w:eastAsia="Calibri"/>
                <w:sz w:val="20"/>
                <w:lang w:eastAsia="en-US"/>
              </w:rPr>
              <w:t xml:space="preserve"> e apresentar instalações físicas, prediais, elétricas, hidráulicas, iluminação e mobília em perfeito estado de conservação e adequados para o uso.</w:t>
            </w:r>
          </w:p>
          <w:p w:rsidR="00010C3A" w:rsidRPr="00C90717" w:rsidRDefault="00010C3A" w:rsidP="00051BBE">
            <w:pPr>
              <w:ind w:left="34"/>
              <w:jc w:val="both"/>
              <w:rPr>
                <w:rFonts w:eastAsia="Calibri"/>
                <w:sz w:val="20"/>
                <w:lang w:eastAsia="en-US"/>
              </w:rPr>
            </w:pPr>
            <w:r w:rsidRPr="00C90717">
              <w:rPr>
                <w:rFonts w:eastAsia="Calibri"/>
                <w:sz w:val="20"/>
                <w:lang w:eastAsia="en-US"/>
              </w:rPr>
              <w:t xml:space="preserve">I - Cada acomodação deverá ter: </w:t>
            </w:r>
          </w:p>
          <w:p w:rsidR="00010C3A" w:rsidRPr="00C90717" w:rsidRDefault="00010C3A" w:rsidP="00051BBE">
            <w:pPr>
              <w:ind w:left="34"/>
              <w:jc w:val="both"/>
              <w:rPr>
                <w:rFonts w:eastAsia="Calibri"/>
                <w:sz w:val="20"/>
                <w:lang w:eastAsia="en-US"/>
              </w:rPr>
            </w:pPr>
            <w:r w:rsidRPr="00C90717">
              <w:rPr>
                <w:rFonts w:eastAsia="Calibri"/>
                <w:sz w:val="20"/>
                <w:lang w:eastAsia="en-US"/>
              </w:rPr>
              <w:t>a) cama(s), sendo 01 (uma) de solteiro no apartamento simples;</w:t>
            </w:r>
          </w:p>
          <w:p w:rsidR="00010C3A" w:rsidRPr="00C90717" w:rsidRDefault="00010C3A" w:rsidP="00051BBE">
            <w:pPr>
              <w:ind w:left="34"/>
              <w:jc w:val="both"/>
              <w:rPr>
                <w:rFonts w:eastAsia="Calibri"/>
                <w:sz w:val="20"/>
                <w:lang w:eastAsia="en-US"/>
              </w:rPr>
            </w:pPr>
            <w:r w:rsidRPr="00C90717">
              <w:rPr>
                <w:rFonts w:eastAsia="Calibri"/>
                <w:sz w:val="20"/>
                <w:lang w:eastAsia="en-US"/>
              </w:rPr>
              <w:t xml:space="preserve">b) cobertor e travesseiro; </w:t>
            </w:r>
          </w:p>
          <w:p w:rsidR="00010C3A" w:rsidRPr="00C90717" w:rsidRDefault="00010C3A" w:rsidP="00051BBE">
            <w:pPr>
              <w:ind w:left="34"/>
              <w:jc w:val="both"/>
              <w:rPr>
                <w:rFonts w:eastAsia="Calibri"/>
                <w:sz w:val="20"/>
                <w:lang w:eastAsia="en-US"/>
              </w:rPr>
            </w:pPr>
            <w:r w:rsidRPr="00C90717">
              <w:rPr>
                <w:rFonts w:eastAsia="Calibri"/>
                <w:sz w:val="20"/>
                <w:lang w:eastAsia="en-US"/>
              </w:rPr>
              <w:t xml:space="preserve">c) iluminação e ventilação adequada; </w:t>
            </w:r>
          </w:p>
          <w:p w:rsidR="00010C3A" w:rsidRPr="00C90717" w:rsidRDefault="00010C3A" w:rsidP="00051BBE">
            <w:pPr>
              <w:ind w:left="34"/>
              <w:jc w:val="both"/>
              <w:rPr>
                <w:rFonts w:eastAsia="Calibri"/>
                <w:sz w:val="20"/>
                <w:lang w:eastAsia="en-US"/>
              </w:rPr>
            </w:pPr>
            <w:r w:rsidRPr="00C90717">
              <w:rPr>
                <w:rFonts w:eastAsia="Calibri"/>
                <w:sz w:val="20"/>
                <w:lang w:eastAsia="en-US"/>
              </w:rPr>
              <w:t xml:space="preserve">d) banheiro privativo, chuveiros ou ducha manual, água quente/fria; </w:t>
            </w:r>
          </w:p>
          <w:p w:rsidR="00010C3A" w:rsidRPr="00C90717" w:rsidRDefault="00010C3A" w:rsidP="00051BBE">
            <w:pPr>
              <w:ind w:left="34"/>
              <w:jc w:val="both"/>
              <w:rPr>
                <w:rFonts w:eastAsia="Calibri"/>
                <w:sz w:val="20"/>
                <w:lang w:eastAsia="en-US"/>
              </w:rPr>
            </w:pPr>
            <w:r w:rsidRPr="00C90717">
              <w:rPr>
                <w:rFonts w:eastAsia="Calibri"/>
                <w:sz w:val="20"/>
                <w:lang w:eastAsia="en-US"/>
              </w:rPr>
              <w:t xml:space="preserve">e) ar refrigerado adequado e proporcional ao tamanho do cômodo, tranca interna, cofre, armário ou local especifico para guardar roupa e pertences; </w:t>
            </w:r>
          </w:p>
          <w:p w:rsidR="00010C3A" w:rsidRPr="00C90717" w:rsidRDefault="00010C3A" w:rsidP="00051BBE">
            <w:pPr>
              <w:ind w:left="34"/>
              <w:jc w:val="both"/>
              <w:rPr>
                <w:rFonts w:eastAsia="Calibri"/>
                <w:sz w:val="20"/>
                <w:lang w:eastAsia="en-US"/>
              </w:rPr>
            </w:pPr>
            <w:r w:rsidRPr="00C90717">
              <w:rPr>
                <w:rFonts w:eastAsia="Calibri"/>
                <w:sz w:val="20"/>
                <w:lang w:eastAsia="en-US"/>
              </w:rPr>
              <w:t>g) limpeza diária, frequência de trocas de roupas de cama e banho diariamente e a cada mudança de hóspede;</w:t>
            </w:r>
          </w:p>
          <w:p w:rsidR="00010C3A" w:rsidRPr="00C90717" w:rsidRDefault="00010C3A" w:rsidP="00051BBE">
            <w:pPr>
              <w:jc w:val="both"/>
              <w:rPr>
                <w:rFonts w:eastAsia="Calibri"/>
                <w:sz w:val="20"/>
                <w:lang w:eastAsia="en-US"/>
              </w:rPr>
            </w:pPr>
            <w:r w:rsidRPr="00C90717">
              <w:rPr>
                <w:rFonts w:eastAsia="Calibri"/>
                <w:sz w:val="20"/>
                <w:lang w:eastAsia="en-US"/>
              </w:rPr>
              <w:t xml:space="preserve"> II - O café da manhã deverá conter, no mínimo: </w:t>
            </w:r>
          </w:p>
          <w:p w:rsidR="00010C3A" w:rsidRPr="00C90717" w:rsidRDefault="00010C3A" w:rsidP="00051BBE">
            <w:pPr>
              <w:numPr>
                <w:ilvl w:val="0"/>
                <w:numId w:val="23"/>
              </w:numPr>
              <w:ind w:left="34"/>
              <w:jc w:val="both"/>
              <w:rPr>
                <w:rFonts w:eastAsia="Calibri"/>
                <w:sz w:val="20"/>
                <w:lang w:eastAsia="en-US"/>
              </w:rPr>
            </w:pPr>
            <w:r w:rsidRPr="00C90717">
              <w:rPr>
                <w:rFonts w:eastAsia="Calibri"/>
                <w:sz w:val="20"/>
                <w:lang w:eastAsia="en-US"/>
              </w:rPr>
              <w:t>café, leite, chocolate quente, 02 (dois) tipos de sucos naturais, água, iogurte, cereais, 03 (três) tipos de frutas, salada de frutas, 03 (três) tipos de pães, 02 (dois) tipos de bolos, 03 (três) tipos de biscoitos ou bolachas, 03 (três) tipos de salgados assados, 03 (três) tipos de frios (queijo, presunto cozido, salame e etc.), manteiga, requeijão, salsicha, ovos ou omeletes, cuscuz ou tapioca, queijo quente, todos servidos à vontade.</w:t>
            </w:r>
          </w:p>
          <w:p w:rsidR="00010C3A" w:rsidRPr="00C90717" w:rsidRDefault="00010C3A" w:rsidP="00051BBE">
            <w:pPr>
              <w:tabs>
                <w:tab w:val="center" w:pos="4252"/>
                <w:tab w:val="right" w:pos="8504"/>
              </w:tabs>
              <w:jc w:val="both"/>
              <w:rPr>
                <w:rFonts w:eastAsia="Calibri"/>
                <w:sz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Não localizado</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Diária per capta</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200</w:t>
            </w:r>
          </w:p>
        </w:tc>
      </w:tr>
    </w:tbl>
    <w:p w:rsidR="00010C3A" w:rsidRPr="00C90717" w:rsidRDefault="00010C3A" w:rsidP="00010C3A">
      <w:pPr>
        <w:tabs>
          <w:tab w:val="left" w:pos="2865"/>
        </w:tabs>
        <w:jc w:val="both"/>
        <w:rPr>
          <w:rFonts w:eastAsia="Calibri"/>
          <w:sz w:val="22"/>
          <w:szCs w:val="22"/>
          <w:lang w:eastAsia="en-US"/>
        </w:rPr>
      </w:pPr>
    </w:p>
    <w:p w:rsidR="00010C3A" w:rsidRPr="00C90717" w:rsidRDefault="00010C3A" w:rsidP="00010C3A">
      <w:pPr>
        <w:tabs>
          <w:tab w:val="left" w:pos="2865"/>
        </w:tabs>
        <w:jc w:val="both"/>
        <w:rPr>
          <w:rFonts w:eastAsia="Calibri"/>
          <w:b/>
          <w:sz w:val="22"/>
          <w:szCs w:val="22"/>
          <w:lang w:eastAsia="en-US"/>
        </w:rPr>
      </w:pPr>
    </w:p>
    <w:p w:rsidR="00010C3A" w:rsidRPr="00C90717" w:rsidRDefault="00010C3A" w:rsidP="00010C3A">
      <w:pPr>
        <w:tabs>
          <w:tab w:val="left" w:pos="2865"/>
        </w:tabs>
        <w:jc w:val="both"/>
        <w:rPr>
          <w:rFonts w:eastAsia="Calibri"/>
          <w:b/>
          <w:sz w:val="22"/>
          <w:szCs w:val="22"/>
          <w:lang w:eastAsia="en-US"/>
        </w:rPr>
      </w:pPr>
    </w:p>
    <w:p w:rsidR="00010C3A" w:rsidRPr="00C90717" w:rsidRDefault="00010C3A" w:rsidP="00010C3A">
      <w:pPr>
        <w:tabs>
          <w:tab w:val="left" w:pos="2865"/>
        </w:tabs>
        <w:jc w:val="both"/>
        <w:rPr>
          <w:rFonts w:eastAsia="Calibri"/>
          <w:b/>
          <w:sz w:val="22"/>
          <w:szCs w:val="22"/>
          <w:lang w:eastAsia="en-US"/>
        </w:rPr>
      </w:pPr>
    </w:p>
    <w:p w:rsidR="00010C3A" w:rsidRPr="00C90717" w:rsidRDefault="00010C3A" w:rsidP="00010C3A">
      <w:pPr>
        <w:tabs>
          <w:tab w:val="left" w:pos="2865"/>
        </w:tabs>
        <w:jc w:val="both"/>
        <w:rPr>
          <w:rFonts w:eastAsia="Calibri"/>
          <w:b/>
          <w:sz w:val="22"/>
          <w:szCs w:val="22"/>
          <w:lang w:eastAsia="en-US"/>
        </w:rPr>
      </w:pPr>
    </w:p>
    <w:p w:rsidR="00010C3A" w:rsidRPr="00C90717" w:rsidRDefault="00010C3A" w:rsidP="00010C3A">
      <w:pPr>
        <w:tabs>
          <w:tab w:val="left" w:pos="2865"/>
        </w:tabs>
        <w:jc w:val="both"/>
        <w:rPr>
          <w:rFonts w:eastAsia="Calibri"/>
          <w:b/>
          <w:sz w:val="22"/>
          <w:szCs w:val="22"/>
          <w:lang w:eastAsia="en-US"/>
        </w:rPr>
      </w:pPr>
    </w:p>
    <w:p w:rsidR="00010C3A" w:rsidRPr="00C90717" w:rsidRDefault="00010C3A" w:rsidP="00010C3A">
      <w:pPr>
        <w:tabs>
          <w:tab w:val="left" w:pos="2865"/>
        </w:tabs>
        <w:jc w:val="both"/>
        <w:rPr>
          <w:rFonts w:eastAsia="Calibri"/>
          <w:b/>
          <w:sz w:val="22"/>
          <w:szCs w:val="22"/>
          <w:lang w:eastAsia="en-US"/>
        </w:rPr>
      </w:pPr>
    </w:p>
    <w:p w:rsidR="00010C3A" w:rsidRPr="00C90717" w:rsidRDefault="00010C3A" w:rsidP="00010C3A">
      <w:pPr>
        <w:tabs>
          <w:tab w:val="left" w:pos="2865"/>
        </w:tabs>
        <w:jc w:val="both"/>
        <w:rPr>
          <w:rFonts w:eastAsia="Calibri"/>
          <w:b/>
          <w:sz w:val="22"/>
          <w:szCs w:val="22"/>
          <w:lang w:eastAsia="en-US"/>
        </w:rPr>
      </w:pPr>
    </w:p>
    <w:p w:rsidR="00010C3A" w:rsidRPr="00C90717" w:rsidRDefault="00010C3A" w:rsidP="00010C3A">
      <w:pPr>
        <w:tabs>
          <w:tab w:val="left" w:pos="2865"/>
        </w:tabs>
        <w:jc w:val="both"/>
        <w:rPr>
          <w:rFonts w:eastAsia="Calibri"/>
          <w:b/>
          <w:sz w:val="22"/>
          <w:szCs w:val="22"/>
          <w:lang w:eastAsia="en-US"/>
        </w:rPr>
      </w:pPr>
    </w:p>
    <w:p w:rsidR="00010C3A" w:rsidRPr="00C90717" w:rsidRDefault="00010C3A" w:rsidP="00010C3A">
      <w:pPr>
        <w:tabs>
          <w:tab w:val="left" w:pos="2865"/>
        </w:tabs>
        <w:jc w:val="both"/>
        <w:rPr>
          <w:rFonts w:eastAsia="Calibri"/>
          <w:b/>
          <w:sz w:val="22"/>
          <w:szCs w:val="22"/>
          <w:lang w:eastAsia="en-US"/>
        </w:rPr>
      </w:pPr>
      <w:r w:rsidRPr="00C90717">
        <w:rPr>
          <w:rFonts w:eastAsia="Calibri"/>
          <w:b/>
          <w:sz w:val="22"/>
          <w:szCs w:val="22"/>
          <w:lang w:eastAsia="en-US"/>
        </w:rPr>
        <w:t xml:space="preserve">LOTE 19 – ALIMENTAÇÃO – </w:t>
      </w:r>
      <w:r w:rsidRPr="00C90717">
        <w:rPr>
          <w:rFonts w:eastAsia="Calibri"/>
          <w:sz w:val="22"/>
          <w:szCs w:val="22"/>
          <w:lang w:eastAsia="en-US"/>
        </w:rPr>
        <w:t>Serviços de alimentação para personalidades, parceiros e convidados.</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133"/>
        <w:gridCol w:w="1110"/>
        <w:gridCol w:w="1159"/>
      </w:tblGrid>
      <w:tr w:rsidR="00010C3A" w:rsidRPr="00C90717" w:rsidTr="00051BBE">
        <w:tc>
          <w:tcPr>
            <w:tcW w:w="851"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jc w:val="center"/>
              <w:rPr>
                <w:rFonts w:eastAsia="Calibri"/>
                <w:sz w:val="20"/>
                <w:lang w:eastAsia="en-US"/>
              </w:rPr>
            </w:pPr>
            <w:r w:rsidRPr="00C90717">
              <w:rPr>
                <w:rFonts w:eastAsia="Calibri"/>
                <w:b/>
                <w:sz w:val="20"/>
                <w:lang w:eastAsia="en-US"/>
              </w:rPr>
              <w:t>CATSER</w:t>
            </w:r>
          </w:p>
        </w:tc>
        <w:tc>
          <w:tcPr>
            <w:tcW w:w="1133" w:type="dxa"/>
            <w:shd w:val="clear" w:color="auto" w:fill="8DB3E2"/>
          </w:tcPr>
          <w:p w:rsidR="00010C3A" w:rsidRPr="00C90717" w:rsidRDefault="00010C3A" w:rsidP="00051BBE">
            <w:pPr>
              <w:tabs>
                <w:tab w:val="center" w:pos="4252"/>
                <w:tab w:val="right" w:pos="8504"/>
              </w:tabs>
              <w:ind w:right="-109"/>
              <w:jc w:val="center"/>
              <w:rPr>
                <w:rFonts w:eastAsia="Calibri"/>
                <w:b/>
                <w:sz w:val="20"/>
                <w:lang w:eastAsia="en-US"/>
              </w:rPr>
            </w:pPr>
            <w:r w:rsidRPr="00C90717">
              <w:rPr>
                <w:rFonts w:eastAsia="Calibri"/>
                <w:b/>
                <w:sz w:val="20"/>
                <w:lang w:eastAsia="en-US"/>
              </w:rPr>
              <w:t>UNIDADE</w:t>
            </w:r>
          </w:p>
        </w:tc>
        <w:tc>
          <w:tcPr>
            <w:tcW w:w="111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59"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rPr>
          <w:trHeight w:hRule="exact" w:val="2468"/>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b/>
                <w:sz w:val="20"/>
                <w:u w:val="single"/>
                <w:lang w:eastAsia="en-US"/>
              </w:rPr>
              <w:t>Almoço com bebida 600ml</w:t>
            </w:r>
            <w:r w:rsidRPr="00C90717">
              <w:rPr>
                <w:rFonts w:eastAsia="Calibri"/>
                <w:sz w:val="20"/>
                <w:lang w:eastAsia="en-US"/>
              </w:rPr>
              <w:t xml:space="preserve"> – Refrigerante, Suco ou água mineral, prato feito, cardápio contendo pelo menos: Arroz, Feijão preto, batata frita, Bife (Bovino ou frango), saladas , ovo frito e sobremesa (mousse, gelatina ou pavê) e deverá ser servido em estabelecimento localizado  em Bom Jardim/RJ, considerando que os eventos serão realizados neste Município.</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Não localizado</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Per capta</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1000</w:t>
            </w:r>
          </w:p>
        </w:tc>
      </w:tr>
      <w:tr w:rsidR="00010C3A" w:rsidRPr="00C90717" w:rsidTr="00051BBE">
        <w:trPr>
          <w:trHeight w:hRule="exact" w:val="2035"/>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lastRenderedPageBreak/>
              <w:t>02</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shd w:val="clear" w:color="auto" w:fill="FFFFFF"/>
              <w:textAlignment w:val="baseline"/>
              <w:rPr>
                <w:color w:val="646772"/>
                <w:sz w:val="20"/>
              </w:rPr>
            </w:pPr>
            <w:r w:rsidRPr="00C90717">
              <w:rPr>
                <w:rFonts w:eastAsia="Calibri"/>
                <w:b/>
                <w:sz w:val="20"/>
                <w:u w:val="single"/>
                <w:lang w:eastAsia="en-US"/>
              </w:rPr>
              <w:t>Jantar com bebida 600ml</w:t>
            </w:r>
            <w:r w:rsidRPr="00C90717">
              <w:rPr>
                <w:rFonts w:eastAsia="Calibri"/>
                <w:sz w:val="20"/>
                <w:lang w:eastAsia="en-US"/>
              </w:rPr>
              <w:t xml:space="preserve"> – Refrigerante, Suco ou água mineral, prato feito, cardápio contendo pelo menos: Arroz, Feijão preto, batata frita, Bife (Bovino ou frango), saladas , ovo frito e sobremesa (mousse, gelatina ou pavê),</w:t>
            </w:r>
            <w:r w:rsidRPr="00C90717">
              <w:rPr>
                <w:sz w:val="20"/>
              </w:rPr>
              <w:t xml:space="preserve">  e deverá ser servido</w:t>
            </w:r>
            <w:r w:rsidRPr="00C90717">
              <w:rPr>
                <w:color w:val="646772"/>
                <w:sz w:val="20"/>
              </w:rPr>
              <w:t xml:space="preserve"> </w:t>
            </w:r>
            <w:r w:rsidRPr="00C90717">
              <w:rPr>
                <w:rFonts w:eastAsia="Calibri"/>
                <w:sz w:val="20"/>
                <w:lang w:eastAsia="en-US"/>
              </w:rPr>
              <w:t>em estabelecimento localizado  em Bom Jardim/RJ, considerando que os eventos serão realizados neste Município.</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Não localizado</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Per capta</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1000</w:t>
            </w:r>
          </w:p>
        </w:tc>
      </w:tr>
      <w:tr w:rsidR="00010C3A" w:rsidRPr="00C90717" w:rsidTr="00051BBE">
        <w:trPr>
          <w:trHeight w:hRule="exact" w:val="1705"/>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b/>
                <w:sz w:val="20"/>
                <w:u w:val="single"/>
                <w:lang w:eastAsia="en-US"/>
              </w:rPr>
              <w:t>Lanche</w:t>
            </w:r>
            <w:r w:rsidRPr="00C90717">
              <w:rPr>
                <w:rFonts w:eastAsia="Calibri"/>
                <w:sz w:val="20"/>
                <w:lang w:eastAsia="en-US"/>
              </w:rPr>
              <w:t xml:space="preserve"> - 02 (dois) salgados fritos ou assados, ou sanduíche; bebida 600 ml, podendo ser, refrigerante, suco, achocolatado, café com leite ou água mineral, e deverá ser servido em estabelecimento localizado  em Bom Jardim/RJ, considerando que os eventos serão realizados neste Município.</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Não localizado</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Per capta</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1000</w:t>
            </w:r>
          </w:p>
        </w:tc>
      </w:tr>
      <w:tr w:rsidR="00010C3A" w:rsidRPr="00C90717" w:rsidTr="00051BBE">
        <w:trPr>
          <w:trHeight w:hRule="exact" w:val="3789"/>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04</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b/>
                <w:sz w:val="20"/>
                <w:u w:val="single"/>
                <w:lang w:eastAsia="en-US"/>
              </w:rPr>
              <w:t>BUFFET COLETIVO</w:t>
            </w:r>
            <w:r w:rsidRPr="00C90717">
              <w:rPr>
                <w:rFonts w:eastAsia="Calibri"/>
                <w:b/>
                <w:sz w:val="20"/>
                <w:lang w:eastAsia="en-US"/>
              </w:rPr>
              <w:t xml:space="preserve">: </w:t>
            </w:r>
            <w:r w:rsidRPr="00C90717">
              <w:rPr>
                <w:rFonts w:eastAsia="Calibri"/>
                <w:sz w:val="20"/>
                <w:lang w:eastAsia="en-US"/>
              </w:rPr>
              <w:t>serviço de</w:t>
            </w:r>
            <w:r w:rsidRPr="00C90717">
              <w:rPr>
                <w:rFonts w:eastAsia="Calibri"/>
                <w:b/>
                <w:sz w:val="20"/>
                <w:lang w:eastAsia="en-US"/>
              </w:rPr>
              <w:t xml:space="preserve"> </w:t>
            </w:r>
            <w:r w:rsidRPr="00C90717">
              <w:rPr>
                <w:rFonts w:eastAsia="Calibri"/>
                <w:sz w:val="20"/>
                <w:lang w:eastAsia="en-US"/>
              </w:rPr>
              <w:t>lanche coletivo (tipo café ou coffebreak) para atender a reunião de 20 pessoas. Composição mínima:</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CAFÉ</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LEITE</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 SUCO NATURAL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BISCOITO DE SAL</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PÃO DE SAL</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(COM MANTEIGA OU REQUEIJÃO, PASTA OU PATE)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 BISCOITO DOCE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BOLO DOCE</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 FRUTAS DA ESTAÇÃO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 REFRIGERANTE </w:t>
            </w:r>
          </w:p>
          <w:p w:rsidR="00010C3A" w:rsidRPr="00C90717" w:rsidRDefault="00010C3A" w:rsidP="00051BBE">
            <w:pPr>
              <w:tabs>
                <w:tab w:val="center" w:pos="4252"/>
                <w:tab w:val="right" w:pos="8504"/>
              </w:tabs>
              <w:jc w:val="both"/>
              <w:rPr>
                <w:rFonts w:eastAsia="Calibri"/>
                <w:b/>
                <w:sz w:val="20"/>
                <w:u w:val="single"/>
                <w:lang w:eastAsia="en-US"/>
              </w:rPr>
            </w:pP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trike/>
                <w:sz w:val="20"/>
                <w:lang w:eastAsia="en-US"/>
              </w:rPr>
            </w:pP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bl>
    <w:p w:rsidR="00010C3A" w:rsidRPr="00C90717" w:rsidRDefault="00010C3A" w:rsidP="00010C3A">
      <w:pPr>
        <w:tabs>
          <w:tab w:val="left" w:pos="2865"/>
        </w:tabs>
        <w:jc w:val="both"/>
        <w:rPr>
          <w:rFonts w:eastAsia="Calibri"/>
          <w:b/>
          <w:sz w:val="22"/>
          <w:szCs w:val="22"/>
          <w:lang w:eastAsia="en-US"/>
        </w:rPr>
      </w:pPr>
    </w:p>
    <w:p w:rsidR="00010C3A" w:rsidRPr="00C90717" w:rsidRDefault="00010C3A" w:rsidP="00010C3A">
      <w:pPr>
        <w:tabs>
          <w:tab w:val="left" w:pos="2865"/>
        </w:tabs>
        <w:jc w:val="both"/>
        <w:rPr>
          <w:rFonts w:eastAsia="Calibri"/>
          <w:b/>
          <w:sz w:val="22"/>
          <w:szCs w:val="22"/>
          <w:u w:val="single"/>
          <w:lang w:eastAsia="en-US"/>
        </w:rPr>
      </w:pPr>
    </w:p>
    <w:p w:rsidR="00010C3A" w:rsidRPr="00C90717" w:rsidRDefault="00010C3A" w:rsidP="00010C3A">
      <w:pPr>
        <w:tabs>
          <w:tab w:val="left" w:pos="2865"/>
        </w:tabs>
        <w:jc w:val="both"/>
        <w:rPr>
          <w:rFonts w:eastAsia="Calibri"/>
          <w:b/>
          <w:sz w:val="22"/>
          <w:szCs w:val="22"/>
          <w:u w:val="single"/>
          <w:lang w:eastAsia="en-US"/>
        </w:rPr>
      </w:pPr>
    </w:p>
    <w:p w:rsidR="00010C3A" w:rsidRPr="00C90717" w:rsidRDefault="00010C3A" w:rsidP="00010C3A">
      <w:pPr>
        <w:tabs>
          <w:tab w:val="left" w:pos="2865"/>
        </w:tabs>
        <w:jc w:val="both"/>
        <w:rPr>
          <w:rFonts w:eastAsia="Calibri"/>
          <w:b/>
          <w:sz w:val="22"/>
          <w:szCs w:val="22"/>
          <w:u w:val="single"/>
          <w:lang w:eastAsia="en-US"/>
        </w:rPr>
      </w:pPr>
    </w:p>
    <w:p w:rsidR="00010C3A" w:rsidRPr="00C90717" w:rsidRDefault="00010C3A" w:rsidP="00010C3A">
      <w:pPr>
        <w:tabs>
          <w:tab w:val="left" w:pos="2865"/>
        </w:tabs>
        <w:jc w:val="both"/>
        <w:rPr>
          <w:rFonts w:eastAsia="Calibri"/>
          <w:sz w:val="22"/>
          <w:szCs w:val="22"/>
          <w:lang w:eastAsia="en-US"/>
        </w:rPr>
      </w:pPr>
      <w:r w:rsidRPr="00C90717">
        <w:rPr>
          <w:rFonts w:eastAsia="Calibri"/>
          <w:b/>
          <w:sz w:val="22"/>
          <w:szCs w:val="22"/>
          <w:u w:val="single"/>
          <w:lang w:eastAsia="en-US"/>
        </w:rPr>
        <w:t>LOTE 20 – BLASTER e FOGOS de ARTIFÍCIO</w:t>
      </w:r>
      <w:r w:rsidRPr="00C90717">
        <w:rPr>
          <w:rFonts w:eastAsia="Calibri"/>
          <w:b/>
          <w:sz w:val="22"/>
          <w:szCs w:val="22"/>
          <w:lang w:eastAsia="en-US"/>
        </w:rPr>
        <w:t xml:space="preserve"> – </w:t>
      </w:r>
      <w:r w:rsidRPr="00C90717">
        <w:rPr>
          <w:rFonts w:eastAsia="Calibri"/>
          <w:sz w:val="22"/>
          <w:szCs w:val="22"/>
          <w:lang w:eastAsia="en-US"/>
        </w:rPr>
        <w:t xml:space="preserve">Contratação de empresa especializada na prestação de serviços de BLASTER com fornecimento de </w:t>
      </w:r>
      <w:r w:rsidRPr="00C90717">
        <w:rPr>
          <w:rFonts w:eastAsia="Calibri"/>
          <w:b/>
          <w:sz w:val="22"/>
          <w:szCs w:val="22"/>
          <w:u w:val="single"/>
          <w:lang w:eastAsia="en-US"/>
        </w:rPr>
        <w:t>fogos de artifício com ruídos reduzidos</w:t>
      </w:r>
      <w:r w:rsidRPr="00C90717">
        <w:rPr>
          <w:rFonts w:eastAsia="Calibri"/>
          <w:sz w:val="22"/>
          <w:szCs w:val="22"/>
          <w:lang w:eastAsia="en-US"/>
        </w:rPr>
        <w:t>.</w:t>
      </w:r>
    </w:p>
    <w:p w:rsidR="00010C3A" w:rsidRPr="00C90717" w:rsidRDefault="00010C3A" w:rsidP="00010C3A">
      <w:pPr>
        <w:tabs>
          <w:tab w:val="left" w:pos="2865"/>
        </w:tabs>
        <w:jc w:val="both"/>
        <w:rPr>
          <w:rFonts w:eastAsia="Calibri"/>
          <w:b/>
          <w:sz w:val="22"/>
          <w:szCs w:val="22"/>
          <w:lang w:eastAsia="en-US"/>
        </w:rPr>
      </w:pPr>
      <w:r w:rsidRPr="00C90717">
        <w:rPr>
          <w:rFonts w:eastAsia="Calibri"/>
          <w:b/>
          <w:sz w:val="22"/>
          <w:szCs w:val="22"/>
          <w:u w:val="single"/>
          <w:lang w:eastAsia="en-US"/>
        </w:rPr>
        <w:t>Blaster</w:t>
      </w:r>
      <w:r w:rsidRPr="00C90717">
        <w:rPr>
          <w:rFonts w:eastAsia="Calibri"/>
          <w:sz w:val="22"/>
          <w:szCs w:val="22"/>
          <w:lang w:eastAsia="en-US"/>
        </w:rPr>
        <w:t xml:space="preserve">: Pessoa com habilitação oficial para assumir responsabilidades oriundas do planejamento e execução de espetáculos </w:t>
      </w:r>
      <w:r w:rsidRPr="00C90717">
        <w:rPr>
          <w:rFonts w:eastAsia="Calibri"/>
          <w:strike/>
          <w:sz w:val="22"/>
          <w:szCs w:val="22"/>
          <w:lang w:eastAsia="en-US"/>
        </w:rPr>
        <w:t>e</w:t>
      </w:r>
      <w:r w:rsidRPr="00C90717">
        <w:rPr>
          <w:rFonts w:eastAsia="Calibri"/>
          <w:sz w:val="22"/>
          <w:szCs w:val="22"/>
          <w:lang w:eastAsia="en-US"/>
        </w:rPr>
        <w:t xml:space="preserve"> pirotécnicos (incluindo a montagem, queima e desmontagem dos fogos de artifício), devendo a mesma ser reconhecida através de registro na Polícia Civil do Estado do rio de Janeiro.</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133"/>
        <w:gridCol w:w="1110"/>
        <w:gridCol w:w="1159"/>
      </w:tblGrid>
      <w:tr w:rsidR="00010C3A" w:rsidRPr="00C90717" w:rsidTr="00051BBE">
        <w:tc>
          <w:tcPr>
            <w:tcW w:w="851"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jc w:val="center"/>
              <w:rPr>
                <w:rFonts w:eastAsia="Calibri"/>
                <w:b/>
                <w:sz w:val="20"/>
                <w:lang w:eastAsia="en-US"/>
              </w:rPr>
            </w:pPr>
            <w:r w:rsidRPr="00C90717">
              <w:rPr>
                <w:rFonts w:eastAsia="Calibri"/>
                <w:b/>
                <w:sz w:val="20"/>
                <w:lang w:eastAsia="en-US"/>
              </w:rPr>
              <w:t>CATSER</w:t>
            </w:r>
          </w:p>
          <w:p w:rsidR="00010C3A" w:rsidRPr="00C90717" w:rsidRDefault="00010C3A" w:rsidP="00051BBE">
            <w:pPr>
              <w:jc w:val="center"/>
              <w:rPr>
                <w:rFonts w:eastAsia="Calibri"/>
                <w:sz w:val="20"/>
                <w:lang w:eastAsia="en-US"/>
              </w:rPr>
            </w:pPr>
            <w:r w:rsidRPr="00C90717">
              <w:rPr>
                <w:rFonts w:eastAsia="Calibri"/>
                <w:b/>
                <w:sz w:val="20"/>
                <w:lang w:eastAsia="en-US"/>
              </w:rPr>
              <w:t>CATMAT</w:t>
            </w:r>
          </w:p>
        </w:tc>
        <w:tc>
          <w:tcPr>
            <w:tcW w:w="1133" w:type="dxa"/>
            <w:shd w:val="clear" w:color="auto" w:fill="8DB3E2"/>
          </w:tcPr>
          <w:p w:rsidR="00010C3A" w:rsidRPr="00C90717" w:rsidRDefault="00010C3A" w:rsidP="00051BBE">
            <w:pPr>
              <w:tabs>
                <w:tab w:val="center" w:pos="4252"/>
                <w:tab w:val="right" w:pos="8504"/>
              </w:tabs>
              <w:ind w:right="-109"/>
              <w:jc w:val="center"/>
              <w:rPr>
                <w:rFonts w:eastAsia="Calibri"/>
                <w:b/>
                <w:sz w:val="20"/>
                <w:lang w:eastAsia="en-US"/>
              </w:rPr>
            </w:pPr>
            <w:r w:rsidRPr="00C90717">
              <w:rPr>
                <w:rFonts w:eastAsia="Calibri"/>
                <w:b/>
                <w:sz w:val="20"/>
                <w:lang w:eastAsia="en-US"/>
              </w:rPr>
              <w:t>UNIDADE</w:t>
            </w:r>
          </w:p>
        </w:tc>
        <w:tc>
          <w:tcPr>
            <w:tcW w:w="111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59"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rPr>
          <w:trHeight w:hRule="exact" w:val="592"/>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Contratação de Empresa Especializada em BLASTER DE PIROTÉCNICO </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Não localizado</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Unidade</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10</w:t>
            </w:r>
          </w:p>
        </w:tc>
      </w:tr>
      <w:tr w:rsidR="00010C3A" w:rsidRPr="00C90717" w:rsidTr="00051BBE">
        <w:trPr>
          <w:trHeight w:hRule="exact" w:val="658"/>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shd w:val="clear" w:color="auto" w:fill="FFFFFF"/>
              <w:rPr>
                <w:rFonts w:eastAsia="Calibri"/>
                <w:spacing w:val="12"/>
                <w:sz w:val="20"/>
                <w:lang w:eastAsia="en-US"/>
              </w:rPr>
            </w:pPr>
            <w:r w:rsidRPr="00C90717">
              <w:rPr>
                <w:rFonts w:eastAsia="Calibri"/>
                <w:spacing w:val="12"/>
                <w:sz w:val="20"/>
                <w:lang w:eastAsia="en-US"/>
              </w:rPr>
              <w:t>FOGOS: KIT 151 TUBOS, EFEITO  CORES, (20MM E 37MM), DURAÇÃO de 2:00 MIN</w:t>
            </w:r>
          </w:p>
          <w:p w:rsidR="00010C3A" w:rsidRPr="00C90717" w:rsidRDefault="00010C3A" w:rsidP="00051BBE">
            <w:pPr>
              <w:tabs>
                <w:tab w:val="center" w:pos="4252"/>
                <w:tab w:val="right" w:pos="8504"/>
              </w:tabs>
              <w:jc w:val="both"/>
              <w:rPr>
                <w:rFonts w:eastAsia="Calibri"/>
                <w:sz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Cx. com 151 tubos</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hRule="exact" w:val="725"/>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shd w:val="clear" w:color="auto" w:fill="FFFFFF"/>
              <w:textAlignment w:val="baseline"/>
              <w:rPr>
                <w:rFonts w:eastAsia="Calibri"/>
                <w:bCs/>
                <w:caps/>
                <w:kern w:val="22"/>
                <w:sz w:val="20"/>
                <w:lang w:eastAsia="en-US"/>
              </w:rPr>
            </w:pPr>
            <w:r w:rsidRPr="00C90717">
              <w:rPr>
                <w:rFonts w:eastAsia="Calibri"/>
                <w:bCs/>
                <w:caps/>
                <w:kern w:val="22"/>
                <w:sz w:val="20"/>
                <w:lang w:eastAsia="en-US"/>
              </w:rPr>
              <w:t>FOGOS: KIT 36 TUBOS, 1,5 POL, EFEITO SEQUENCIAL COLORIDa</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Cx. Com 25 tubos</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hRule="exact" w:val="691"/>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04</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rPr>
                <w:rFonts w:eastAsia="Calibri"/>
                <w:sz w:val="20"/>
                <w:lang w:eastAsia="en-US"/>
              </w:rPr>
            </w:pPr>
            <w:r w:rsidRPr="00C90717">
              <w:rPr>
                <w:rFonts w:eastAsia="Calibri"/>
                <w:sz w:val="20"/>
                <w:lang w:eastAsia="en-US"/>
              </w:rPr>
              <w:t>FOGOS: KIT, 108 TUBOS, MULTI CALIBRE 1,5” E 1,8” POL,  DURAÇÃO: 1:30 MIN</w:t>
            </w:r>
          </w:p>
          <w:p w:rsidR="00010C3A" w:rsidRPr="00C90717" w:rsidRDefault="00010C3A" w:rsidP="00051BBE">
            <w:pPr>
              <w:tabs>
                <w:tab w:val="center" w:pos="4252"/>
                <w:tab w:val="right" w:pos="8504"/>
              </w:tabs>
              <w:rPr>
                <w:rFonts w:eastAsia="Calibri"/>
                <w:sz w:val="20"/>
                <w:lang w:eastAsia="en-US"/>
              </w:rPr>
            </w:pPr>
          </w:p>
          <w:p w:rsidR="00010C3A" w:rsidRPr="00C90717" w:rsidRDefault="00010C3A" w:rsidP="00051BBE">
            <w:pPr>
              <w:tabs>
                <w:tab w:val="center" w:pos="4252"/>
                <w:tab w:val="right" w:pos="8504"/>
              </w:tabs>
              <w:rPr>
                <w:rFonts w:eastAsia="Calibri"/>
                <w:sz w:val="20"/>
                <w:lang w:eastAsia="en-US"/>
              </w:rPr>
            </w:pPr>
          </w:p>
          <w:p w:rsidR="00010C3A" w:rsidRPr="00C90717" w:rsidRDefault="00010C3A" w:rsidP="00051BBE">
            <w:pPr>
              <w:tabs>
                <w:tab w:val="center" w:pos="4252"/>
                <w:tab w:val="right" w:pos="8504"/>
              </w:tabs>
              <w:rPr>
                <w:rFonts w:eastAsia="Calibri"/>
                <w:sz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Cx. Com 66 tubos</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hRule="exact" w:val="715"/>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05</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KIT 36 TUBOS, EFEITO CRACKLING 1,4”POL, DURAÇÃO: 30 S</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Cx. Com 36 tubos de 20mm</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hRule="exact" w:val="848"/>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lastRenderedPageBreak/>
              <w:t>06</w:t>
            </w:r>
          </w:p>
        </w:tc>
        <w:tc>
          <w:tcPr>
            <w:tcW w:w="4536" w:type="dxa"/>
            <w:tcBorders>
              <w:top w:val="single" w:sz="4" w:space="0" w:color="auto"/>
              <w:left w:val="single" w:sz="4" w:space="0" w:color="auto"/>
              <w:bottom w:val="single" w:sz="4" w:space="0" w:color="auto"/>
              <w:right w:val="single" w:sz="4" w:space="0" w:color="auto"/>
            </w:tcBorders>
            <w:vAlign w:val="center"/>
          </w:tcPr>
          <w:p w:rsidR="00010C3A" w:rsidRPr="00C90717" w:rsidRDefault="00010C3A" w:rsidP="00051BBE">
            <w:pPr>
              <w:widowControl w:val="0"/>
              <w:snapToGrid w:val="0"/>
              <w:rPr>
                <w:rFonts w:eastAsia="Calibri"/>
                <w:bCs/>
                <w:caps/>
                <w:kern w:val="22"/>
                <w:sz w:val="20"/>
                <w:lang w:eastAsia="en-US"/>
              </w:rPr>
            </w:pPr>
            <w:r w:rsidRPr="00C90717">
              <w:rPr>
                <w:rFonts w:eastAsia="Calibri"/>
                <w:bCs/>
                <w:caps/>
                <w:kern w:val="22"/>
                <w:sz w:val="20"/>
                <w:lang w:eastAsia="en-US"/>
              </w:rPr>
              <w:t>KIT, 54 TUBOS,  SORTIDOS 1,4” POL, DURAÇÃO 50 S, ALTURA 25M</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Cx. Com 49 tubos de 25mm</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hRule="exact" w:val="564"/>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07</w:t>
            </w:r>
          </w:p>
        </w:tc>
        <w:tc>
          <w:tcPr>
            <w:tcW w:w="4536" w:type="dxa"/>
            <w:tcBorders>
              <w:top w:val="single" w:sz="4" w:space="0" w:color="auto"/>
              <w:left w:val="single" w:sz="4" w:space="0" w:color="auto"/>
              <w:bottom w:val="single" w:sz="4" w:space="0" w:color="auto"/>
              <w:right w:val="single" w:sz="4" w:space="0" w:color="auto"/>
            </w:tcBorders>
            <w:vAlign w:val="center"/>
          </w:tcPr>
          <w:p w:rsidR="00010C3A" w:rsidRPr="00C90717" w:rsidRDefault="00010C3A" w:rsidP="00051BBE">
            <w:pPr>
              <w:widowControl w:val="0"/>
              <w:snapToGrid w:val="0"/>
              <w:rPr>
                <w:rFonts w:eastAsia="Calibri"/>
                <w:bCs/>
                <w:caps/>
                <w:kern w:val="22"/>
                <w:sz w:val="20"/>
                <w:lang w:eastAsia="en-US"/>
              </w:rPr>
            </w:pPr>
            <w:r w:rsidRPr="00C90717">
              <w:rPr>
                <w:rFonts w:eastAsia="Calibri"/>
                <w:bCs/>
                <w:caps/>
                <w:kern w:val="22"/>
                <w:sz w:val="20"/>
                <w:lang w:eastAsia="en-US"/>
              </w:rPr>
              <w:t>KIT, 36 TUBOS, EFEITO RETO DOURADO, DURAÇÃO: 30S  1,4’ POL</w:t>
            </w:r>
          </w:p>
          <w:p w:rsidR="00010C3A" w:rsidRPr="00C90717" w:rsidRDefault="00010C3A" w:rsidP="00051BBE">
            <w:pPr>
              <w:widowControl w:val="0"/>
              <w:snapToGrid w:val="0"/>
              <w:rPr>
                <w:rFonts w:eastAsia="Calibri"/>
                <w:bCs/>
                <w:caps/>
                <w:kern w:val="22"/>
                <w:sz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Cx. Com 36  tubos</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bl>
    <w:p w:rsidR="00010C3A" w:rsidRPr="00C90717" w:rsidRDefault="00010C3A" w:rsidP="00010C3A">
      <w:pPr>
        <w:tabs>
          <w:tab w:val="left" w:pos="2865"/>
        </w:tabs>
        <w:jc w:val="both"/>
        <w:rPr>
          <w:rFonts w:eastAsia="Calibri"/>
          <w:color w:val="FF0000"/>
          <w:sz w:val="22"/>
          <w:szCs w:val="22"/>
          <w:lang w:eastAsia="en-US"/>
        </w:rPr>
      </w:pPr>
    </w:p>
    <w:p w:rsidR="00010C3A" w:rsidRPr="00C90717" w:rsidRDefault="00010C3A" w:rsidP="00010C3A">
      <w:pPr>
        <w:tabs>
          <w:tab w:val="left" w:pos="2865"/>
        </w:tabs>
        <w:jc w:val="both"/>
        <w:rPr>
          <w:rFonts w:eastAsia="Calibri"/>
          <w:color w:val="FF0000"/>
          <w:sz w:val="22"/>
          <w:szCs w:val="22"/>
          <w:lang w:eastAsia="en-US"/>
        </w:rPr>
      </w:pPr>
    </w:p>
    <w:p w:rsidR="00010C3A" w:rsidRPr="00C90717" w:rsidRDefault="00010C3A" w:rsidP="00010C3A">
      <w:pPr>
        <w:tabs>
          <w:tab w:val="left" w:pos="2865"/>
        </w:tabs>
        <w:jc w:val="both"/>
        <w:rPr>
          <w:rFonts w:eastAsia="Calibri"/>
          <w:color w:val="FF0000"/>
          <w:sz w:val="22"/>
          <w:szCs w:val="22"/>
          <w:lang w:eastAsia="en-US"/>
        </w:rPr>
      </w:pPr>
    </w:p>
    <w:p w:rsidR="00010C3A" w:rsidRPr="00C90717" w:rsidRDefault="00010C3A" w:rsidP="00010C3A">
      <w:pPr>
        <w:tabs>
          <w:tab w:val="left" w:pos="2865"/>
        </w:tabs>
        <w:jc w:val="both"/>
        <w:rPr>
          <w:rFonts w:eastAsia="Calibri"/>
          <w:color w:val="FF0000"/>
          <w:sz w:val="22"/>
          <w:szCs w:val="22"/>
          <w:lang w:eastAsia="en-US"/>
        </w:rPr>
      </w:pPr>
    </w:p>
    <w:p w:rsidR="00010C3A" w:rsidRPr="00C90717" w:rsidRDefault="00010C3A" w:rsidP="00010C3A">
      <w:pPr>
        <w:tabs>
          <w:tab w:val="left" w:pos="2865"/>
        </w:tabs>
        <w:jc w:val="both"/>
        <w:rPr>
          <w:rFonts w:eastAsia="Calibri"/>
          <w:color w:val="FF0000"/>
          <w:sz w:val="22"/>
          <w:szCs w:val="22"/>
          <w:lang w:eastAsia="en-US"/>
        </w:rPr>
      </w:pPr>
    </w:p>
    <w:p w:rsidR="00010C3A" w:rsidRPr="00C90717" w:rsidRDefault="00010C3A" w:rsidP="00010C3A">
      <w:pPr>
        <w:tabs>
          <w:tab w:val="left" w:pos="2865"/>
        </w:tabs>
        <w:jc w:val="both"/>
        <w:rPr>
          <w:rFonts w:eastAsia="Calibri"/>
          <w:color w:val="FF0000"/>
          <w:sz w:val="22"/>
          <w:szCs w:val="22"/>
          <w:lang w:eastAsia="en-US"/>
        </w:rPr>
      </w:pPr>
    </w:p>
    <w:p w:rsidR="00010C3A" w:rsidRPr="00C90717" w:rsidRDefault="00010C3A" w:rsidP="00010C3A">
      <w:pPr>
        <w:tabs>
          <w:tab w:val="left" w:pos="2865"/>
        </w:tabs>
        <w:jc w:val="both"/>
        <w:rPr>
          <w:rFonts w:eastAsia="Calibri"/>
          <w:color w:val="FF0000"/>
          <w:sz w:val="22"/>
          <w:szCs w:val="22"/>
          <w:lang w:eastAsia="en-US"/>
        </w:rPr>
      </w:pPr>
    </w:p>
    <w:p w:rsidR="00010C3A" w:rsidRPr="00C90717" w:rsidRDefault="00010C3A" w:rsidP="00010C3A">
      <w:pPr>
        <w:tabs>
          <w:tab w:val="left" w:pos="2865"/>
        </w:tabs>
        <w:jc w:val="both"/>
        <w:rPr>
          <w:rFonts w:eastAsia="Calibri"/>
          <w:color w:val="FF0000"/>
          <w:sz w:val="22"/>
          <w:szCs w:val="22"/>
          <w:lang w:eastAsia="en-US"/>
        </w:rPr>
      </w:pPr>
    </w:p>
    <w:p w:rsidR="00010C3A" w:rsidRPr="00C90717" w:rsidRDefault="00010C3A" w:rsidP="00010C3A">
      <w:pPr>
        <w:tabs>
          <w:tab w:val="left" w:pos="2865"/>
        </w:tabs>
        <w:jc w:val="both"/>
        <w:rPr>
          <w:rFonts w:eastAsia="Calibri"/>
          <w:color w:val="FF0000"/>
          <w:sz w:val="22"/>
          <w:szCs w:val="22"/>
          <w:lang w:eastAsia="en-US"/>
        </w:rPr>
      </w:pPr>
    </w:p>
    <w:p w:rsidR="00010C3A" w:rsidRPr="00C90717" w:rsidRDefault="00010C3A" w:rsidP="00010C3A">
      <w:pPr>
        <w:tabs>
          <w:tab w:val="left" w:pos="2865"/>
        </w:tabs>
        <w:jc w:val="both"/>
        <w:rPr>
          <w:rFonts w:eastAsia="Calibri"/>
          <w:color w:val="FF0000"/>
          <w:sz w:val="22"/>
          <w:szCs w:val="22"/>
          <w:lang w:eastAsia="en-US"/>
        </w:rPr>
      </w:pPr>
    </w:p>
    <w:p w:rsidR="00010C3A" w:rsidRPr="00C90717" w:rsidRDefault="00010C3A" w:rsidP="00010C3A">
      <w:pPr>
        <w:tabs>
          <w:tab w:val="left" w:pos="2865"/>
        </w:tabs>
        <w:jc w:val="both"/>
        <w:rPr>
          <w:rFonts w:eastAsia="Calibri"/>
          <w:sz w:val="22"/>
          <w:szCs w:val="22"/>
          <w:lang w:eastAsia="en-US"/>
        </w:rPr>
      </w:pPr>
      <w:r w:rsidRPr="00C90717">
        <w:rPr>
          <w:rFonts w:eastAsia="Calibri"/>
          <w:b/>
          <w:sz w:val="22"/>
          <w:szCs w:val="22"/>
          <w:u w:val="single"/>
          <w:lang w:eastAsia="en-US"/>
        </w:rPr>
        <w:t>LOTE 21 RECREAÇÃO</w:t>
      </w:r>
      <w:r w:rsidRPr="00C90717">
        <w:rPr>
          <w:rFonts w:eastAsia="Calibri"/>
          <w:sz w:val="22"/>
          <w:szCs w:val="22"/>
          <w:lang w:eastAsia="en-US"/>
        </w:rPr>
        <w:t xml:space="preserve"> – serviços de recreação, tipo brinquedos e ou pessoal com expertise entretenimento para plateias infantis.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133"/>
        <w:gridCol w:w="1110"/>
        <w:gridCol w:w="1159"/>
      </w:tblGrid>
      <w:tr w:rsidR="00010C3A" w:rsidRPr="00C90717" w:rsidTr="00051BBE">
        <w:tc>
          <w:tcPr>
            <w:tcW w:w="851"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010C3A" w:rsidRPr="00C90717" w:rsidRDefault="00010C3A" w:rsidP="00051BBE">
            <w:pPr>
              <w:jc w:val="center"/>
              <w:rPr>
                <w:rFonts w:eastAsia="Calibri"/>
                <w:b/>
                <w:sz w:val="20"/>
                <w:lang w:eastAsia="en-US"/>
              </w:rPr>
            </w:pPr>
            <w:r w:rsidRPr="00C90717">
              <w:rPr>
                <w:rFonts w:eastAsia="Calibri"/>
                <w:b/>
                <w:sz w:val="20"/>
                <w:lang w:eastAsia="en-US"/>
              </w:rPr>
              <w:t>CATSER</w:t>
            </w:r>
          </w:p>
          <w:p w:rsidR="00010C3A" w:rsidRPr="00C90717" w:rsidRDefault="00010C3A" w:rsidP="00051BBE">
            <w:pPr>
              <w:jc w:val="center"/>
              <w:rPr>
                <w:rFonts w:eastAsia="Calibri"/>
                <w:sz w:val="20"/>
                <w:lang w:eastAsia="en-US"/>
              </w:rPr>
            </w:pPr>
            <w:r w:rsidRPr="00C90717">
              <w:rPr>
                <w:rFonts w:eastAsia="Calibri"/>
                <w:b/>
                <w:sz w:val="20"/>
                <w:lang w:eastAsia="en-US"/>
              </w:rPr>
              <w:t>CATMAT</w:t>
            </w:r>
          </w:p>
        </w:tc>
        <w:tc>
          <w:tcPr>
            <w:tcW w:w="1133" w:type="dxa"/>
            <w:shd w:val="clear" w:color="auto" w:fill="8DB3E2"/>
          </w:tcPr>
          <w:p w:rsidR="00010C3A" w:rsidRPr="00C90717" w:rsidRDefault="00010C3A" w:rsidP="00051BBE">
            <w:pPr>
              <w:tabs>
                <w:tab w:val="center" w:pos="4252"/>
                <w:tab w:val="right" w:pos="8504"/>
              </w:tabs>
              <w:ind w:right="-109"/>
              <w:jc w:val="center"/>
              <w:rPr>
                <w:rFonts w:eastAsia="Calibri"/>
                <w:b/>
                <w:sz w:val="20"/>
                <w:lang w:eastAsia="en-US"/>
              </w:rPr>
            </w:pPr>
            <w:r w:rsidRPr="00C90717">
              <w:rPr>
                <w:rFonts w:eastAsia="Calibri"/>
                <w:b/>
                <w:sz w:val="20"/>
                <w:lang w:eastAsia="en-US"/>
              </w:rPr>
              <w:t>UNIDADE</w:t>
            </w:r>
          </w:p>
        </w:tc>
        <w:tc>
          <w:tcPr>
            <w:tcW w:w="1110"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59" w:type="dxa"/>
            <w:shd w:val="clear" w:color="auto" w:fill="8DB3E2"/>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010C3A" w:rsidRPr="00C90717" w:rsidTr="00051BBE">
        <w:trPr>
          <w:trHeight w:hRule="exact" w:val="1643"/>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b/>
                <w:sz w:val="20"/>
                <w:u w:val="single"/>
                <w:lang w:eastAsia="en-US"/>
              </w:rPr>
              <w:t>LOCAÇÃO DE KIT 6 BRINQUEDOS</w:t>
            </w:r>
            <w:r w:rsidRPr="00C90717">
              <w:rPr>
                <w:rFonts w:eastAsia="Calibri"/>
                <w:sz w:val="20"/>
                <w:lang w:eastAsia="en-US"/>
              </w:rPr>
              <w:t>/ COM INSTALAÇÃO E PESSOAL DE MONITORIA (TOBOGÃ INFLÁVEL, CAMAS ELÁSTICAS E TOURO MECÂNICO,  PISCINA DE BOLINHAS, BALÃO PULA-PULA OU FUTEBOL DE SABÃO OU OUTRA OPÇÃO DE BRINQUEDOS ).</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Não localizado</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Unidade</w:t>
            </w:r>
          </w:p>
          <w:p w:rsidR="00010C3A" w:rsidRPr="00C90717" w:rsidRDefault="00010C3A" w:rsidP="00051BBE">
            <w:pPr>
              <w:rPr>
                <w:rFonts w:eastAsia="Calibri"/>
                <w:sz w:val="20"/>
                <w:lang w:eastAsia="en-US"/>
              </w:rPr>
            </w:pP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hRule="exact" w:val="1270"/>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b/>
                <w:sz w:val="20"/>
                <w:u w:val="single"/>
                <w:lang w:eastAsia="en-US"/>
              </w:rPr>
              <w:t>LOCAÇÃO DE KIT 4 BRINQUEDOS</w:t>
            </w:r>
            <w:r w:rsidRPr="00C90717">
              <w:rPr>
                <w:rFonts w:eastAsia="Calibri"/>
                <w:sz w:val="20"/>
                <w:lang w:eastAsia="en-US"/>
              </w:rPr>
              <w:t xml:space="preserve"> / COM PESSOAL  DE MONITORIA E INSTALAÇÃO (TOBOGÃ INFLÁVEL, CAMAS ELÁSTICAS E  TOURO MECÂNICO OU  FUTEBOL DE SABÃO).</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Não localizado</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Unidade</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hRule="exact" w:val="1225"/>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shd w:val="clear" w:color="auto" w:fill="FFFFFF"/>
              <w:rPr>
                <w:rFonts w:eastAsia="Calibri"/>
                <w:sz w:val="20"/>
                <w:lang w:eastAsia="en-US"/>
              </w:rPr>
            </w:pPr>
            <w:r w:rsidRPr="00C90717">
              <w:rPr>
                <w:rFonts w:eastAsia="Calibri"/>
                <w:b/>
                <w:spacing w:val="12"/>
                <w:sz w:val="20"/>
                <w:u w:val="single"/>
                <w:bdr w:val="none" w:sz="0" w:space="0" w:color="auto" w:frame="1"/>
                <w:lang w:eastAsia="en-US"/>
              </w:rPr>
              <w:t>LOCAÇÃO DE CARRINHO DE PIPOCA</w:t>
            </w:r>
            <w:r w:rsidRPr="00C90717">
              <w:rPr>
                <w:rFonts w:eastAsia="Calibri"/>
                <w:sz w:val="20"/>
                <w:lang w:eastAsia="en-US"/>
              </w:rPr>
              <w:t xml:space="preserve">, ESPECTATIVA DE ATENDER ATE 500 CRIANÇAS, com insumos e serviço de preparo/distribuição incluídos. </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Diária</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hRule="exact" w:val="1108"/>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shd w:val="clear" w:color="auto" w:fill="FFFFFF"/>
              <w:textAlignment w:val="baseline"/>
              <w:rPr>
                <w:rFonts w:ascii="Georgia" w:hAnsi="Georgia"/>
                <w:color w:val="646772"/>
                <w:sz w:val="20"/>
              </w:rPr>
            </w:pPr>
            <w:r w:rsidRPr="00C90717">
              <w:rPr>
                <w:rFonts w:eastAsia="Calibri"/>
                <w:b/>
                <w:bCs/>
                <w:color w:val="000000"/>
                <w:kern w:val="22"/>
                <w:sz w:val="20"/>
                <w:u w:val="single"/>
                <w:lang w:eastAsia="en-US"/>
              </w:rPr>
              <w:t>LOCAÇÃO DE  CARRINHO  DE  ALGODÃO  DOCE</w:t>
            </w:r>
            <w:r w:rsidRPr="00C90717">
              <w:rPr>
                <w:rFonts w:eastAsia="Calibri"/>
                <w:bCs/>
                <w:color w:val="000000"/>
                <w:kern w:val="22"/>
                <w:sz w:val="20"/>
                <w:lang w:eastAsia="en-US"/>
              </w:rPr>
              <w:t xml:space="preserve">, ESPECTATIVA DE ATENDER ATÉ 500 CRIANÇAS, </w:t>
            </w:r>
            <w:r w:rsidRPr="00C90717">
              <w:rPr>
                <w:rFonts w:eastAsia="Calibri"/>
                <w:sz w:val="20"/>
                <w:lang w:eastAsia="en-US"/>
              </w:rPr>
              <w:t>com insumos e serviço de preparo/distribuição incluídos.</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Diária</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hRule="exact" w:val="992"/>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04</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rPr>
                <w:rFonts w:eastAsia="Calibri"/>
                <w:sz w:val="20"/>
                <w:lang w:eastAsia="en-US"/>
              </w:rPr>
            </w:pPr>
            <w:r w:rsidRPr="00C90717">
              <w:rPr>
                <w:rFonts w:eastAsia="Calibri"/>
                <w:b/>
                <w:sz w:val="20"/>
                <w:u w:val="single"/>
                <w:lang w:eastAsia="en-US"/>
              </w:rPr>
              <w:t xml:space="preserve">LOCAÇÃO DE CARRINHO DE PICOLÉ, </w:t>
            </w:r>
            <w:r w:rsidRPr="00C90717">
              <w:rPr>
                <w:rFonts w:eastAsia="Calibri"/>
                <w:bCs/>
                <w:color w:val="000000"/>
                <w:kern w:val="22"/>
                <w:sz w:val="20"/>
                <w:lang w:eastAsia="en-US"/>
              </w:rPr>
              <w:t>ESPECTATIVA DE ATENDER ATÉ 500 CRIANÇAS,</w:t>
            </w:r>
            <w:r w:rsidRPr="00C90717">
              <w:rPr>
                <w:rFonts w:eastAsia="Calibri"/>
                <w:sz w:val="20"/>
                <w:lang w:eastAsia="en-US"/>
              </w:rPr>
              <w:t xml:space="preserve"> com insumos e serviço de preparo/distribuição incluídos.</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Diária</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20</w:t>
            </w:r>
          </w:p>
        </w:tc>
      </w:tr>
      <w:tr w:rsidR="00010C3A" w:rsidRPr="00C90717" w:rsidTr="00051BBE">
        <w:trPr>
          <w:trHeight w:hRule="exact" w:val="2519"/>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05</w:t>
            </w:r>
          </w:p>
        </w:tc>
        <w:tc>
          <w:tcPr>
            <w:tcW w:w="4536"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both"/>
              <w:rPr>
                <w:rFonts w:eastAsia="Calibri"/>
                <w:sz w:val="20"/>
                <w:lang w:eastAsia="en-US"/>
              </w:rPr>
            </w:pPr>
            <w:r w:rsidRPr="00C90717">
              <w:rPr>
                <w:rFonts w:eastAsia="Calibri"/>
                <w:b/>
                <w:sz w:val="20"/>
                <w:u w:val="single"/>
                <w:lang w:eastAsia="en-US"/>
              </w:rPr>
              <w:t>SERVIÇO DE</w:t>
            </w:r>
            <w:r w:rsidRPr="00C90717">
              <w:rPr>
                <w:rFonts w:eastAsia="Calibri"/>
                <w:b/>
                <w:spacing w:val="4"/>
                <w:sz w:val="20"/>
                <w:u w:val="single"/>
                <w:shd w:val="clear" w:color="auto" w:fill="FFFFFF"/>
                <w:lang w:eastAsia="en-US"/>
              </w:rPr>
              <w:t xml:space="preserve"> RECREADOR</w:t>
            </w:r>
            <w:r w:rsidRPr="00C90717">
              <w:rPr>
                <w:rFonts w:eastAsia="Calibri"/>
                <w:b/>
                <w:sz w:val="20"/>
                <w:u w:val="single"/>
                <w:lang w:eastAsia="en-US"/>
              </w:rPr>
              <w:t xml:space="preserve"> PARA ANIMAÇÃO DE FESTA, COM ATIVIDADES DIRIGIDAS</w:t>
            </w:r>
            <w:r w:rsidRPr="00C90717">
              <w:rPr>
                <w:rFonts w:eastAsia="Calibri"/>
                <w:sz w:val="20"/>
                <w:lang w:eastAsia="en-US"/>
              </w:rPr>
              <w:t xml:space="preserve"> (artista capaz de entreter crianças utilizando de recursos lúcidos e artísticos. com expertise em realizar alternativa de recreação como contação de história, numero de mágica, espetáculo circense, pintura facial/corporal, roda cantigas, teatro ou musical).</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Diária</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80</w:t>
            </w:r>
          </w:p>
        </w:tc>
      </w:tr>
      <w:tr w:rsidR="00010C3A" w:rsidRPr="00C90717" w:rsidTr="00051BBE">
        <w:trPr>
          <w:trHeight w:hRule="exact" w:val="2258"/>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lastRenderedPageBreak/>
              <w:t>06</w:t>
            </w:r>
          </w:p>
        </w:tc>
        <w:tc>
          <w:tcPr>
            <w:tcW w:w="4536" w:type="dxa"/>
            <w:tcBorders>
              <w:top w:val="single" w:sz="4" w:space="0" w:color="auto"/>
              <w:left w:val="single" w:sz="4" w:space="0" w:color="auto"/>
              <w:bottom w:val="single" w:sz="4" w:space="0" w:color="auto"/>
              <w:right w:val="single" w:sz="4" w:space="0" w:color="auto"/>
            </w:tcBorders>
            <w:vAlign w:val="center"/>
          </w:tcPr>
          <w:p w:rsidR="00010C3A" w:rsidRPr="00C90717" w:rsidRDefault="00010C3A" w:rsidP="00051BBE">
            <w:pPr>
              <w:tabs>
                <w:tab w:val="center" w:pos="4252"/>
                <w:tab w:val="right" w:pos="8504"/>
              </w:tabs>
              <w:jc w:val="both"/>
              <w:rPr>
                <w:rFonts w:eastAsia="Calibri"/>
                <w:b/>
                <w:sz w:val="20"/>
                <w:u w:val="single"/>
                <w:lang w:eastAsia="en-US"/>
              </w:rPr>
            </w:pPr>
            <w:r w:rsidRPr="00C90717">
              <w:rPr>
                <w:rFonts w:eastAsia="Calibri"/>
                <w:b/>
                <w:sz w:val="20"/>
                <w:u w:val="single"/>
                <w:lang w:eastAsia="en-US"/>
              </w:rPr>
              <w:t>RECREADOR FANTASIADO/PERSONAGEM</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Artista dotado de fantasia própria para entreter coletivo infantil (fantasia de personagem como Papai Noel, Coelhinho da Páscoa, personagens de desenhos animados e filmes ou de histórias clássicas)</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rPr>
                <w:rFonts w:eastAsia="Calibri"/>
                <w:sz w:val="20"/>
                <w:lang w:eastAsia="en-US"/>
              </w:rPr>
            </w:pPr>
            <w:r w:rsidRPr="00C90717">
              <w:rPr>
                <w:rFonts w:eastAsia="Calibri"/>
                <w:sz w:val="20"/>
                <w:lang w:eastAsia="en-US"/>
              </w:rPr>
              <w:t>Diária</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0"/>
                <w:lang w:eastAsia="en-US"/>
              </w:rPr>
            </w:pPr>
            <w:r w:rsidRPr="00C90717">
              <w:rPr>
                <w:rFonts w:eastAsia="Calibri"/>
                <w:sz w:val="20"/>
                <w:lang w:eastAsia="en-US"/>
              </w:rPr>
              <w:t>80</w:t>
            </w:r>
          </w:p>
        </w:tc>
      </w:tr>
    </w:tbl>
    <w:p w:rsidR="00010C3A" w:rsidRPr="00C90717" w:rsidRDefault="00010C3A" w:rsidP="00010C3A">
      <w:pPr>
        <w:tabs>
          <w:tab w:val="left" w:pos="2865"/>
        </w:tabs>
        <w:jc w:val="both"/>
        <w:rPr>
          <w:rFonts w:eastAsia="Calibri"/>
          <w:sz w:val="22"/>
          <w:szCs w:val="22"/>
          <w:lang w:eastAsia="en-US"/>
        </w:rPr>
      </w:pPr>
    </w:p>
    <w:p w:rsidR="00010C3A" w:rsidRPr="00C90717" w:rsidRDefault="00010C3A" w:rsidP="00010C3A">
      <w:pPr>
        <w:tabs>
          <w:tab w:val="left" w:pos="2865"/>
        </w:tabs>
        <w:jc w:val="both"/>
        <w:rPr>
          <w:rFonts w:eastAsia="Calibri"/>
          <w:sz w:val="22"/>
          <w:szCs w:val="22"/>
          <w:lang w:eastAsia="en-US"/>
        </w:rPr>
      </w:pPr>
    </w:p>
    <w:p w:rsidR="00010C3A" w:rsidRPr="00C90717" w:rsidRDefault="00010C3A" w:rsidP="00010C3A">
      <w:pPr>
        <w:tabs>
          <w:tab w:val="left" w:pos="2865"/>
        </w:tabs>
        <w:jc w:val="both"/>
        <w:rPr>
          <w:rFonts w:eastAsia="Calibri"/>
          <w:sz w:val="22"/>
          <w:szCs w:val="22"/>
          <w:lang w:eastAsia="en-US"/>
        </w:rPr>
      </w:pPr>
    </w:p>
    <w:p w:rsidR="00010C3A" w:rsidRPr="00C90717" w:rsidRDefault="00010C3A" w:rsidP="00010C3A">
      <w:pPr>
        <w:tabs>
          <w:tab w:val="left" w:pos="2865"/>
        </w:tabs>
        <w:jc w:val="both"/>
        <w:rPr>
          <w:rFonts w:eastAsia="Calibri"/>
          <w:sz w:val="22"/>
          <w:szCs w:val="22"/>
          <w:lang w:eastAsia="en-US"/>
        </w:rPr>
      </w:pPr>
      <w:r w:rsidRPr="00C90717">
        <w:rPr>
          <w:rFonts w:eastAsia="Calibri"/>
          <w:b/>
          <w:sz w:val="22"/>
          <w:szCs w:val="22"/>
          <w:u w:val="single"/>
          <w:lang w:eastAsia="en-US"/>
        </w:rPr>
        <w:t xml:space="preserve">LOTE 22 BANHO DE ESPUMA </w:t>
      </w:r>
      <w:r w:rsidRPr="00C90717">
        <w:rPr>
          <w:rFonts w:eastAsia="Calibri"/>
          <w:sz w:val="22"/>
          <w:szCs w:val="22"/>
          <w:lang w:eastAsia="en-US"/>
        </w:rPr>
        <w:t xml:space="preserve">– </w:t>
      </w:r>
      <w:r w:rsidRPr="00C90717">
        <w:rPr>
          <w:rFonts w:eastAsia="Calibri"/>
          <w:sz w:val="20"/>
          <w:lang w:eastAsia="en-US"/>
        </w:rPr>
        <w:t>Montagem, execução, manutenção e desmontagem de serviço de BANHO DE ESPUMA.</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133"/>
        <w:gridCol w:w="1110"/>
        <w:gridCol w:w="1159"/>
      </w:tblGrid>
      <w:tr w:rsidR="00010C3A" w:rsidRPr="00C90717" w:rsidTr="00051BBE">
        <w:tc>
          <w:tcPr>
            <w:tcW w:w="851" w:type="dxa"/>
            <w:shd w:val="clear" w:color="auto" w:fill="8DB3E2"/>
          </w:tcPr>
          <w:p w:rsidR="00010C3A" w:rsidRPr="00C90717" w:rsidRDefault="00010C3A" w:rsidP="00051BBE">
            <w:pPr>
              <w:tabs>
                <w:tab w:val="center" w:pos="4252"/>
                <w:tab w:val="right" w:pos="8504"/>
              </w:tabs>
              <w:jc w:val="center"/>
              <w:rPr>
                <w:rFonts w:eastAsia="Calibri"/>
                <w:b/>
                <w:sz w:val="18"/>
                <w:szCs w:val="18"/>
                <w:lang w:eastAsia="en-US"/>
              </w:rPr>
            </w:pPr>
            <w:r w:rsidRPr="00C90717">
              <w:rPr>
                <w:rFonts w:eastAsia="Calibri"/>
                <w:b/>
                <w:sz w:val="18"/>
                <w:szCs w:val="18"/>
                <w:lang w:eastAsia="en-US"/>
              </w:rPr>
              <w:t>ITEM</w:t>
            </w:r>
          </w:p>
        </w:tc>
        <w:tc>
          <w:tcPr>
            <w:tcW w:w="4536" w:type="dxa"/>
            <w:tcBorders>
              <w:bottom w:val="single" w:sz="4" w:space="0" w:color="auto"/>
            </w:tcBorders>
            <w:shd w:val="clear" w:color="auto" w:fill="8DB3E2"/>
          </w:tcPr>
          <w:p w:rsidR="00010C3A" w:rsidRPr="00C90717" w:rsidRDefault="00010C3A" w:rsidP="00051BBE">
            <w:pPr>
              <w:tabs>
                <w:tab w:val="center" w:pos="4252"/>
                <w:tab w:val="right" w:pos="8504"/>
              </w:tabs>
              <w:jc w:val="center"/>
              <w:rPr>
                <w:rFonts w:eastAsia="Calibri"/>
                <w:b/>
                <w:sz w:val="18"/>
                <w:szCs w:val="18"/>
                <w:lang w:eastAsia="en-US"/>
              </w:rPr>
            </w:pPr>
            <w:r w:rsidRPr="00C90717">
              <w:rPr>
                <w:rFonts w:eastAsia="Calibri"/>
                <w:b/>
                <w:sz w:val="18"/>
                <w:szCs w:val="18"/>
                <w:lang w:eastAsia="en-US"/>
              </w:rPr>
              <w:t>DESCRIÇÃO</w:t>
            </w:r>
          </w:p>
        </w:tc>
        <w:tc>
          <w:tcPr>
            <w:tcW w:w="1134" w:type="dxa"/>
            <w:shd w:val="clear" w:color="auto" w:fill="8DB3E2"/>
          </w:tcPr>
          <w:p w:rsidR="00010C3A" w:rsidRPr="00C90717" w:rsidRDefault="00010C3A" w:rsidP="00051BBE">
            <w:pPr>
              <w:jc w:val="center"/>
              <w:rPr>
                <w:rFonts w:eastAsia="Calibri"/>
                <w:b/>
                <w:sz w:val="18"/>
                <w:szCs w:val="18"/>
                <w:lang w:eastAsia="en-US"/>
              </w:rPr>
            </w:pPr>
            <w:r w:rsidRPr="00C90717">
              <w:rPr>
                <w:rFonts w:eastAsia="Calibri"/>
                <w:b/>
                <w:sz w:val="18"/>
                <w:szCs w:val="18"/>
                <w:lang w:eastAsia="en-US"/>
              </w:rPr>
              <w:t>CATSER</w:t>
            </w:r>
          </w:p>
          <w:p w:rsidR="00010C3A" w:rsidRPr="00C90717" w:rsidRDefault="00010C3A" w:rsidP="00051BBE">
            <w:pPr>
              <w:jc w:val="center"/>
              <w:rPr>
                <w:rFonts w:eastAsia="Calibri"/>
                <w:sz w:val="18"/>
                <w:szCs w:val="18"/>
                <w:lang w:eastAsia="en-US"/>
              </w:rPr>
            </w:pPr>
            <w:r w:rsidRPr="00C90717">
              <w:rPr>
                <w:rFonts w:eastAsia="Calibri"/>
                <w:b/>
                <w:sz w:val="18"/>
                <w:szCs w:val="18"/>
                <w:lang w:eastAsia="en-US"/>
              </w:rPr>
              <w:t>CATMAT</w:t>
            </w:r>
          </w:p>
        </w:tc>
        <w:tc>
          <w:tcPr>
            <w:tcW w:w="1133" w:type="dxa"/>
            <w:shd w:val="clear" w:color="auto" w:fill="8DB3E2"/>
          </w:tcPr>
          <w:p w:rsidR="00010C3A" w:rsidRPr="00C90717" w:rsidRDefault="00010C3A" w:rsidP="00051BBE">
            <w:pPr>
              <w:tabs>
                <w:tab w:val="center" w:pos="4252"/>
                <w:tab w:val="right" w:pos="8504"/>
              </w:tabs>
              <w:ind w:right="-109"/>
              <w:jc w:val="center"/>
              <w:rPr>
                <w:rFonts w:eastAsia="Calibri"/>
                <w:b/>
                <w:sz w:val="18"/>
                <w:szCs w:val="18"/>
                <w:lang w:eastAsia="en-US"/>
              </w:rPr>
            </w:pPr>
            <w:r w:rsidRPr="00C90717">
              <w:rPr>
                <w:rFonts w:eastAsia="Calibri"/>
                <w:b/>
                <w:sz w:val="18"/>
                <w:szCs w:val="18"/>
                <w:lang w:eastAsia="en-US"/>
              </w:rPr>
              <w:t>UNIDADE</w:t>
            </w:r>
          </w:p>
        </w:tc>
        <w:tc>
          <w:tcPr>
            <w:tcW w:w="1110" w:type="dxa"/>
            <w:shd w:val="clear" w:color="auto" w:fill="8DB3E2"/>
          </w:tcPr>
          <w:p w:rsidR="00010C3A" w:rsidRPr="00C90717" w:rsidRDefault="00010C3A" w:rsidP="00051BBE">
            <w:pPr>
              <w:tabs>
                <w:tab w:val="center" w:pos="4252"/>
                <w:tab w:val="right" w:pos="8504"/>
              </w:tabs>
              <w:jc w:val="center"/>
              <w:rPr>
                <w:rFonts w:eastAsia="Calibri"/>
                <w:b/>
                <w:sz w:val="18"/>
                <w:szCs w:val="18"/>
                <w:lang w:eastAsia="en-US"/>
              </w:rPr>
            </w:pPr>
            <w:r w:rsidRPr="00C90717">
              <w:rPr>
                <w:rFonts w:eastAsia="Calibri"/>
                <w:b/>
                <w:sz w:val="18"/>
                <w:szCs w:val="18"/>
                <w:lang w:eastAsia="en-US"/>
              </w:rPr>
              <w:t>Quant. Mínima</w:t>
            </w:r>
          </w:p>
        </w:tc>
        <w:tc>
          <w:tcPr>
            <w:tcW w:w="1159" w:type="dxa"/>
            <w:shd w:val="clear" w:color="auto" w:fill="8DB3E2"/>
          </w:tcPr>
          <w:p w:rsidR="00010C3A" w:rsidRPr="00C90717" w:rsidRDefault="00010C3A" w:rsidP="00051BBE">
            <w:pPr>
              <w:tabs>
                <w:tab w:val="center" w:pos="4252"/>
                <w:tab w:val="right" w:pos="8504"/>
              </w:tabs>
              <w:jc w:val="center"/>
              <w:rPr>
                <w:rFonts w:eastAsia="Calibri"/>
                <w:b/>
                <w:sz w:val="18"/>
                <w:szCs w:val="18"/>
                <w:lang w:eastAsia="en-US"/>
              </w:rPr>
            </w:pPr>
            <w:r w:rsidRPr="00C90717">
              <w:rPr>
                <w:rFonts w:eastAsia="Calibri"/>
                <w:b/>
                <w:sz w:val="18"/>
                <w:szCs w:val="18"/>
                <w:lang w:eastAsia="en-US"/>
              </w:rPr>
              <w:t>Quant. Máxima</w:t>
            </w:r>
          </w:p>
        </w:tc>
      </w:tr>
      <w:tr w:rsidR="00010C3A" w:rsidRPr="00C90717" w:rsidTr="00051BBE">
        <w:trPr>
          <w:trHeight w:hRule="exact" w:val="9868"/>
        </w:trPr>
        <w:tc>
          <w:tcPr>
            <w:tcW w:w="851"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b/>
                <w:sz w:val="20"/>
                <w:lang w:eastAsia="en-US"/>
              </w:rPr>
            </w:pPr>
            <w:r w:rsidRPr="00C90717">
              <w:rPr>
                <w:rFonts w:eastAsia="Calibri"/>
                <w:b/>
                <w:sz w:val="20"/>
                <w:lang w:eastAsia="en-US"/>
              </w:rPr>
              <w:t>07</w:t>
            </w:r>
          </w:p>
        </w:tc>
        <w:tc>
          <w:tcPr>
            <w:tcW w:w="4536" w:type="dxa"/>
            <w:tcBorders>
              <w:top w:val="single" w:sz="4" w:space="0" w:color="auto"/>
              <w:left w:val="single" w:sz="4" w:space="0" w:color="auto"/>
              <w:bottom w:val="single" w:sz="4" w:space="0" w:color="auto"/>
              <w:right w:val="single" w:sz="4" w:space="0" w:color="auto"/>
            </w:tcBorders>
            <w:vAlign w:val="center"/>
          </w:tcPr>
          <w:p w:rsidR="00010C3A" w:rsidRPr="00C90717" w:rsidRDefault="00010C3A" w:rsidP="00051BBE">
            <w:pPr>
              <w:tabs>
                <w:tab w:val="center" w:pos="4252"/>
                <w:tab w:val="right" w:pos="8504"/>
              </w:tabs>
              <w:jc w:val="both"/>
              <w:rPr>
                <w:rFonts w:eastAsia="Calibri"/>
                <w:b/>
                <w:sz w:val="20"/>
                <w:u w:val="single"/>
                <w:lang w:eastAsia="en-US"/>
              </w:rPr>
            </w:pPr>
            <w:r w:rsidRPr="00C90717">
              <w:rPr>
                <w:rFonts w:eastAsia="Calibri"/>
                <w:b/>
                <w:sz w:val="20"/>
                <w:u w:val="single"/>
                <w:lang w:eastAsia="en-US"/>
              </w:rPr>
              <w:t>BANHO DE ESPUMA</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Montagem, execução, manutenção e desmontagem de serviço de BANHO DE ESPUMA. Execução de “banho recreativo”, em logradouro público, por período de três horas de duração, por meio de equipamento que produza rapidamente grande quantidade de espuma, refrescante, neutra, e atóxica (incapaz de irritar a pele, ou os olhos, ou manchar roupas), atendendo as normas ambientais e de segurança (a fontes de agua, o possível uso de caminhão pipa, uso de energia elétrica devem ser pensados e dispostos de forma independente, para reservar os usuários de possíveis riscos).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Equipamento dotado de canhão de espuma unidirecional, de longo alcance (distancia de dispersão entre 6 a 10 metros de jato). Além da “cabeça de canhão” o equipamento deve possuir assessórios como base e suporte para o canhão, um pump com no mínimo 10 metros de mangueira.</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 Banho com fluido composto por água, e substancias neutras e atóxicas para geração de espuma.</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Incluso ao serviço também o fornecimento da água em quantidade proporcional para o banho coletivo, fornecimento de energia elétrica e demais insumos para a plena execução serviço com duração de duas horas.  </w:t>
            </w:r>
          </w:p>
          <w:p w:rsidR="00010C3A" w:rsidRPr="00C90717" w:rsidRDefault="00010C3A" w:rsidP="00051BBE">
            <w:pPr>
              <w:tabs>
                <w:tab w:val="center" w:pos="4252"/>
                <w:tab w:val="right" w:pos="8504"/>
              </w:tabs>
              <w:jc w:val="both"/>
              <w:rPr>
                <w:rFonts w:eastAsia="Calibri"/>
                <w:sz w:val="20"/>
                <w:lang w:eastAsia="en-US"/>
              </w:rPr>
            </w:pPr>
            <w:r w:rsidRPr="00C90717">
              <w:rPr>
                <w:rFonts w:eastAsia="Calibri"/>
                <w:sz w:val="20"/>
                <w:lang w:eastAsia="en-US"/>
              </w:rPr>
              <w:t xml:space="preserve">O público por banho é impossível de estimado, por se tratar de atração para eventos abertos. Porem em casos de hiper lotação a empresa pode orientar esquema de revezamento entre usuários (crianças e acompanhantes) de forma a manter adensamento seguro. </w:t>
            </w:r>
          </w:p>
        </w:tc>
        <w:tc>
          <w:tcPr>
            <w:tcW w:w="1134"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2"/>
                <w:szCs w:val="22"/>
                <w:lang w:eastAsia="en-US"/>
              </w:rPr>
            </w:pPr>
          </w:p>
        </w:tc>
        <w:tc>
          <w:tcPr>
            <w:tcW w:w="1133"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jc w:val="center"/>
              <w:rPr>
                <w:rFonts w:eastAsia="Calibri"/>
                <w:sz w:val="22"/>
                <w:szCs w:val="22"/>
                <w:lang w:eastAsia="en-US"/>
              </w:rPr>
            </w:pPr>
            <w:r w:rsidRPr="00C90717">
              <w:rPr>
                <w:rFonts w:eastAsia="Calibri"/>
                <w:sz w:val="22"/>
                <w:szCs w:val="22"/>
                <w:lang w:eastAsia="en-US"/>
              </w:rPr>
              <w:t>Diária</w:t>
            </w:r>
          </w:p>
        </w:tc>
        <w:tc>
          <w:tcPr>
            <w:tcW w:w="1110"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2"/>
                <w:szCs w:val="22"/>
                <w:lang w:eastAsia="en-US"/>
              </w:rPr>
            </w:pPr>
            <w:r w:rsidRPr="00C90717">
              <w:rPr>
                <w:rFonts w:eastAsia="Calibri"/>
                <w:sz w:val="22"/>
                <w:szCs w:val="22"/>
                <w:lang w:eastAsia="en-US"/>
              </w:rPr>
              <w:t>01</w:t>
            </w:r>
          </w:p>
        </w:tc>
        <w:tc>
          <w:tcPr>
            <w:tcW w:w="1159" w:type="dxa"/>
            <w:tcBorders>
              <w:top w:val="single" w:sz="4" w:space="0" w:color="auto"/>
              <w:left w:val="single" w:sz="4" w:space="0" w:color="auto"/>
              <w:bottom w:val="single" w:sz="4" w:space="0" w:color="auto"/>
              <w:right w:val="single" w:sz="4" w:space="0" w:color="auto"/>
            </w:tcBorders>
          </w:tcPr>
          <w:p w:rsidR="00010C3A" w:rsidRPr="00C90717" w:rsidRDefault="00010C3A" w:rsidP="00051BBE">
            <w:pPr>
              <w:tabs>
                <w:tab w:val="center" w:pos="4252"/>
                <w:tab w:val="right" w:pos="8504"/>
              </w:tabs>
              <w:jc w:val="center"/>
              <w:rPr>
                <w:rFonts w:eastAsia="Calibri"/>
                <w:sz w:val="22"/>
                <w:szCs w:val="22"/>
                <w:lang w:eastAsia="en-US"/>
              </w:rPr>
            </w:pPr>
            <w:r w:rsidRPr="00C90717">
              <w:rPr>
                <w:rFonts w:eastAsia="Calibri"/>
                <w:sz w:val="22"/>
                <w:szCs w:val="22"/>
                <w:lang w:eastAsia="en-US"/>
              </w:rPr>
              <w:t>30</w:t>
            </w:r>
          </w:p>
        </w:tc>
      </w:tr>
    </w:tbl>
    <w:p w:rsidR="00010C3A" w:rsidRPr="00C90717" w:rsidRDefault="00010C3A" w:rsidP="00010C3A">
      <w:pPr>
        <w:tabs>
          <w:tab w:val="left" w:pos="2865"/>
        </w:tabs>
        <w:jc w:val="both"/>
        <w:rPr>
          <w:rFonts w:eastAsia="Calibri"/>
          <w:sz w:val="22"/>
          <w:szCs w:val="22"/>
          <w:lang w:eastAsia="en-US"/>
        </w:rPr>
      </w:pPr>
    </w:p>
    <w:p w:rsidR="00010C3A" w:rsidRPr="00C90717" w:rsidRDefault="00010C3A" w:rsidP="00010C3A">
      <w:pPr>
        <w:tabs>
          <w:tab w:val="left" w:pos="2865"/>
        </w:tabs>
        <w:jc w:val="both"/>
        <w:rPr>
          <w:rFonts w:eastAsia="Calibri"/>
          <w:sz w:val="22"/>
          <w:szCs w:val="22"/>
          <w:lang w:eastAsia="en-US"/>
        </w:rPr>
      </w:pPr>
    </w:p>
    <w:p w:rsidR="00010C3A" w:rsidRPr="00C90717" w:rsidRDefault="00010C3A" w:rsidP="00010C3A">
      <w:pPr>
        <w:tabs>
          <w:tab w:val="left" w:pos="2865"/>
        </w:tabs>
        <w:jc w:val="both"/>
        <w:rPr>
          <w:rFonts w:eastAsia="Calibri"/>
          <w:sz w:val="22"/>
          <w:szCs w:val="22"/>
          <w:lang w:eastAsia="en-US"/>
        </w:rPr>
      </w:pPr>
    </w:p>
    <w:p w:rsidR="00010C3A" w:rsidRPr="00C90717" w:rsidRDefault="00010C3A" w:rsidP="00010C3A">
      <w:pPr>
        <w:tabs>
          <w:tab w:val="left" w:pos="2865"/>
        </w:tabs>
        <w:jc w:val="both"/>
        <w:rPr>
          <w:rFonts w:eastAsia="Calibri"/>
          <w:sz w:val="22"/>
          <w:szCs w:val="22"/>
          <w:lang w:eastAsia="en-US"/>
        </w:rPr>
      </w:pPr>
    </w:p>
    <w:p w:rsidR="00010C3A" w:rsidRPr="00C90717" w:rsidRDefault="00010C3A" w:rsidP="00010C3A">
      <w:pPr>
        <w:tabs>
          <w:tab w:val="left" w:pos="2865"/>
        </w:tabs>
        <w:jc w:val="both"/>
        <w:rPr>
          <w:rFonts w:eastAsia="Calibri"/>
          <w:b/>
          <w:sz w:val="22"/>
          <w:szCs w:val="22"/>
          <w:lang w:eastAsia="en-US"/>
        </w:rPr>
      </w:pPr>
      <w:r w:rsidRPr="00C90717">
        <w:rPr>
          <w:rFonts w:eastAsia="Calibri"/>
          <w:b/>
          <w:sz w:val="22"/>
          <w:szCs w:val="22"/>
          <w:lang w:eastAsia="en-US"/>
        </w:rPr>
        <w:t>LOTE 23 – ESSÊNCIAS PARA HIGIENIZAÇÃO DE VIAS PÚBLICAS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3753"/>
        <w:gridCol w:w="1134"/>
        <w:gridCol w:w="1275"/>
        <w:gridCol w:w="1134"/>
        <w:gridCol w:w="1134"/>
      </w:tblGrid>
      <w:tr w:rsidR="00010C3A" w:rsidRPr="00C90717" w:rsidTr="00051BBE">
        <w:tc>
          <w:tcPr>
            <w:tcW w:w="750" w:type="dxa"/>
            <w:shd w:val="clear" w:color="auto" w:fill="B4C6E7"/>
            <w:vAlign w:val="center"/>
          </w:tcPr>
          <w:p w:rsidR="00010C3A" w:rsidRPr="00C90717" w:rsidRDefault="00010C3A" w:rsidP="00051BBE">
            <w:pPr>
              <w:jc w:val="center"/>
              <w:rPr>
                <w:rFonts w:eastAsia="Calibri"/>
                <w:b/>
                <w:sz w:val="20"/>
                <w:lang w:eastAsia="en-US"/>
              </w:rPr>
            </w:pPr>
            <w:r w:rsidRPr="00C90717">
              <w:rPr>
                <w:rFonts w:eastAsia="Calibri"/>
                <w:b/>
                <w:sz w:val="20"/>
                <w:lang w:eastAsia="en-US"/>
              </w:rPr>
              <w:t>ITEM</w:t>
            </w:r>
          </w:p>
        </w:tc>
        <w:tc>
          <w:tcPr>
            <w:tcW w:w="3753" w:type="dxa"/>
            <w:shd w:val="clear" w:color="auto" w:fill="B4C6E7"/>
            <w:vAlign w:val="center"/>
          </w:tcPr>
          <w:p w:rsidR="00010C3A" w:rsidRPr="00C90717" w:rsidRDefault="00010C3A" w:rsidP="00051BBE">
            <w:pPr>
              <w:jc w:val="center"/>
              <w:rPr>
                <w:rFonts w:eastAsia="Calibri"/>
                <w:b/>
                <w:sz w:val="20"/>
                <w:lang w:eastAsia="en-US"/>
              </w:rPr>
            </w:pPr>
            <w:r w:rsidRPr="00C90717">
              <w:rPr>
                <w:rFonts w:eastAsia="Calibri"/>
                <w:b/>
                <w:sz w:val="20"/>
                <w:lang w:eastAsia="en-US"/>
              </w:rPr>
              <w:t>DESCRIÇÃO/ESPECIFICAÇÃO</w:t>
            </w:r>
          </w:p>
        </w:tc>
        <w:tc>
          <w:tcPr>
            <w:tcW w:w="1134" w:type="dxa"/>
            <w:shd w:val="clear" w:color="auto" w:fill="B4C6E7"/>
            <w:vAlign w:val="center"/>
          </w:tcPr>
          <w:p w:rsidR="00010C3A" w:rsidRPr="00C90717" w:rsidRDefault="00010C3A" w:rsidP="00051BBE">
            <w:pPr>
              <w:jc w:val="center"/>
              <w:rPr>
                <w:rFonts w:eastAsia="Calibri"/>
                <w:b/>
                <w:sz w:val="20"/>
                <w:lang w:eastAsia="en-US"/>
              </w:rPr>
            </w:pPr>
            <w:r w:rsidRPr="00C90717">
              <w:rPr>
                <w:rFonts w:eastAsia="Calibri"/>
                <w:b/>
                <w:sz w:val="20"/>
                <w:lang w:eastAsia="en-US"/>
              </w:rPr>
              <w:t>CATMAT</w:t>
            </w:r>
          </w:p>
        </w:tc>
        <w:tc>
          <w:tcPr>
            <w:tcW w:w="1275" w:type="dxa"/>
            <w:shd w:val="clear" w:color="auto" w:fill="B4C6E7"/>
            <w:vAlign w:val="center"/>
          </w:tcPr>
          <w:p w:rsidR="00010C3A" w:rsidRPr="00C90717" w:rsidRDefault="00010C3A" w:rsidP="00051BBE">
            <w:pPr>
              <w:jc w:val="center"/>
              <w:rPr>
                <w:rFonts w:eastAsia="Calibri"/>
                <w:b/>
                <w:sz w:val="20"/>
                <w:lang w:eastAsia="en-US"/>
              </w:rPr>
            </w:pPr>
            <w:r w:rsidRPr="00C90717">
              <w:rPr>
                <w:rFonts w:eastAsia="Calibri"/>
                <w:b/>
                <w:sz w:val="20"/>
                <w:lang w:eastAsia="en-US"/>
              </w:rPr>
              <w:t>UNIDADE DE MEDIDA</w:t>
            </w:r>
          </w:p>
        </w:tc>
        <w:tc>
          <w:tcPr>
            <w:tcW w:w="1134" w:type="dxa"/>
            <w:shd w:val="clear" w:color="auto" w:fill="B4C6E7"/>
            <w:vAlign w:val="center"/>
          </w:tcPr>
          <w:p w:rsidR="00010C3A" w:rsidRPr="00C90717" w:rsidRDefault="00010C3A" w:rsidP="00051BBE">
            <w:pPr>
              <w:jc w:val="center"/>
              <w:rPr>
                <w:rFonts w:eastAsia="Calibri"/>
                <w:b/>
                <w:sz w:val="20"/>
                <w:lang w:eastAsia="en-US"/>
              </w:rPr>
            </w:pPr>
            <w:r w:rsidRPr="00C90717">
              <w:rPr>
                <w:rFonts w:eastAsia="Calibri"/>
                <w:b/>
                <w:sz w:val="20"/>
                <w:lang w:eastAsia="en-US"/>
              </w:rPr>
              <w:t>QUANT. MÍNIMA</w:t>
            </w:r>
          </w:p>
        </w:tc>
        <w:tc>
          <w:tcPr>
            <w:tcW w:w="1134" w:type="dxa"/>
            <w:shd w:val="clear" w:color="auto" w:fill="B4C6E7"/>
            <w:vAlign w:val="center"/>
          </w:tcPr>
          <w:p w:rsidR="00010C3A" w:rsidRPr="00C90717" w:rsidRDefault="00010C3A" w:rsidP="00051BBE">
            <w:pPr>
              <w:jc w:val="center"/>
              <w:rPr>
                <w:rFonts w:eastAsia="Calibri"/>
                <w:b/>
                <w:sz w:val="20"/>
                <w:lang w:eastAsia="en-US"/>
              </w:rPr>
            </w:pPr>
            <w:r w:rsidRPr="00C90717">
              <w:rPr>
                <w:rFonts w:eastAsia="Calibri"/>
                <w:b/>
                <w:sz w:val="20"/>
                <w:lang w:eastAsia="en-US"/>
              </w:rPr>
              <w:t>QUANT. MÁXIMA</w:t>
            </w:r>
          </w:p>
        </w:tc>
      </w:tr>
      <w:tr w:rsidR="00010C3A" w:rsidRPr="00C90717" w:rsidTr="00051BBE">
        <w:tc>
          <w:tcPr>
            <w:tcW w:w="750" w:type="dxa"/>
            <w:shd w:val="clear" w:color="auto" w:fill="auto"/>
            <w:vAlign w:val="bottom"/>
          </w:tcPr>
          <w:p w:rsidR="00010C3A" w:rsidRPr="00C90717" w:rsidRDefault="00010C3A" w:rsidP="00051BBE">
            <w:pPr>
              <w:autoSpaceDN w:val="0"/>
              <w:jc w:val="center"/>
              <w:textAlignment w:val="baseline"/>
              <w:rPr>
                <w:rFonts w:eastAsia="Calibri"/>
                <w:kern w:val="3"/>
                <w:sz w:val="20"/>
                <w:lang w:eastAsia="en-US"/>
              </w:rPr>
            </w:pPr>
            <w:r w:rsidRPr="00C90717">
              <w:rPr>
                <w:rFonts w:eastAsia="Calibri"/>
                <w:kern w:val="3"/>
                <w:sz w:val="20"/>
                <w:lang w:eastAsia="en-US"/>
              </w:rPr>
              <w:t>01</w:t>
            </w: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tc>
        <w:tc>
          <w:tcPr>
            <w:tcW w:w="3753" w:type="dxa"/>
            <w:shd w:val="clear" w:color="auto" w:fill="auto"/>
            <w:vAlign w:val="bottom"/>
          </w:tcPr>
          <w:p w:rsidR="00010C3A" w:rsidRPr="00C90717" w:rsidRDefault="00010C3A" w:rsidP="00051BBE">
            <w:pPr>
              <w:autoSpaceDE w:val="0"/>
              <w:autoSpaceDN w:val="0"/>
              <w:adjustRightInd w:val="0"/>
              <w:jc w:val="both"/>
              <w:rPr>
                <w:rFonts w:eastAsia="Calibri"/>
                <w:color w:val="000000"/>
                <w:kern w:val="3"/>
                <w:sz w:val="20"/>
                <w:lang w:eastAsia="zh-CN" w:bidi="hi-IN"/>
              </w:rPr>
            </w:pPr>
            <w:r w:rsidRPr="00C90717">
              <w:rPr>
                <w:rFonts w:eastAsia="Calibri"/>
                <w:b/>
                <w:color w:val="000000"/>
                <w:sz w:val="20"/>
                <w:u w:val="single"/>
                <w:lang w:eastAsia="en-US"/>
              </w:rPr>
              <w:t>Essência de eucalipto antibactericida</w:t>
            </w:r>
            <w:r w:rsidRPr="00C90717">
              <w:rPr>
                <w:rFonts w:eastAsia="Calibri"/>
                <w:color w:val="000000"/>
                <w:sz w:val="20"/>
                <w:lang w:eastAsia="en-US"/>
              </w:rPr>
              <w:t xml:space="preserve"> com composição equilibrada de ativo catiônico + PHMB para a limpeza e desinfecção simultânea de superfícies. </w:t>
            </w:r>
            <w:r w:rsidRPr="00C90717">
              <w:rPr>
                <w:rFonts w:eastAsia="Calibri"/>
                <w:b/>
                <w:color w:val="000000"/>
                <w:sz w:val="20"/>
                <w:u w:val="single"/>
                <w:lang w:eastAsia="en-US"/>
              </w:rPr>
              <w:t>ULTRACONCENTRADO.</w:t>
            </w:r>
            <w:r w:rsidRPr="00C90717">
              <w:rPr>
                <w:rFonts w:eastAsia="Calibri"/>
                <w:color w:val="000000"/>
                <w:sz w:val="20"/>
                <w:lang w:eastAsia="en-US"/>
              </w:rPr>
              <w:t xml:space="preserve"> Diluição para superfícies – 5ml de produto para 1000ml de água, aproximadamente. Composição equilibrada de PHMB + tensoativo catiônico. Não necessita enxágue na aplicação em superfícies. Biodegradável, pode ser descartado na rede de esgoto sem necessidade de inativação. De acordo com as normas: RDC nº35 de 16 de agosto de 2010 – (Desinfetante de alto nível e nível intermediário). RDC nº14 de 28 de fevereiro de 2007 – (Desinfetante de superfícies). RDC nº15 de 15 de março de 2012 – (Boas práticas para o processamento de produtos para saúde). RDC nº59 de 17 de dezembro de 2010 – (Notificação e o registro de produtos saneantes).</w:t>
            </w:r>
            <w:r w:rsidRPr="00C90717">
              <w:rPr>
                <w:rFonts w:eastAsia="Calibri"/>
                <w:color w:val="000000"/>
                <w:kern w:val="3"/>
                <w:sz w:val="20"/>
                <w:lang w:eastAsia="zh-CN" w:bidi="hi-IN"/>
              </w:rPr>
              <w:t xml:space="preserve"> </w:t>
            </w:r>
          </w:p>
        </w:tc>
        <w:tc>
          <w:tcPr>
            <w:tcW w:w="1134" w:type="dxa"/>
            <w:vAlign w:val="bottom"/>
          </w:tcPr>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r w:rsidRPr="00C90717">
              <w:rPr>
                <w:rFonts w:eastAsia="Calibri"/>
                <w:color w:val="000000"/>
                <w:kern w:val="3"/>
                <w:sz w:val="20"/>
                <w:lang w:eastAsia="zh-CN" w:bidi="hi-IN"/>
              </w:rPr>
              <w:t xml:space="preserve">Não </w:t>
            </w: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r w:rsidRPr="00C90717">
              <w:rPr>
                <w:rFonts w:eastAsia="Calibri"/>
                <w:color w:val="000000"/>
                <w:kern w:val="3"/>
                <w:sz w:val="20"/>
                <w:lang w:eastAsia="zh-CN" w:bidi="hi-IN"/>
              </w:rPr>
              <w:t>Localizado</w:t>
            </w: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p>
        </w:tc>
        <w:tc>
          <w:tcPr>
            <w:tcW w:w="1275" w:type="dxa"/>
            <w:shd w:val="clear" w:color="auto" w:fill="auto"/>
            <w:vAlign w:val="bottom"/>
          </w:tcPr>
          <w:p w:rsidR="00010C3A" w:rsidRPr="00C90717" w:rsidRDefault="00010C3A" w:rsidP="00051BBE">
            <w:pPr>
              <w:tabs>
                <w:tab w:val="left" w:pos="0"/>
              </w:tabs>
              <w:suppressAutoHyphens/>
              <w:autoSpaceDN w:val="0"/>
              <w:jc w:val="center"/>
              <w:textAlignment w:val="baseline"/>
              <w:rPr>
                <w:rFonts w:eastAsia="Calibri"/>
                <w:color w:val="000000"/>
                <w:kern w:val="3"/>
                <w:sz w:val="20"/>
                <w:lang w:eastAsia="zh-CN" w:bidi="hi-IN"/>
              </w:rPr>
            </w:pPr>
            <w:r w:rsidRPr="00C90717">
              <w:rPr>
                <w:rFonts w:eastAsia="Calibri"/>
                <w:color w:val="000000"/>
                <w:kern w:val="3"/>
                <w:sz w:val="20"/>
                <w:lang w:eastAsia="zh-CN" w:bidi="hi-IN"/>
              </w:rPr>
              <w:t>Galão 50 Litros</w:t>
            </w: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p w:rsidR="00010C3A" w:rsidRPr="00C90717" w:rsidRDefault="00010C3A" w:rsidP="00051BBE">
            <w:pPr>
              <w:tabs>
                <w:tab w:val="left" w:pos="0"/>
              </w:tabs>
              <w:suppressAutoHyphens/>
              <w:autoSpaceDN w:val="0"/>
              <w:textAlignment w:val="baseline"/>
              <w:rPr>
                <w:rFonts w:eastAsia="Calibri"/>
                <w:color w:val="000000"/>
                <w:kern w:val="3"/>
                <w:sz w:val="20"/>
                <w:lang w:eastAsia="zh-CN" w:bidi="hi-IN"/>
              </w:rPr>
            </w:pPr>
          </w:p>
        </w:tc>
        <w:tc>
          <w:tcPr>
            <w:tcW w:w="1134" w:type="dxa"/>
            <w:shd w:val="clear" w:color="auto" w:fill="auto"/>
            <w:vAlign w:val="center"/>
          </w:tcPr>
          <w:p w:rsidR="00010C3A" w:rsidRPr="00C90717" w:rsidRDefault="00010C3A" w:rsidP="00051BBE">
            <w:pPr>
              <w:autoSpaceDN w:val="0"/>
              <w:jc w:val="center"/>
              <w:textAlignment w:val="baseline"/>
              <w:rPr>
                <w:rFonts w:eastAsia="Calibri"/>
                <w:kern w:val="3"/>
                <w:sz w:val="20"/>
                <w:lang w:eastAsia="en-US"/>
              </w:rPr>
            </w:pPr>
            <w:r w:rsidRPr="00C90717">
              <w:rPr>
                <w:rFonts w:eastAsia="Calibri"/>
                <w:kern w:val="3"/>
                <w:sz w:val="20"/>
                <w:lang w:eastAsia="en-US"/>
              </w:rPr>
              <w:t>01</w:t>
            </w: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tc>
        <w:tc>
          <w:tcPr>
            <w:tcW w:w="1134" w:type="dxa"/>
            <w:shd w:val="clear" w:color="auto" w:fill="auto"/>
            <w:vAlign w:val="center"/>
          </w:tcPr>
          <w:p w:rsidR="00010C3A" w:rsidRPr="00C90717" w:rsidRDefault="00010C3A" w:rsidP="00051BBE">
            <w:pPr>
              <w:autoSpaceDN w:val="0"/>
              <w:jc w:val="center"/>
              <w:textAlignment w:val="baseline"/>
              <w:rPr>
                <w:rFonts w:eastAsia="Calibri"/>
                <w:kern w:val="3"/>
                <w:sz w:val="20"/>
                <w:lang w:eastAsia="en-US"/>
              </w:rPr>
            </w:pPr>
            <w:r w:rsidRPr="00C90717">
              <w:rPr>
                <w:rFonts w:eastAsia="Calibri"/>
                <w:kern w:val="3"/>
                <w:sz w:val="20"/>
                <w:lang w:eastAsia="en-US"/>
              </w:rPr>
              <w:t>300</w:t>
            </w: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p w:rsidR="00010C3A" w:rsidRPr="00C90717" w:rsidRDefault="00010C3A" w:rsidP="00051BBE">
            <w:pPr>
              <w:autoSpaceDN w:val="0"/>
              <w:jc w:val="center"/>
              <w:textAlignment w:val="baseline"/>
              <w:rPr>
                <w:rFonts w:eastAsia="Calibri"/>
                <w:kern w:val="3"/>
                <w:sz w:val="20"/>
                <w:lang w:eastAsia="en-US"/>
              </w:rPr>
            </w:pPr>
          </w:p>
        </w:tc>
      </w:tr>
    </w:tbl>
    <w:p w:rsidR="0013161F" w:rsidRPr="00106942" w:rsidRDefault="0013161F" w:rsidP="00220D45">
      <w:pPr>
        <w:spacing w:before="120" w:after="120"/>
        <w:jc w:val="both"/>
        <w:rPr>
          <w:rFonts w:eastAsia="Calibri"/>
          <w:sz w:val="24"/>
          <w:szCs w:val="24"/>
          <w:lang w:eastAsia="en-US"/>
        </w:rPr>
      </w:pPr>
      <w:bookmarkStart w:id="1" w:name="art7"/>
      <w:bookmarkEnd w:id="1"/>
      <w:r w:rsidRPr="00106942">
        <w:rPr>
          <w:rFonts w:eastAsia="Calibri"/>
          <w:sz w:val="24"/>
          <w:szCs w:val="24"/>
          <w:lang w:eastAsia="en-US"/>
        </w:rPr>
        <w:t>1.2.1 – As quantidades máximas e mínimas ora dispostas são mera estimativa, elaboradas com intuito de orientar a empresa na apresentação de sua proposta, não obrigando a Administração a contratar a quantidade mínima ou integral dos serviços;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1.2.2 - Havendo divergência entre a descrição do Objeto e as especificações do CATMAT, prevalece a descrição do Objeto.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1.2.3 – Foram citadas marcas nos itens referentes a acessórios para equipamentos musicais, pois as peças a serem locadas deverão atender aos modelos de equipamentos já existentes na Secretaria requisitante.</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1.3 – </w:t>
      </w:r>
      <w:r w:rsidRPr="00106942">
        <w:rPr>
          <w:rFonts w:eastAsia="Calibri"/>
          <w:b/>
          <w:sz w:val="24"/>
          <w:szCs w:val="24"/>
          <w:lang w:eastAsia="en-US"/>
        </w:rPr>
        <w:t>SITUAÇÃO QUE ORIGINA A DEMANDA</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A Prefeitura de Bom Jardim, através da Secretaria Municipal de Turismo, Cultura, Esporte, Lazer e Desenvolvimento Econômico apoiou em anos anteriores, como período de 2005 a 2011, cerca de 80 eventos no ano, entre eles eventos dos mais distintos portes. Neste mesmo período houve fins de semana com ocorrência de 11 eventos juninos simultâneos, todos apoiados pela Prefeitura, além dos eventos esportivos.</w:t>
      </w:r>
    </w:p>
    <w:p w:rsidR="0013161F" w:rsidRPr="00106942" w:rsidRDefault="0013161F" w:rsidP="00220D45">
      <w:pPr>
        <w:widowControl w:val="0"/>
        <w:autoSpaceDE w:val="0"/>
        <w:autoSpaceDN w:val="0"/>
        <w:adjustRightInd w:val="0"/>
        <w:spacing w:before="120" w:after="120"/>
        <w:jc w:val="both"/>
        <w:rPr>
          <w:rFonts w:eastAsia="Calibri"/>
          <w:sz w:val="24"/>
          <w:szCs w:val="24"/>
          <w:lang w:eastAsia="en-US"/>
        </w:rPr>
      </w:pPr>
      <w:r w:rsidRPr="00106942">
        <w:rPr>
          <w:rFonts w:eastAsia="Calibri"/>
          <w:sz w:val="24"/>
          <w:szCs w:val="24"/>
          <w:lang w:eastAsia="en-US"/>
        </w:rPr>
        <w:t xml:space="preserve">Entendem-se como festas, eventos e similares as solenidades, seminários, encontros, palestras, cursos, conferências, congressos, reuniões, premiações, treinamentos, workshops, festivais, feiras, eventos esportivos e outros correlatos. </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Não era difícil listar um calendário de eventos tradicionais do Município. Porem após a fatídica tragédia climática de 2011, e as diversas crises financeiras que ocorreram no decorrer dos anos o Executivo deixou de mobilizar tal calendário festivo, e por alguns anos deixou de </w:t>
      </w:r>
      <w:r w:rsidRPr="00106942">
        <w:rPr>
          <w:rFonts w:eastAsia="Calibri"/>
          <w:sz w:val="24"/>
          <w:szCs w:val="24"/>
          <w:lang w:eastAsia="en-US"/>
        </w:rPr>
        <w:lastRenderedPageBreak/>
        <w:t>conceder apoio. Ainda, sem contar o período em que não foi possível realizar eventos em razão da situação de isolamento causado pela pandemia causada pela COVID-19.</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Enfim a intenção deste projeto é prever a contratação de toda infraestrutura que possa ser acionada eventualmente, para oportunidades futuras de apoio a festividades. Prever os mais diferentes formatos e portes possíveis de eventos e equipamentos que possam vir a ser necessários. Ainda, fornecer condições para que colaboradores do município, que venham a executar serviços para a Administração Pública Municipal, possam permanecer no Município por pequenos períodos, quando necessário, com alimentação e hospedagem, para esses eventos, por exemplo e garantir a estrutura básica para execução de esportes coletivos à comunidade com a devida organização e planejamento.</w:t>
      </w:r>
    </w:p>
    <w:p w:rsidR="0013161F" w:rsidRPr="00106942" w:rsidRDefault="0013161F" w:rsidP="00220D45">
      <w:pPr>
        <w:widowControl w:val="0"/>
        <w:autoSpaceDE w:val="0"/>
        <w:autoSpaceDN w:val="0"/>
        <w:adjustRightInd w:val="0"/>
        <w:spacing w:before="120" w:after="120"/>
        <w:jc w:val="both"/>
        <w:rPr>
          <w:rFonts w:eastAsia="Calibri"/>
          <w:sz w:val="24"/>
          <w:szCs w:val="24"/>
          <w:lang w:eastAsia="en-US"/>
        </w:rPr>
      </w:pPr>
      <w:r w:rsidRPr="00106942">
        <w:rPr>
          <w:rFonts w:eastAsia="Calibri"/>
          <w:sz w:val="24"/>
          <w:szCs w:val="24"/>
          <w:lang w:eastAsia="en-US"/>
        </w:rPr>
        <w:t>Dentre os vários eventos durante o ano, alguns eventos, tais como o ANIVERSÁRIO DA CIDADE e o CARNAVAL, cria-se uma burocracia de legalização de documentos junto aos órgãos públicos para a realização dos mesmos o que dificulta fazermos um trabalho eficaz em tempo hábil  com a precisão necessária, já que isso requer conhecimento técnico mais apurado, afim de não comprometer a realização do evento e em muitas vezes o quadro de funcionários públicos não contempla tal profissional. Por isso estamos contratando serviço especializado em legalização de eventos.</w:t>
      </w:r>
    </w:p>
    <w:p w:rsidR="0013161F" w:rsidRPr="00106942" w:rsidRDefault="0013161F" w:rsidP="00220D45">
      <w:pPr>
        <w:widowControl w:val="0"/>
        <w:autoSpaceDE w:val="0"/>
        <w:autoSpaceDN w:val="0"/>
        <w:adjustRightInd w:val="0"/>
        <w:spacing w:before="120" w:after="120"/>
        <w:jc w:val="both"/>
        <w:rPr>
          <w:rFonts w:eastAsia="Calibri"/>
          <w:sz w:val="24"/>
          <w:szCs w:val="24"/>
          <w:lang w:eastAsia="en-US"/>
        </w:rPr>
      </w:pPr>
      <w:r w:rsidRPr="00106942">
        <w:rPr>
          <w:rFonts w:eastAsia="Calibri"/>
          <w:sz w:val="24"/>
          <w:szCs w:val="24"/>
          <w:lang w:eastAsia="en-US"/>
        </w:rPr>
        <w:t>Ademais, eventos de grande porte costumam chamar mais a atenção dos órgãos públicos, principalmente Corpo de Bombeiros e Poder Judiciário, e a documentação pertinente precisa estar perfeita e completa para não ser embargada, às vezes por um pequeno detalhe que possa ter passado despercebido, prejudicando com isso toda uma população, às vezes já no local do evento, já que seria uma intervenção irreversível e sem tempo hábil para qualquer solução documental. Esse problema dificilmente aconteceria sob a organização de uma empresa especializada em documentos de eventos em virtude de sua experiência, e se acontecesse a responsabilidade seria deles e o prejuízo seria sanado de alguma forma ao interesse público.</w:t>
      </w:r>
    </w:p>
    <w:p w:rsidR="0013161F" w:rsidRPr="00106942" w:rsidRDefault="0013161F" w:rsidP="00220D45">
      <w:pPr>
        <w:shd w:val="clear" w:color="auto" w:fill="FFFFFF"/>
        <w:spacing w:before="120" w:after="120"/>
        <w:jc w:val="both"/>
        <w:rPr>
          <w:rFonts w:eastAsia="Calibri"/>
          <w:sz w:val="24"/>
          <w:szCs w:val="24"/>
          <w:lang w:eastAsia="en-US"/>
        </w:rPr>
      </w:pPr>
      <w:r w:rsidRPr="00106942">
        <w:rPr>
          <w:rFonts w:eastAsia="Calibri"/>
          <w:sz w:val="24"/>
          <w:szCs w:val="24"/>
          <w:lang w:eastAsia="en-US"/>
        </w:rPr>
        <w:t xml:space="preserve">Quanto ao esporte, um jogo coletivo pode promover benefícios físicos em uma pessoa, como: desenvolvimento das capacidades motoras (força, velocidade, resistência, agilidade, ritmo, coordenação motora, flexibilidade e equilíbrio; melhora do sistema cardíaco, vascular, pulmonar e muscular; além de estimular o gosto pela atividade física); e o árbitro desses jogos, além de obrigatório, é extremamente necessário para que o esporte seja organizado e planejado adequadamente. </w:t>
      </w:r>
    </w:p>
    <w:p w:rsidR="0013161F" w:rsidRPr="00106942" w:rsidRDefault="0013161F" w:rsidP="00220D45">
      <w:pPr>
        <w:shd w:val="clear" w:color="auto" w:fill="FFFFFF"/>
        <w:spacing w:before="120" w:after="120"/>
        <w:jc w:val="both"/>
        <w:rPr>
          <w:rFonts w:eastAsia="Calibri"/>
          <w:sz w:val="24"/>
          <w:szCs w:val="24"/>
          <w:lang w:eastAsia="en-US"/>
        </w:rPr>
      </w:pPr>
      <w:r w:rsidRPr="00106942">
        <w:rPr>
          <w:rFonts w:eastAsia="Calibri"/>
          <w:sz w:val="24"/>
          <w:szCs w:val="24"/>
          <w:lang w:eastAsia="en-US"/>
        </w:rPr>
        <w:t>Para as diversas realizações que o Município se propõe, dentre elas os eventos, sempre se faz necessária a colaboração de pessoas, profissionais ou não, que ajudam na execução dessas realizações, e, quando necessário, precisam se hospedar e/ou se alimentar no município. Essa contrapartida da Prefeitura para com esses colaboradores que atuem na realização dessas demandas municipais oferecendo diárias, com alimentação e hospedagem, quando for o caso torna-se, sem sombra de dúvidas, extremamente vantajoso para o erário público.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A opção pelo Sistema de Registro de Preços justifica-se tendo em vista que o mesmo foi implementado e executado durante exercício de 2017/2018, 2018/2019 e 2019/2020, 2021/2022 se mostrou eficiente e econômico. Pois o registro de preço previu valor unitário/dia para cada natureza de serviço almejado, permitiu perfeita composição com os itens do registro, contemplando com exatidão cada eventualidade, conforme duração, porte e temática.  Assim, sem utilização de estimativas desatualizadas, acompanhando a dinamicidade exigida por este assunto (visto que eventos sofrem recorrentes alterações motivadas por interferências externas e imprevisíveis), cada festa apoiada pode ser composta com precisão, isenta de desperdícios ou improvisos. A Municipalidade tem se aperfeiçoado na elaboração e emprego do Registro de Preço, criando um histórico sobre a demanda e incorporando gradualmente novos itens e especificidades inerentes a eventos, tornando cada vez mais possível o desejo de realização de festas sem imprevistos ou contratações atropeladas e pontuais. </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lastRenderedPageBreak/>
        <w:t xml:space="preserve">1.4 – </w:t>
      </w:r>
      <w:r w:rsidRPr="00106942">
        <w:rPr>
          <w:rFonts w:eastAsia="Calibri"/>
          <w:b/>
          <w:sz w:val="24"/>
          <w:szCs w:val="24"/>
          <w:lang w:eastAsia="en-US"/>
        </w:rPr>
        <w:t>ESTUDOS TÉCNICOS QUE EMBASAM A SOLUÇÃO</w:t>
      </w:r>
    </w:p>
    <w:p w:rsidR="0013161F" w:rsidRPr="00106942" w:rsidRDefault="0013161F" w:rsidP="00220D45">
      <w:pPr>
        <w:widowControl w:val="0"/>
        <w:autoSpaceDE w:val="0"/>
        <w:autoSpaceDN w:val="0"/>
        <w:adjustRightInd w:val="0"/>
        <w:spacing w:before="120" w:after="120"/>
        <w:jc w:val="both"/>
        <w:rPr>
          <w:rFonts w:eastAsia="Calibri"/>
          <w:sz w:val="24"/>
          <w:szCs w:val="24"/>
          <w:lang w:eastAsia="en-US"/>
        </w:rPr>
      </w:pPr>
      <w:r w:rsidRPr="00106942">
        <w:rPr>
          <w:rFonts w:eastAsia="Calibri"/>
          <w:sz w:val="24"/>
          <w:szCs w:val="24"/>
          <w:lang w:eastAsia="en-US"/>
        </w:rPr>
        <w:t>Este Termo de Referência foi elaborado em consonância com o Estudo Técnico Preliminar apresentado no Processo nº 0176/23.</w:t>
      </w:r>
    </w:p>
    <w:p w:rsidR="0013161F" w:rsidRPr="00106942" w:rsidRDefault="0013161F" w:rsidP="00220D45">
      <w:pPr>
        <w:spacing w:before="120" w:after="120"/>
        <w:jc w:val="both"/>
        <w:rPr>
          <w:rFonts w:eastAsia="Calibri"/>
          <w:b/>
          <w:sz w:val="24"/>
          <w:szCs w:val="24"/>
          <w:lang w:eastAsia="en-US"/>
        </w:rPr>
      </w:pPr>
      <w:r w:rsidRPr="00106942">
        <w:rPr>
          <w:rFonts w:eastAsia="Calibri"/>
          <w:b/>
          <w:sz w:val="24"/>
          <w:szCs w:val="24"/>
          <w:lang w:eastAsia="en-US"/>
        </w:rPr>
        <w:t>1.5 – JUSTIFICATIVA DA QUANTIDADE DE DEMANDA</w:t>
      </w:r>
    </w:p>
    <w:p w:rsidR="0013161F" w:rsidRPr="00106942" w:rsidRDefault="0013161F" w:rsidP="00220D45">
      <w:pPr>
        <w:spacing w:before="120" w:after="120"/>
        <w:jc w:val="both"/>
        <w:rPr>
          <w:rFonts w:eastAsia="Calibri"/>
          <w:color w:val="FF0000"/>
          <w:sz w:val="24"/>
          <w:szCs w:val="24"/>
          <w:lang w:eastAsia="en-US"/>
        </w:rPr>
      </w:pPr>
      <w:r w:rsidRPr="00106942">
        <w:rPr>
          <w:rFonts w:eastAsia="Calibri"/>
          <w:sz w:val="24"/>
          <w:szCs w:val="24"/>
          <w:lang w:eastAsia="en-US"/>
        </w:rPr>
        <w:t>A quantidade estipulada desses serviços baseia-se no histórico de anos anteriores mais acréscimos para atender as novas demandas. Foram incluídos ainda serviços de Blaster e Fogos de Artifício e aquisição de essências para higienização de vias, que foram incluídos nesta Ata visando a utilização em eventos do Calendário Municipal de Eventos, durante a vigência da mesma.</w:t>
      </w:r>
      <w:r w:rsidRPr="00106942">
        <w:rPr>
          <w:rFonts w:eastAsia="Calibri"/>
          <w:color w:val="FF0000"/>
          <w:sz w:val="24"/>
          <w:szCs w:val="24"/>
          <w:lang w:eastAsia="en-US"/>
        </w:rPr>
        <w:t xml:space="preserve"> </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A Opção pelo Sistema de Registro de Preços</w:t>
      </w:r>
      <w:r w:rsidRPr="00106942">
        <w:rPr>
          <w:rFonts w:eastAsia="Calibri"/>
          <w:sz w:val="24"/>
          <w:szCs w:val="24"/>
          <w:shd w:val="clear" w:color="auto" w:fill="FFFFFF"/>
          <w:lang w:eastAsia="en-US"/>
        </w:rPr>
        <w:t xml:space="preserve"> se deu em função da possibilidade da Administração usufruir os serviços somente com a devida necessidade e planejamento, evitando prejuízo ao erário, considerando a natureza do objeto.</w:t>
      </w:r>
    </w:p>
    <w:p w:rsidR="0013161F" w:rsidRPr="00106942" w:rsidRDefault="0013161F" w:rsidP="00220D45">
      <w:pPr>
        <w:spacing w:before="120" w:after="120"/>
        <w:jc w:val="both"/>
        <w:rPr>
          <w:rFonts w:eastAsia="Calibri"/>
          <w:b/>
          <w:color w:val="FF0000"/>
          <w:sz w:val="24"/>
          <w:szCs w:val="24"/>
          <w:lang w:eastAsia="en-US"/>
        </w:rPr>
      </w:pPr>
      <w:r w:rsidRPr="00106942">
        <w:rPr>
          <w:rFonts w:eastAsia="Calibri"/>
          <w:b/>
          <w:sz w:val="24"/>
          <w:szCs w:val="24"/>
          <w:lang w:eastAsia="en-US"/>
        </w:rPr>
        <w:t>1.6 – JUSTIFICATIVA DO PARCELAMENTO</w:t>
      </w:r>
      <w:r w:rsidRPr="00106942">
        <w:rPr>
          <w:rFonts w:eastAsia="Calibri"/>
          <w:b/>
          <w:color w:val="FF0000"/>
          <w:sz w:val="24"/>
          <w:szCs w:val="24"/>
          <w:lang w:eastAsia="en-US"/>
        </w:rPr>
        <w:t xml:space="preserve"> </w:t>
      </w:r>
    </w:p>
    <w:p w:rsidR="0013161F" w:rsidRPr="00106942" w:rsidRDefault="0013161F" w:rsidP="00220D45">
      <w:pPr>
        <w:spacing w:before="120" w:after="120"/>
        <w:jc w:val="both"/>
        <w:rPr>
          <w:rFonts w:eastAsia="Calibri"/>
          <w:b/>
          <w:sz w:val="24"/>
          <w:szCs w:val="24"/>
          <w:lang w:eastAsia="en-US"/>
        </w:rPr>
      </w:pPr>
      <w:r w:rsidRPr="00106942">
        <w:rPr>
          <w:rFonts w:eastAsia="Calibri"/>
          <w:sz w:val="24"/>
          <w:szCs w:val="24"/>
          <w:lang w:eastAsia="en-US"/>
        </w:rPr>
        <w:t xml:space="preserve">O objeto da pretendida contratação, bem como a composição dos lotes que formam o conjunto de serviços a serem prestados configuram uma única solução. Eles possuem correlação entre si e são elementos inseparáveis de uma mesma solução. </w:t>
      </w:r>
      <w:r w:rsidRPr="00106942">
        <w:rPr>
          <w:rFonts w:eastAsia="Calibri"/>
          <w:b/>
          <w:sz w:val="24"/>
          <w:szCs w:val="24"/>
          <w:lang w:eastAsia="en-US"/>
        </w:rPr>
        <w:t xml:space="preserve">Portanto os itens que compõe os lotes não podem ser separados. </w:t>
      </w:r>
    </w:p>
    <w:p w:rsidR="0013161F" w:rsidRDefault="0013161F" w:rsidP="00220D45">
      <w:pPr>
        <w:spacing w:before="120" w:after="120"/>
        <w:jc w:val="both"/>
        <w:rPr>
          <w:rFonts w:eastAsia="Calibri"/>
          <w:color w:val="121112"/>
          <w:sz w:val="24"/>
          <w:szCs w:val="24"/>
          <w:shd w:val="clear" w:color="auto" w:fill="F0F0F0"/>
          <w:lang w:eastAsia="en-US"/>
        </w:rPr>
      </w:pPr>
      <w:r w:rsidRPr="00106942">
        <w:rPr>
          <w:rFonts w:eastAsia="Calibri"/>
          <w:sz w:val="24"/>
          <w:szCs w:val="24"/>
          <w:lang w:eastAsia="en-US"/>
        </w:rPr>
        <w:t xml:space="preserve">Sendo </w:t>
      </w:r>
      <w:r w:rsidRPr="00FC37C5">
        <w:rPr>
          <w:rFonts w:eastAsia="Calibri"/>
          <w:sz w:val="24"/>
          <w:szCs w:val="24"/>
          <w:lang w:eastAsia="en-US"/>
        </w:rPr>
        <w:t>assim, com</w:t>
      </w:r>
      <w:r w:rsidR="00FC37C5">
        <w:rPr>
          <w:rFonts w:eastAsia="Calibri"/>
          <w:sz w:val="24"/>
          <w:szCs w:val="24"/>
          <w:lang w:eastAsia="en-US"/>
        </w:rPr>
        <w:t xml:space="preserve"> o objetivo de propiciar a ampla participação dos licitantes, sem prejuízos ou perda de economia, fez –se a opção pelo parcelamento da solução, com a aquição pelo MENOR PREÇO POR LOTE</w:t>
      </w:r>
      <w:r w:rsidR="00FC37C5">
        <w:rPr>
          <w:rFonts w:eastAsia="Calibri"/>
          <w:color w:val="121112"/>
          <w:sz w:val="24"/>
          <w:szCs w:val="24"/>
          <w:shd w:val="clear" w:color="auto" w:fill="F0F0F0"/>
          <w:lang w:eastAsia="en-US"/>
        </w:rPr>
        <w:t>.</w:t>
      </w:r>
    </w:p>
    <w:p w:rsidR="00FC37C5" w:rsidRPr="00106942" w:rsidRDefault="00FC37C5" w:rsidP="00220D45">
      <w:pPr>
        <w:spacing w:before="120" w:after="120"/>
        <w:jc w:val="both"/>
        <w:rPr>
          <w:rFonts w:eastAsia="Calibri"/>
          <w:color w:val="121112"/>
          <w:sz w:val="24"/>
          <w:szCs w:val="24"/>
          <w:shd w:val="clear" w:color="auto" w:fill="F0F0F0"/>
          <w:lang w:eastAsia="en-US"/>
        </w:rPr>
      </w:pPr>
    </w:p>
    <w:p w:rsidR="0013161F" w:rsidRPr="00106942" w:rsidRDefault="0013161F" w:rsidP="00220D45">
      <w:pPr>
        <w:spacing w:before="120" w:after="120"/>
        <w:jc w:val="both"/>
        <w:rPr>
          <w:rFonts w:eastAsia="Calibri"/>
          <w:b/>
          <w:sz w:val="24"/>
          <w:szCs w:val="24"/>
          <w:lang w:eastAsia="en-US"/>
        </w:rPr>
      </w:pPr>
      <w:r w:rsidRPr="00106942">
        <w:rPr>
          <w:rFonts w:eastAsia="Calibri"/>
          <w:b/>
          <w:sz w:val="24"/>
          <w:szCs w:val="24"/>
          <w:lang w:eastAsia="en-US"/>
        </w:rPr>
        <w:t>2 – OBRIGAÇÕES DA CONTRATADA</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 – A CONTRATADA deve cumprir todas as obrigações constantes no instrumento convocatório, seus anexos e sua proposta, assumindo como exclusivamente seus os riscos e as despesas decorrentes da boa execução do objeto e, ainda:</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2.1.1 – Efetuar a prestação dos serviços conforme especificações contidas na Ordem de Execução, no prazo e em locais no Município de Bom Jardim definidos pela da Secretaria requisitante, acompanhado da respectiva nota fiscal, na qual constarão as indicações referentes ao serviço prestado, data e local;</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2.1.2 – Responsabilizar-se pelos vícios e danos decorrentes do serviço, de acordo com o Código de Defesa do Consumidor (Lei nº 8.078/1990);</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2.1.3 – Refazer e corrigir, às suas expensas, em até 24 (vinte e quatro) horas, os serviços recusados ou imperfeitos;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2.1.4 – Comunicar à Administração, com antecedência mínima de 24 (vinte e quatro) horas que antecede a data da prestação do serviço, os motivos que impossibilitem o cumprimento do prazo previsto, com a devida comprovação;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2.1.5 – Manter, durante toda a execução do contrato, em compatibilidade com as obrigações assumidas, todas as condições de habilitação e qualificação exigidas na licitação;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2.1.6 – Indicar preposto para representá-la durante a execução do contrato;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2.1.7 – Comunicar à Administração sobre qualquer alteração no endereço, conta bancária ou outros dados necessários para recebimento de correspondência, enquanto perdurar os efeitos da contratação;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2.1.8 – Receber as comunicações da Administração e respondê-las ou atendê-las nos prazos específicos constantes da comunicação;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lastRenderedPageBreak/>
        <w:t>2.1.9 – Arcar com todas as despesas diretas e indiretas decorrentes, tais como tributos, encargos sociais e trabalhistas, transporte, depósito e demais despesas relativas à prestação de serviço;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2.1.10 – Responsabilizar-se em relação aos equipamentos e estruturas, pelos seguintes requisitos:</w:t>
      </w:r>
    </w:p>
    <w:p w:rsidR="0013161F" w:rsidRPr="00106942" w:rsidRDefault="0013161F" w:rsidP="00220D45">
      <w:pPr>
        <w:spacing w:before="120" w:after="120"/>
        <w:ind w:firstLine="1"/>
        <w:jc w:val="both"/>
        <w:rPr>
          <w:rFonts w:eastAsia="Calibri"/>
          <w:sz w:val="24"/>
          <w:szCs w:val="24"/>
          <w:lang w:eastAsia="en-US"/>
        </w:rPr>
      </w:pPr>
      <w:r w:rsidRPr="00106942">
        <w:rPr>
          <w:rFonts w:eastAsia="Calibri"/>
          <w:sz w:val="24"/>
          <w:szCs w:val="24"/>
          <w:lang w:eastAsia="en-US"/>
        </w:rPr>
        <w:t>2.1.10.1 – As estruturas deverão estar em bom estado de conservação, sem apresentar avarias que coloquem em risco a qualidade e a segurança do evento.</w:t>
      </w:r>
    </w:p>
    <w:p w:rsidR="0013161F" w:rsidRPr="00106942" w:rsidRDefault="0013161F" w:rsidP="00220D45">
      <w:pPr>
        <w:spacing w:before="120" w:after="120"/>
        <w:ind w:firstLine="1"/>
        <w:jc w:val="both"/>
        <w:rPr>
          <w:rFonts w:eastAsia="Calibri"/>
          <w:sz w:val="24"/>
          <w:szCs w:val="24"/>
          <w:lang w:eastAsia="en-US"/>
        </w:rPr>
      </w:pPr>
      <w:r w:rsidRPr="00106942">
        <w:rPr>
          <w:rFonts w:eastAsia="Calibri"/>
          <w:sz w:val="24"/>
          <w:szCs w:val="24"/>
          <w:lang w:eastAsia="en-US"/>
        </w:rPr>
        <w:t>2.1.10.2 – As estruturas deverão atender todas as normas de segurança do Corpo de Bombeiros (COSCIP).</w:t>
      </w:r>
    </w:p>
    <w:p w:rsidR="0013161F" w:rsidRPr="00106942" w:rsidRDefault="0013161F" w:rsidP="00220D45">
      <w:pPr>
        <w:spacing w:before="120" w:after="120"/>
        <w:ind w:firstLine="1"/>
        <w:jc w:val="both"/>
        <w:rPr>
          <w:rFonts w:eastAsia="Calibri"/>
          <w:sz w:val="24"/>
          <w:szCs w:val="24"/>
          <w:lang w:eastAsia="en-US"/>
        </w:rPr>
      </w:pPr>
      <w:r w:rsidRPr="00106942">
        <w:rPr>
          <w:rFonts w:eastAsia="Calibri"/>
          <w:sz w:val="24"/>
          <w:szCs w:val="24"/>
          <w:lang w:eastAsia="en-US"/>
        </w:rPr>
        <w:t>2.1.10.3 – O TRIO ELÉTRICO deverá estar em bom estado de conservação, sem apresentar avarias que coloquem em risco a qualidade e a segurança do evento;</w:t>
      </w:r>
    </w:p>
    <w:p w:rsidR="0013161F" w:rsidRPr="00106942" w:rsidRDefault="0013161F" w:rsidP="00220D45">
      <w:pPr>
        <w:spacing w:before="120" w:after="120"/>
        <w:ind w:firstLine="1"/>
        <w:jc w:val="both"/>
        <w:rPr>
          <w:rFonts w:eastAsia="Calibri"/>
          <w:sz w:val="24"/>
          <w:szCs w:val="24"/>
          <w:lang w:eastAsia="en-US"/>
        </w:rPr>
      </w:pPr>
      <w:r w:rsidRPr="00106942">
        <w:rPr>
          <w:rFonts w:eastAsia="Calibri"/>
          <w:sz w:val="24"/>
          <w:szCs w:val="24"/>
          <w:lang w:eastAsia="en-US"/>
        </w:rPr>
        <w:t>2.1.10.4 – O TRIO ELÉTRICO deverá atender todas as normas da ANTT (Agência Nacional de Transportes Terrestres), assim como as normas do CONTRAM e do DENATRAM;</w:t>
      </w:r>
    </w:p>
    <w:p w:rsidR="0013161F" w:rsidRPr="00106942" w:rsidRDefault="0013161F" w:rsidP="00220D45">
      <w:pPr>
        <w:shd w:val="clear" w:color="auto" w:fill="FFFFFF"/>
        <w:spacing w:before="120" w:after="120"/>
        <w:rPr>
          <w:color w:val="000000"/>
          <w:sz w:val="24"/>
          <w:szCs w:val="24"/>
        </w:rPr>
      </w:pPr>
      <w:r w:rsidRPr="00106942">
        <w:rPr>
          <w:sz w:val="24"/>
          <w:szCs w:val="24"/>
        </w:rPr>
        <w:t xml:space="preserve">2.1.10.5 – O motorista deverá estar devidamente habilitado e apto para prestar o serviço, atendendo aos seguintes deveres: </w:t>
      </w:r>
    </w:p>
    <w:p w:rsidR="0013161F" w:rsidRPr="00106942" w:rsidRDefault="0013161F" w:rsidP="00220D45">
      <w:pPr>
        <w:shd w:val="clear" w:color="auto" w:fill="FFFFFF"/>
        <w:spacing w:before="120" w:after="120"/>
        <w:rPr>
          <w:color w:val="000000"/>
          <w:sz w:val="24"/>
          <w:szCs w:val="24"/>
        </w:rPr>
      </w:pPr>
      <w:r w:rsidRPr="00106942">
        <w:rPr>
          <w:color w:val="000000"/>
          <w:sz w:val="24"/>
          <w:szCs w:val="24"/>
        </w:rPr>
        <w:t>a ) estar atento às condições de segurança do veículo;</w:t>
      </w:r>
    </w:p>
    <w:p w:rsidR="0013161F" w:rsidRPr="00106942" w:rsidRDefault="0013161F" w:rsidP="00220D45">
      <w:pPr>
        <w:shd w:val="clear" w:color="auto" w:fill="FFFFFF"/>
        <w:spacing w:before="120" w:after="120"/>
        <w:rPr>
          <w:color w:val="000000"/>
          <w:sz w:val="24"/>
          <w:szCs w:val="24"/>
        </w:rPr>
      </w:pPr>
      <w:r w:rsidRPr="00106942">
        <w:rPr>
          <w:color w:val="000000"/>
          <w:sz w:val="24"/>
          <w:szCs w:val="24"/>
        </w:rPr>
        <w:t>b ) conduzir o veículo com perícia, prudência, zelo ;</w:t>
      </w:r>
    </w:p>
    <w:p w:rsidR="0013161F" w:rsidRPr="00106942" w:rsidRDefault="0013161F" w:rsidP="00220D45">
      <w:pPr>
        <w:shd w:val="clear" w:color="auto" w:fill="FFFFFF"/>
        <w:spacing w:before="120" w:after="120"/>
        <w:rPr>
          <w:color w:val="000000"/>
          <w:sz w:val="24"/>
          <w:szCs w:val="24"/>
        </w:rPr>
      </w:pPr>
      <w:r w:rsidRPr="00106942">
        <w:rPr>
          <w:color w:val="000000"/>
          <w:sz w:val="24"/>
          <w:szCs w:val="24"/>
        </w:rPr>
        <w:t>c ) submeter-se a teste e a programa de controle de uso de substâncias ilícitas e de bebida alcoólica, instituído pelo empregador.</w:t>
      </w:r>
    </w:p>
    <w:p w:rsidR="0013161F" w:rsidRPr="00106942" w:rsidRDefault="0013161F" w:rsidP="00220D45">
      <w:pPr>
        <w:spacing w:before="120" w:after="120"/>
        <w:ind w:firstLine="1"/>
        <w:jc w:val="both"/>
        <w:rPr>
          <w:rFonts w:eastAsia="Calibri"/>
          <w:sz w:val="24"/>
          <w:szCs w:val="24"/>
          <w:lang w:eastAsia="en-US"/>
        </w:rPr>
      </w:pPr>
      <w:r w:rsidRPr="00106942">
        <w:rPr>
          <w:rFonts w:eastAsia="Calibri"/>
          <w:sz w:val="24"/>
          <w:szCs w:val="24"/>
          <w:lang w:eastAsia="en-US"/>
        </w:rPr>
        <w:t>2.1.10.6 – A CONTRATADA deverá ter o registro no CREA do Engenheiro Mecânico responsável pelo TRIO ELÉTRICO;</w:t>
      </w:r>
    </w:p>
    <w:p w:rsidR="0013161F" w:rsidRPr="00106942" w:rsidRDefault="0013161F" w:rsidP="00220D45">
      <w:pPr>
        <w:spacing w:before="120" w:after="120"/>
        <w:ind w:firstLine="1"/>
        <w:jc w:val="both"/>
        <w:rPr>
          <w:rFonts w:eastAsia="Calibri"/>
          <w:sz w:val="24"/>
          <w:szCs w:val="24"/>
          <w:lang w:eastAsia="en-US"/>
        </w:rPr>
      </w:pPr>
      <w:r w:rsidRPr="00106942">
        <w:rPr>
          <w:rFonts w:eastAsia="Calibri"/>
          <w:sz w:val="24"/>
          <w:szCs w:val="24"/>
          <w:lang w:eastAsia="en-US"/>
        </w:rPr>
        <w:t xml:space="preserve">2.1.10.7 – A CONTRATADA não transferirá, considerando-se qualquer LOTE, por qualquer forma, nem mesmo parcialmente, nem subcontratar qualquer das prestações a que se está obrigada, sem prévio consentimento por escrito do CONTRATANTE. </w:t>
      </w:r>
    </w:p>
    <w:p w:rsidR="0013161F" w:rsidRPr="00106942" w:rsidRDefault="0013161F" w:rsidP="00220D45">
      <w:pPr>
        <w:spacing w:before="120" w:after="120"/>
        <w:ind w:firstLine="1"/>
        <w:jc w:val="both"/>
        <w:rPr>
          <w:rFonts w:eastAsia="Calibri"/>
          <w:sz w:val="24"/>
          <w:szCs w:val="24"/>
          <w:lang w:eastAsia="en-US"/>
        </w:rPr>
      </w:pPr>
      <w:r w:rsidRPr="00106942">
        <w:rPr>
          <w:rFonts w:eastAsia="Calibri"/>
          <w:sz w:val="24"/>
          <w:szCs w:val="24"/>
          <w:lang w:eastAsia="en-US"/>
        </w:rPr>
        <w:t>2.1.10.8 – É de responsabilidade da CONTRATADA a apresentação da ART (Anotação de Responsabilidade Técnica) para ocasião de cada eventualidade, sobre a respectiva estrutura pertinente mobilizada.</w:t>
      </w:r>
    </w:p>
    <w:p w:rsidR="0013161F" w:rsidRPr="00106942" w:rsidRDefault="0013161F" w:rsidP="00220D45">
      <w:pPr>
        <w:spacing w:before="120" w:after="120"/>
        <w:ind w:firstLine="1"/>
        <w:jc w:val="both"/>
        <w:rPr>
          <w:rFonts w:eastAsia="Calibri"/>
          <w:sz w:val="24"/>
          <w:szCs w:val="24"/>
          <w:lang w:eastAsia="en-US"/>
        </w:rPr>
      </w:pPr>
      <w:r w:rsidRPr="00106942">
        <w:rPr>
          <w:rFonts w:eastAsia="Calibri"/>
          <w:sz w:val="24"/>
          <w:szCs w:val="24"/>
          <w:lang w:eastAsia="en-US"/>
        </w:rPr>
        <w:t xml:space="preserve">2.1.10.9 – É de responsabilidade da CONTRATADA a desmontagem dos equipamentos e estrutura do palco, em até 48 horas após o final do evento; </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2.1.10.10 –</w:t>
      </w:r>
      <w:r w:rsidRPr="00106942">
        <w:rPr>
          <w:rFonts w:eastAsia="Calibri"/>
          <w:b/>
          <w:sz w:val="24"/>
          <w:szCs w:val="24"/>
          <w:lang w:eastAsia="en-US"/>
        </w:rPr>
        <w:t xml:space="preserve"> </w:t>
      </w:r>
      <w:r w:rsidRPr="00106942">
        <w:rPr>
          <w:rFonts w:eastAsia="Calibri"/>
          <w:sz w:val="24"/>
          <w:szCs w:val="24"/>
          <w:lang w:eastAsia="en-US"/>
        </w:rPr>
        <w:t>É de responsabilidade da CONTRATADA a manutenção do TRIO ELÉTRICO durante a execução do projeto, assim como as despesas relacionadas a combustível, reparos no trio elétrico, alimentação do motorista e similares;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2.1.10.11 –</w:t>
      </w:r>
      <w:r w:rsidRPr="00106942">
        <w:rPr>
          <w:rFonts w:eastAsia="Calibri"/>
          <w:b/>
          <w:sz w:val="24"/>
          <w:szCs w:val="24"/>
          <w:lang w:eastAsia="en-US"/>
        </w:rPr>
        <w:t xml:space="preserve"> </w:t>
      </w:r>
      <w:r w:rsidRPr="00106942">
        <w:rPr>
          <w:rFonts w:eastAsia="Calibri"/>
          <w:sz w:val="24"/>
          <w:szCs w:val="24"/>
          <w:lang w:eastAsia="en-US"/>
        </w:rPr>
        <w:t>A CONTRATADA é responsável por responder por quaisquer infrações ou irregularidades cometidas pelo motorista, excluindo qualquer responsabilidade direta ou subsidiária do CONTRATANTE;</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2.1.10.12 –</w:t>
      </w:r>
      <w:r w:rsidRPr="00106942">
        <w:rPr>
          <w:rFonts w:eastAsia="Calibri"/>
          <w:b/>
          <w:sz w:val="24"/>
          <w:szCs w:val="24"/>
          <w:lang w:eastAsia="en-US"/>
        </w:rPr>
        <w:t xml:space="preserve"> </w:t>
      </w:r>
      <w:r w:rsidRPr="00106942">
        <w:rPr>
          <w:rFonts w:eastAsia="Calibri"/>
          <w:sz w:val="24"/>
          <w:szCs w:val="24"/>
          <w:lang w:eastAsia="en-US"/>
        </w:rPr>
        <w:t>A CONTRATADA é responsável pela segurança de todos aqueles que venham a desfilar no trio elétrico, excluindo qualquer responsabilidade direta ou subsidiária do CONTRATANTE;</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2.1.10.13 –</w:t>
      </w:r>
      <w:r w:rsidRPr="00106942">
        <w:rPr>
          <w:rFonts w:eastAsia="Calibri"/>
          <w:b/>
          <w:sz w:val="24"/>
          <w:szCs w:val="24"/>
          <w:lang w:eastAsia="en-US"/>
        </w:rPr>
        <w:t xml:space="preserve"> </w:t>
      </w:r>
      <w:r w:rsidRPr="00106942">
        <w:rPr>
          <w:rFonts w:eastAsia="Calibri"/>
          <w:sz w:val="24"/>
          <w:szCs w:val="24"/>
          <w:lang w:eastAsia="en-US"/>
        </w:rPr>
        <w:t xml:space="preserve">No caso do Lote 04 – apenas para o </w:t>
      </w:r>
      <w:r w:rsidRPr="00106942">
        <w:rPr>
          <w:rFonts w:eastAsia="Calibri"/>
          <w:sz w:val="24"/>
          <w:szCs w:val="24"/>
          <w:lang w:eastAsia="en-US"/>
        </w:rPr>
        <w:tab/>
        <w:t xml:space="preserve">item 01: </w:t>
      </w:r>
      <w:r w:rsidRPr="00106942">
        <w:rPr>
          <w:rFonts w:eastAsia="Calibri"/>
          <w:b/>
          <w:sz w:val="24"/>
          <w:szCs w:val="24"/>
          <w:lang w:eastAsia="en-US"/>
        </w:rPr>
        <w:t>s</w:t>
      </w:r>
      <w:r w:rsidRPr="00106942">
        <w:rPr>
          <w:rFonts w:eastAsia="Calibri"/>
          <w:sz w:val="24"/>
          <w:szCs w:val="24"/>
          <w:lang w:eastAsia="en-US"/>
        </w:rPr>
        <w:t>erão permitidas no máximo 15 (quinze) pessoas desfilando simultaneamente em cima do TRIO ELÉTRICO;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2.1.10.14 – O preço final deverá incluir todas as despesas referentes à eventual visita técnica (no local onde será realizado o evento), ao frete, às embalagens, aos tributos e demais encargos indispensáveis ao perfeito cumprimento das obrigações decorrentes do contrato; pois apesar de todos os eventos serem realizados no município de Bom Jardim, a localização exata (Praça, igreja, escola...) só será divulgada na Ordem de Execução, portanto para que a </w:t>
      </w:r>
      <w:r w:rsidRPr="00106942">
        <w:rPr>
          <w:rFonts w:eastAsia="Calibri"/>
          <w:sz w:val="24"/>
          <w:szCs w:val="24"/>
          <w:lang w:eastAsia="en-US"/>
        </w:rPr>
        <w:lastRenderedPageBreak/>
        <w:t>empresa não venha a cobrar valores por eventuais visitas aos locais do evento, deverá incluí-las em seu preço final.</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2.1.10.15 – O TRIO ELÉTRICO atenderá as demandas de rua conforme a orientação da Secretaria de Turismo, Esporte, Cultura, Lazer e Desenvolvimento Econômico, que indicará os locais e horários específicos dos desfiles;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2.1.10.16 – A CONTRATADA deverá montar estruturas e os equipamentos, conforme ordem de execução e respectiva nota de empenho, um dia antes da data prevista para o evento contemplado, garantindo 24 (vinte e quatro) horas de antecedência entre a montagem e o início do evento.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2.1.10.17 – Os serviços de show consistirão em apresentação musical com o repertório e composição conforme descritos no detalhamento, além de passagem de som até 02 horas antes do horário de cada apresentação. A composição e apresentação das atrações artísticas deverá ser comprovada pela CONTRATADA, através de registros e documentos apresentados junto à nota fiscal;</w:t>
      </w:r>
    </w:p>
    <w:p w:rsidR="0013161F" w:rsidRPr="00106942" w:rsidRDefault="0013161F" w:rsidP="00220D45">
      <w:pPr>
        <w:spacing w:before="120" w:after="120"/>
        <w:ind w:firstLine="1"/>
        <w:jc w:val="both"/>
        <w:rPr>
          <w:rFonts w:eastAsia="Calibri"/>
          <w:sz w:val="24"/>
          <w:szCs w:val="24"/>
          <w:lang w:eastAsia="en-US"/>
        </w:rPr>
      </w:pPr>
      <w:r w:rsidRPr="00106942">
        <w:rPr>
          <w:rFonts w:eastAsia="Calibri"/>
          <w:sz w:val="24"/>
          <w:szCs w:val="24"/>
          <w:lang w:eastAsia="en-US"/>
        </w:rPr>
        <w:t>2.1.10.18 – A CONTRATADA deverá identificar durante toda prestação do serviço todo pessoal de apoio, conforme as normas da Polícia Militar.</w:t>
      </w:r>
    </w:p>
    <w:p w:rsidR="0013161F" w:rsidRPr="00106942" w:rsidRDefault="0013161F" w:rsidP="00220D45">
      <w:pPr>
        <w:spacing w:before="120" w:after="120"/>
        <w:ind w:firstLine="1"/>
        <w:jc w:val="both"/>
        <w:rPr>
          <w:rFonts w:eastAsia="Calibri"/>
          <w:sz w:val="24"/>
          <w:szCs w:val="24"/>
          <w:lang w:eastAsia="en-US"/>
        </w:rPr>
      </w:pPr>
      <w:r w:rsidRPr="00106942">
        <w:rPr>
          <w:rFonts w:eastAsia="Calibri"/>
          <w:sz w:val="24"/>
          <w:szCs w:val="24"/>
          <w:lang w:eastAsia="en-US"/>
        </w:rPr>
        <w:t>2.1.10.19 – Em relação ao LOTE 08, a CONTRATADA deverá comprovar, duas horas antes do início dos eventos, que seu efetivo de apoiadores corresponde ao número contratado para o evento.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2.1.10.20 – Os banheiros químicos (lote 07) deverão ter etiquetas de identificação de masculinos e femininos. Os banheiros deverão possuir serviço de limpeza e higienização regular, devidamente comprovado.</w:t>
      </w:r>
    </w:p>
    <w:p w:rsidR="0013161F" w:rsidRPr="00106942" w:rsidRDefault="0013161F" w:rsidP="00220D45">
      <w:pPr>
        <w:autoSpaceDE w:val="0"/>
        <w:autoSpaceDN w:val="0"/>
        <w:adjustRightInd w:val="0"/>
        <w:spacing w:before="120" w:after="120"/>
        <w:jc w:val="both"/>
        <w:rPr>
          <w:rFonts w:eastAsia="Calibri"/>
          <w:sz w:val="24"/>
          <w:szCs w:val="24"/>
          <w:lang w:eastAsia="en-US"/>
        </w:rPr>
      </w:pPr>
      <w:r w:rsidRPr="00106942">
        <w:rPr>
          <w:rFonts w:eastAsia="Calibri"/>
          <w:sz w:val="24"/>
          <w:szCs w:val="24"/>
          <w:lang w:eastAsia="en-US"/>
        </w:rPr>
        <w:t>2.1.11 O item 01 do Lote 15, deverá conter os seguintes requisitos estruturais:</w:t>
      </w:r>
    </w:p>
    <w:p w:rsidR="0013161F" w:rsidRPr="00106942" w:rsidRDefault="0013161F" w:rsidP="00220D45">
      <w:pPr>
        <w:autoSpaceDE w:val="0"/>
        <w:autoSpaceDN w:val="0"/>
        <w:adjustRightInd w:val="0"/>
        <w:spacing w:before="120" w:after="120"/>
        <w:ind w:firstLine="708"/>
        <w:jc w:val="both"/>
        <w:rPr>
          <w:rFonts w:eastAsia="Calibri"/>
          <w:sz w:val="24"/>
          <w:szCs w:val="24"/>
          <w:u w:val="single"/>
          <w:lang w:eastAsia="en-US"/>
        </w:rPr>
      </w:pPr>
      <w:r w:rsidRPr="00106942">
        <w:rPr>
          <w:rFonts w:eastAsia="Calibri"/>
          <w:sz w:val="24"/>
          <w:szCs w:val="24"/>
          <w:u w:val="single"/>
          <w:lang w:eastAsia="en-US"/>
        </w:rPr>
        <w:t xml:space="preserve">Segundo resolução CFM nº 1.671/03 (Publicada no D.O.U., de 29 Julho 2003, Seção I, pg. 75- 78) III 1. 4. Ambulância de Suporte Avançado (tipo D), também denominada ambulância UTI móvel deve ser equipada com: </w:t>
      </w:r>
    </w:p>
    <w:p w:rsidR="0013161F" w:rsidRPr="00106942" w:rsidRDefault="0013161F" w:rsidP="00220D45">
      <w:pPr>
        <w:spacing w:before="120" w:after="120"/>
        <w:textAlignment w:val="baseline"/>
        <w:rPr>
          <w:sz w:val="24"/>
          <w:szCs w:val="24"/>
        </w:rPr>
      </w:pPr>
      <w:r w:rsidRPr="00106942">
        <w:rPr>
          <w:sz w:val="24"/>
          <w:szCs w:val="24"/>
        </w:rPr>
        <w:t>- Sinalizador ótico acústico</w:t>
      </w:r>
      <w:r w:rsidRPr="00106942">
        <w:rPr>
          <w:sz w:val="24"/>
          <w:szCs w:val="24"/>
        </w:rPr>
        <w:br/>
        <w:t>- Maca retrátil com rodas / Cadeira de rodas</w:t>
      </w:r>
      <w:r w:rsidRPr="00106942">
        <w:rPr>
          <w:sz w:val="24"/>
          <w:szCs w:val="24"/>
        </w:rPr>
        <w:br/>
        <w:t>- Suporte de soro</w:t>
      </w:r>
      <w:r w:rsidRPr="00106942">
        <w:rPr>
          <w:sz w:val="24"/>
          <w:szCs w:val="24"/>
        </w:rPr>
        <w:br/>
        <w:t>- Régua de oxigênio</w:t>
      </w:r>
      <w:r w:rsidRPr="00106942">
        <w:rPr>
          <w:sz w:val="24"/>
          <w:szCs w:val="24"/>
        </w:rPr>
        <w:br/>
        <w:t>- Cilindro de oxigênio portátil / Cilindro de oxigênio fixo</w:t>
      </w:r>
      <w:r w:rsidRPr="00106942">
        <w:rPr>
          <w:sz w:val="24"/>
          <w:szCs w:val="24"/>
        </w:rPr>
        <w:br/>
        <w:t>- Ventilador mecânico (respirador)</w:t>
      </w:r>
      <w:r w:rsidRPr="00106942">
        <w:rPr>
          <w:sz w:val="24"/>
          <w:szCs w:val="24"/>
        </w:rPr>
        <w:br/>
        <w:t>- Cardioversor (Monitor cardíaco / Desfibrilador)</w:t>
      </w:r>
      <w:r w:rsidRPr="00106942">
        <w:rPr>
          <w:sz w:val="24"/>
          <w:szCs w:val="24"/>
        </w:rPr>
        <w:br/>
        <w:t>- Oxímetro de pulso</w:t>
      </w:r>
      <w:r w:rsidRPr="00106942">
        <w:rPr>
          <w:sz w:val="24"/>
          <w:szCs w:val="24"/>
        </w:rPr>
        <w:br/>
        <w:t>- Material para infusão rápida (gelco /escalpe)</w:t>
      </w:r>
      <w:r w:rsidRPr="00106942">
        <w:rPr>
          <w:sz w:val="24"/>
          <w:szCs w:val="24"/>
        </w:rPr>
        <w:br/>
        <w:t>- Material de infusão lenta (bombas infusoras)</w:t>
      </w:r>
      <w:r w:rsidRPr="00106942">
        <w:rPr>
          <w:sz w:val="24"/>
          <w:szCs w:val="24"/>
        </w:rPr>
        <w:br/>
        <w:t>- Material para entubação (Laringoscópio com lâminas, guia e cânulas)</w:t>
      </w:r>
      <w:r w:rsidRPr="00106942">
        <w:rPr>
          <w:sz w:val="24"/>
          <w:szCs w:val="24"/>
        </w:rPr>
        <w:br/>
        <w:t>- Caixa de pequenas cirurgias e suturas</w:t>
      </w:r>
      <w:r w:rsidRPr="00106942">
        <w:rPr>
          <w:sz w:val="24"/>
          <w:szCs w:val="24"/>
        </w:rPr>
        <w:br/>
        <w:t>- Equipamentos para equipe médica (luvas, óculos e máscaras)</w:t>
      </w:r>
      <w:r w:rsidRPr="00106942">
        <w:rPr>
          <w:sz w:val="24"/>
          <w:szCs w:val="24"/>
        </w:rPr>
        <w:br/>
        <w:t>- Cobertor térmico e laminado (para queimaduras)</w:t>
      </w:r>
      <w:r w:rsidRPr="00106942">
        <w:rPr>
          <w:sz w:val="24"/>
          <w:szCs w:val="24"/>
        </w:rPr>
        <w:br/>
        <w:t>- Campo cirúrgico fenestrado</w:t>
      </w:r>
      <w:r w:rsidRPr="00106942">
        <w:rPr>
          <w:sz w:val="24"/>
          <w:szCs w:val="24"/>
        </w:rPr>
        <w:br/>
        <w:t>- Almotolias de anti-sépticos</w:t>
      </w:r>
      <w:r w:rsidRPr="00106942">
        <w:rPr>
          <w:b/>
          <w:sz w:val="24"/>
          <w:szCs w:val="24"/>
        </w:rPr>
        <w:br/>
      </w:r>
      <w:r w:rsidRPr="00106942">
        <w:rPr>
          <w:sz w:val="24"/>
          <w:szCs w:val="24"/>
        </w:rPr>
        <w:t>- Colares cervicais (P,M,G)</w:t>
      </w:r>
      <w:r w:rsidRPr="00106942">
        <w:rPr>
          <w:sz w:val="24"/>
          <w:szCs w:val="24"/>
        </w:rPr>
        <w:br/>
        <w:t>- Prancha para politraumatizados com cintos</w:t>
      </w:r>
      <w:r w:rsidRPr="00106942">
        <w:rPr>
          <w:sz w:val="24"/>
          <w:szCs w:val="24"/>
        </w:rPr>
        <w:br/>
        <w:t>- Maleta de medicações diversas (incluindo soro fisiológico, glicosado e ringer lactado)</w:t>
      </w:r>
      <w:r w:rsidRPr="00106942">
        <w:rPr>
          <w:sz w:val="24"/>
          <w:szCs w:val="24"/>
        </w:rPr>
        <w:br/>
        <w:t>- Materiais descartáveis diversos (algodão, gaze, atadura, seringas, agulhas, esparadrapo, látex, etc...)</w:t>
      </w:r>
      <w:r w:rsidRPr="00106942">
        <w:rPr>
          <w:sz w:val="24"/>
          <w:szCs w:val="24"/>
        </w:rPr>
        <w:br/>
        <w:t>- Material de imobilização (“Head block” , KED e talas)</w:t>
      </w:r>
      <w:r w:rsidRPr="00106942">
        <w:rPr>
          <w:sz w:val="24"/>
          <w:szCs w:val="24"/>
        </w:rPr>
        <w:br/>
        <w:t>- Esfiguinomanômetro (aparelho de PA) / estetoscópio</w:t>
      </w:r>
      <w:r w:rsidRPr="00106942">
        <w:rPr>
          <w:sz w:val="24"/>
          <w:szCs w:val="24"/>
        </w:rPr>
        <w:br/>
      </w:r>
      <w:r w:rsidRPr="00106942">
        <w:rPr>
          <w:sz w:val="24"/>
          <w:szCs w:val="24"/>
        </w:rPr>
        <w:lastRenderedPageBreak/>
        <w:t>- Coletores de urina descartáveis</w:t>
      </w:r>
      <w:r w:rsidRPr="00106942">
        <w:rPr>
          <w:sz w:val="24"/>
          <w:szCs w:val="24"/>
        </w:rPr>
        <w:br/>
        <w:t>- Ambu e material de parada cardíaca</w:t>
      </w:r>
      <w:r w:rsidRPr="00106942">
        <w:rPr>
          <w:sz w:val="24"/>
          <w:szCs w:val="24"/>
        </w:rPr>
        <w:br/>
        <w:t>- Cânulas orofaríngeas</w:t>
      </w:r>
      <w:r w:rsidRPr="00106942">
        <w:rPr>
          <w:sz w:val="24"/>
          <w:szCs w:val="24"/>
        </w:rPr>
        <w:br/>
        <w:t>- Mascaras de oxigenioterapia</w:t>
      </w:r>
      <w:r w:rsidRPr="00106942">
        <w:rPr>
          <w:sz w:val="24"/>
          <w:szCs w:val="24"/>
        </w:rPr>
        <w:br/>
        <w:t>- Inversor de voltagem (12V x 110V)</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 2.1.11.1</w:t>
      </w:r>
      <w:r w:rsidRPr="00106942">
        <w:rPr>
          <w:rFonts w:eastAsia="Calibri"/>
          <w:color w:val="FF0000"/>
          <w:sz w:val="24"/>
          <w:szCs w:val="24"/>
          <w:lang w:eastAsia="en-US"/>
        </w:rPr>
        <w:t xml:space="preserve"> </w:t>
      </w:r>
      <w:r w:rsidRPr="00106942">
        <w:rPr>
          <w:rFonts w:eastAsia="Calibri"/>
          <w:sz w:val="24"/>
          <w:szCs w:val="24"/>
          <w:lang w:eastAsia="en-US"/>
        </w:rPr>
        <w:t>– A Vencedora do Lote15 deverá apresentar a seguinte documentação, em relação aos itens 02, 03, 04 e 05:</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a) Comprovar o Cadastro do Estabelecimento no SCNES – Sistema de Cadastro Nacional de Estabelecimento de Saúde;</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b) Comprovar o registro no respectivo Conselho Regional de Medicina (CRM) e no Conselho Regional de Enfermagem (COREN), bem como possuir em seu quadro de funcionários profissionais habilitados. </w:t>
      </w:r>
    </w:p>
    <w:p w:rsidR="0013161F" w:rsidRPr="00106942" w:rsidRDefault="0013161F" w:rsidP="00220D45">
      <w:pPr>
        <w:spacing w:before="120" w:after="120"/>
        <w:jc w:val="both"/>
        <w:textAlignment w:val="baseline"/>
        <w:rPr>
          <w:sz w:val="24"/>
          <w:szCs w:val="24"/>
        </w:rPr>
      </w:pPr>
      <w:r w:rsidRPr="00106942">
        <w:rPr>
          <w:sz w:val="24"/>
          <w:szCs w:val="24"/>
        </w:rPr>
        <w:t xml:space="preserve">2.1.12 – A CONTRATADA para o lote 07 deverá providenciar a limpeza/manutenção </w:t>
      </w:r>
      <w:r w:rsidRPr="00106942">
        <w:rPr>
          <w:b/>
          <w:sz w:val="24"/>
          <w:szCs w:val="24"/>
          <w:u w:val="single"/>
        </w:rPr>
        <w:t>dos banheiros químicos locados</w:t>
      </w:r>
      <w:r w:rsidRPr="00106942">
        <w:rPr>
          <w:sz w:val="24"/>
          <w:szCs w:val="24"/>
        </w:rPr>
        <w:t xml:space="preserve"> com produtos anti-bactericida e serviço de sucção de dejetos. </w:t>
      </w:r>
    </w:p>
    <w:p w:rsidR="0013161F" w:rsidRPr="00106942" w:rsidRDefault="0013161F" w:rsidP="00220D45">
      <w:pPr>
        <w:spacing w:before="120" w:after="120"/>
        <w:jc w:val="both"/>
        <w:textAlignment w:val="baseline"/>
        <w:rPr>
          <w:sz w:val="24"/>
          <w:szCs w:val="24"/>
        </w:rPr>
      </w:pPr>
      <w:r w:rsidRPr="00106942">
        <w:rPr>
          <w:sz w:val="24"/>
          <w:szCs w:val="24"/>
        </w:rPr>
        <w:t xml:space="preserve">2.1.12.1 – Sempre que solicitado a CONTRATADA, para o lote 07, deverá apresentar, no momento da assinatura do Contrato, Manifesto de Transporte e Comprovante de Destinação de Resíduos ou documento similar, conforme Norma Técnica vigente. </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2.1.13 – </w:t>
      </w:r>
      <w:r w:rsidRPr="00106942">
        <w:rPr>
          <w:rFonts w:eastAsia="Calibri"/>
          <w:b/>
          <w:sz w:val="24"/>
          <w:szCs w:val="24"/>
          <w:u w:val="single"/>
          <w:lang w:eastAsia="en-US"/>
        </w:rPr>
        <w:t>O Lote 16</w:t>
      </w:r>
      <w:r w:rsidRPr="00106942">
        <w:rPr>
          <w:rFonts w:eastAsia="Calibri"/>
          <w:sz w:val="24"/>
          <w:szCs w:val="24"/>
          <w:lang w:eastAsia="en-US"/>
        </w:rPr>
        <w:t xml:space="preserve">, que diz respeito aos </w:t>
      </w:r>
      <w:r w:rsidRPr="00106942">
        <w:rPr>
          <w:rFonts w:eastAsia="Calibri"/>
          <w:b/>
          <w:sz w:val="24"/>
          <w:szCs w:val="24"/>
          <w:u w:val="single"/>
          <w:lang w:eastAsia="en-US"/>
        </w:rPr>
        <w:t>Licenciamentos e Autorizações</w:t>
      </w:r>
      <w:r w:rsidRPr="00106942">
        <w:rPr>
          <w:rFonts w:eastAsia="Calibri"/>
          <w:sz w:val="24"/>
          <w:szCs w:val="24"/>
          <w:lang w:eastAsia="en-US"/>
        </w:rPr>
        <w:t xml:space="preserve"> para os Eventos, deverão atender ao seguinte protocolo: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2.1.13.1 - Os documentos de legalização deverão ser elaborados pela empresa contratada juntamente com a Secretaria de Turismo, Cultura, Esporte, Lazer e Desenvolvimento Econômico, com 60 (sessenta) dias de antecedência do Evento;</w:t>
      </w:r>
    </w:p>
    <w:p w:rsidR="0013161F" w:rsidRPr="00106942" w:rsidRDefault="0013161F" w:rsidP="00220D45">
      <w:pPr>
        <w:spacing w:before="120" w:after="120"/>
        <w:jc w:val="both"/>
        <w:rPr>
          <w:rFonts w:eastAsia="Calibri"/>
          <w:sz w:val="24"/>
          <w:szCs w:val="24"/>
          <w:lang w:eastAsia="en-US"/>
        </w:rPr>
      </w:pPr>
      <w:r w:rsidRPr="00106942">
        <w:rPr>
          <w:rFonts w:eastAsia="Calibri"/>
          <w:noProof/>
          <w:sz w:val="24"/>
          <w:szCs w:val="24"/>
        </w:rPr>
        <mc:AlternateContent>
          <mc:Choice Requires="wps">
            <w:drawing>
              <wp:anchor distT="0" distB="0" distL="114300" distR="114300" simplePos="0" relativeHeight="251655168" behindDoc="0" locked="0" layoutInCell="1" allowOverlap="1" wp14:anchorId="64EAAFCD" wp14:editId="1A674023">
                <wp:simplePos x="0" y="0"/>
                <wp:positionH relativeFrom="column">
                  <wp:posOffset>1670685</wp:posOffset>
                </wp:positionH>
                <wp:positionV relativeFrom="paragraph">
                  <wp:posOffset>511175</wp:posOffset>
                </wp:positionV>
                <wp:extent cx="175260" cy="1539875"/>
                <wp:effectExtent l="9525" t="6985" r="5715" b="5715"/>
                <wp:wrapNone/>
                <wp:docPr id="4" name="Chave esquerd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5260" cy="1539875"/>
                        </a:xfrm>
                        <a:prstGeom prst="leftBrace">
                          <a:avLst>
                            <a:gd name="adj1" fmla="val 7321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A8DA2C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Chave esquerda 4" o:spid="_x0000_s1026" type="#_x0000_t87" style="position:absolute;margin-left:131.55pt;margin-top:40.25pt;width:13.8pt;height:121.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kf9iAIAADI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"/>
            </w:pict>
          </mc:Fallback>
        </mc:AlternateContent>
      </w:r>
      <w:r w:rsidRPr="00106942">
        <w:rPr>
          <w:rFonts w:eastAsia="Calibri"/>
          <w:sz w:val="24"/>
          <w:szCs w:val="24"/>
          <w:lang w:eastAsia="en-US"/>
        </w:rPr>
        <w:t>2.1.13.2 - Todos os documentos deverão ser protocolados pela empresa contratada em até 45 (quarenta e cinco) dias que antecedem o evento, sendo eles:</w:t>
      </w:r>
    </w:p>
    <w:p w:rsidR="00216132" w:rsidRDefault="0013161F" w:rsidP="00220D45">
      <w:pPr>
        <w:spacing w:before="120" w:after="120"/>
        <w:ind w:left="708"/>
        <w:jc w:val="both"/>
        <w:rPr>
          <w:rFonts w:eastAsia="Calibri"/>
          <w:sz w:val="24"/>
          <w:szCs w:val="24"/>
          <w:lang w:eastAsia="en-US"/>
        </w:rPr>
      </w:pPr>
      <w:r w:rsidRPr="00106942">
        <w:rPr>
          <w:rFonts w:eastAsia="Calibri"/>
          <w:sz w:val="24"/>
          <w:szCs w:val="24"/>
          <w:lang w:eastAsia="en-US"/>
        </w:rPr>
        <w:t xml:space="preserve"> </w:t>
      </w:r>
      <w:r w:rsidRPr="00106942">
        <w:rPr>
          <w:rFonts w:eastAsia="Calibri"/>
          <w:sz w:val="24"/>
          <w:szCs w:val="24"/>
          <w:lang w:eastAsia="en-US"/>
        </w:rPr>
        <w:tab/>
        <w:t xml:space="preserve"> </w:t>
      </w:r>
      <w:r w:rsidRPr="00106942">
        <w:rPr>
          <w:rFonts w:eastAsia="Calibri"/>
          <w:sz w:val="24"/>
          <w:szCs w:val="24"/>
          <w:lang w:eastAsia="en-US"/>
        </w:rPr>
        <w:tab/>
      </w:r>
      <w:r w:rsidRPr="00106942">
        <w:rPr>
          <w:rFonts w:eastAsia="Calibri"/>
          <w:sz w:val="24"/>
          <w:szCs w:val="24"/>
          <w:lang w:eastAsia="en-US"/>
        </w:rPr>
        <w:tab/>
      </w:r>
    </w:p>
    <w:p w:rsidR="0013161F" w:rsidRPr="00106942" w:rsidRDefault="0013161F" w:rsidP="00216132">
      <w:pPr>
        <w:spacing w:before="120" w:after="120"/>
        <w:ind w:left="2835" w:firstLine="1"/>
        <w:jc w:val="both"/>
        <w:rPr>
          <w:rFonts w:eastAsia="Calibri"/>
          <w:sz w:val="24"/>
          <w:szCs w:val="24"/>
          <w:lang w:eastAsia="en-US"/>
        </w:rPr>
      </w:pPr>
      <w:r w:rsidRPr="00106942">
        <w:rPr>
          <w:rFonts w:eastAsia="Calibri"/>
          <w:sz w:val="24"/>
          <w:szCs w:val="24"/>
          <w:lang w:eastAsia="en-US"/>
        </w:rPr>
        <w:t>Polícia Militar;</w:t>
      </w:r>
    </w:p>
    <w:p w:rsidR="0013161F" w:rsidRPr="00106942" w:rsidRDefault="0013161F" w:rsidP="00220D45">
      <w:pPr>
        <w:spacing w:before="120" w:after="120"/>
        <w:ind w:left="708"/>
        <w:jc w:val="both"/>
        <w:rPr>
          <w:rFonts w:eastAsia="Calibri"/>
          <w:sz w:val="24"/>
          <w:szCs w:val="24"/>
          <w:lang w:eastAsia="en-US"/>
        </w:rPr>
      </w:pPr>
      <w:r w:rsidRPr="00106942">
        <w:rPr>
          <w:rFonts w:eastAsia="Calibri"/>
          <w:sz w:val="24"/>
          <w:szCs w:val="24"/>
          <w:lang w:eastAsia="en-US"/>
        </w:rPr>
        <w:t>AUTORIZAÇÕES</w:t>
      </w:r>
      <w:r w:rsidRPr="00106942">
        <w:rPr>
          <w:rFonts w:eastAsia="Calibri"/>
          <w:sz w:val="24"/>
          <w:szCs w:val="24"/>
          <w:lang w:eastAsia="en-US"/>
        </w:rPr>
        <w:tab/>
        <w:t>Corpo de Bombeiros;</w:t>
      </w:r>
    </w:p>
    <w:p w:rsidR="0013161F" w:rsidRPr="00106942" w:rsidRDefault="0013161F" w:rsidP="00220D45">
      <w:pPr>
        <w:spacing w:before="120" w:after="120"/>
        <w:ind w:left="708"/>
        <w:jc w:val="both"/>
        <w:rPr>
          <w:rFonts w:eastAsia="Calibri"/>
          <w:sz w:val="24"/>
          <w:szCs w:val="24"/>
          <w:lang w:eastAsia="en-US"/>
        </w:rPr>
      </w:pPr>
      <w:r w:rsidRPr="00106942">
        <w:rPr>
          <w:rFonts w:eastAsia="Calibri"/>
          <w:sz w:val="24"/>
          <w:szCs w:val="24"/>
          <w:lang w:eastAsia="en-US"/>
        </w:rPr>
        <w:t xml:space="preserve"> </w:t>
      </w:r>
      <w:r w:rsidRPr="00106942">
        <w:rPr>
          <w:rFonts w:eastAsia="Calibri"/>
          <w:sz w:val="24"/>
          <w:szCs w:val="24"/>
          <w:lang w:eastAsia="en-US"/>
        </w:rPr>
        <w:tab/>
        <w:t xml:space="preserve"> </w:t>
      </w:r>
      <w:r w:rsidRPr="00106942">
        <w:rPr>
          <w:rFonts w:eastAsia="Calibri"/>
          <w:sz w:val="24"/>
          <w:szCs w:val="24"/>
          <w:lang w:eastAsia="en-US"/>
        </w:rPr>
        <w:tab/>
      </w:r>
      <w:r w:rsidRPr="00106942">
        <w:rPr>
          <w:rFonts w:eastAsia="Calibri"/>
          <w:sz w:val="24"/>
          <w:szCs w:val="24"/>
          <w:lang w:eastAsia="en-US"/>
        </w:rPr>
        <w:tab/>
        <w:t>Polícia Civil;</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 </w:t>
      </w:r>
      <w:r w:rsidRPr="00106942">
        <w:rPr>
          <w:rFonts w:eastAsia="Calibri"/>
          <w:sz w:val="24"/>
          <w:szCs w:val="24"/>
          <w:lang w:eastAsia="en-US"/>
        </w:rPr>
        <w:tab/>
      </w:r>
      <w:r w:rsidRPr="00106942">
        <w:rPr>
          <w:rFonts w:eastAsia="Calibri"/>
          <w:sz w:val="24"/>
          <w:szCs w:val="24"/>
          <w:lang w:eastAsia="en-US"/>
        </w:rPr>
        <w:tab/>
      </w:r>
      <w:r w:rsidRPr="00106942">
        <w:rPr>
          <w:rFonts w:eastAsia="Calibri"/>
          <w:sz w:val="24"/>
          <w:szCs w:val="24"/>
          <w:lang w:eastAsia="en-US"/>
        </w:rPr>
        <w:tab/>
      </w:r>
      <w:r w:rsidR="00216132">
        <w:rPr>
          <w:rFonts w:eastAsia="Calibri"/>
          <w:sz w:val="24"/>
          <w:szCs w:val="24"/>
          <w:lang w:eastAsia="en-US"/>
        </w:rPr>
        <w:tab/>
      </w:r>
      <w:r w:rsidRPr="00106942">
        <w:rPr>
          <w:rFonts w:eastAsia="Calibri"/>
          <w:sz w:val="24"/>
          <w:szCs w:val="24"/>
          <w:lang w:eastAsia="en-US"/>
        </w:rPr>
        <w:t>Defesa Civil ou Prefeito (Nada a opor)</w:t>
      </w:r>
    </w:p>
    <w:p w:rsidR="00220D45" w:rsidRDefault="00220D45" w:rsidP="00220D45">
      <w:pPr>
        <w:spacing w:before="120" w:after="120"/>
        <w:jc w:val="both"/>
        <w:rPr>
          <w:rFonts w:eastAsia="Calibri"/>
          <w:sz w:val="24"/>
          <w:szCs w:val="24"/>
          <w:lang w:eastAsia="en-US"/>
        </w:rPr>
      </w:pPr>
    </w:p>
    <w:p w:rsidR="00220D45" w:rsidRDefault="00220D45" w:rsidP="00220D45">
      <w:pPr>
        <w:spacing w:before="120" w:after="120"/>
        <w:jc w:val="both"/>
        <w:rPr>
          <w:rFonts w:eastAsia="Calibri"/>
          <w:sz w:val="24"/>
          <w:szCs w:val="24"/>
          <w:lang w:eastAsia="en-US"/>
        </w:rPr>
      </w:pPr>
    </w:p>
    <w:p w:rsidR="00220D45" w:rsidRDefault="00220D45" w:rsidP="00220D45">
      <w:pPr>
        <w:spacing w:before="120" w:after="120"/>
        <w:jc w:val="both"/>
        <w:rPr>
          <w:rFonts w:eastAsia="Calibri"/>
          <w:sz w:val="24"/>
          <w:szCs w:val="24"/>
          <w:lang w:eastAsia="en-US"/>
        </w:rPr>
      </w:pPr>
    </w:p>
    <w:p w:rsidR="0013161F" w:rsidRPr="00106942" w:rsidRDefault="0013161F" w:rsidP="00220D45">
      <w:pPr>
        <w:spacing w:before="120" w:after="120"/>
        <w:jc w:val="both"/>
        <w:rPr>
          <w:rFonts w:eastAsia="Calibri"/>
          <w:b/>
          <w:sz w:val="24"/>
          <w:szCs w:val="24"/>
          <w:lang w:eastAsia="en-US"/>
        </w:rPr>
      </w:pPr>
      <w:r w:rsidRPr="00106942">
        <w:rPr>
          <w:rFonts w:eastAsia="Calibri"/>
          <w:sz w:val="24"/>
          <w:szCs w:val="24"/>
          <w:lang w:eastAsia="en-US"/>
        </w:rPr>
        <w:t xml:space="preserve">Certificado de Registro no Exército Brasileiro e Registro em órgão responsável no Estado do Rio de Janeiro, </w:t>
      </w:r>
      <w:r w:rsidRPr="00106942">
        <w:rPr>
          <w:rFonts w:eastAsia="Calibri"/>
          <w:b/>
          <w:sz w:val="24"/>
          <w:szCs w:val="24"/>
          <w:lang w:eastAsia="en-US"/>
        </w:rPr>
        <w:t>no caso dos fogos de artifício.</w:t>
      </w:r>
    </w:p>
    <w:p w:rsidR="0013161F" w:rsidRPr="00106942" w:rsidRDefault="0013161F" w:rsidP="00220D45">
      <w:pPr>
        <w:spacing w:before="120" w:after="120"/>
        <w:ind w:left="708"/>
        <w:jc w:val="both"/>
        <w:rPr>
          <w:rFonts w:eastAsia="Calibri"/>
          <w:sz w:val="24"/>
          <w:szCs w:val="24"/>
          <w:lang w:eastAsia="en-US"/>
        </w:rPr>
      </w:pPr>
      <w:r w:rsidRPr="00106942">
        <w:rPr>
          <w:rFonts w:eastAsia="Calibri"/>
          <w:noProof/>
          <w:sz w:val="24"/>
          <w:szCs w:val="24"/>
        </w:rPr>
        <mc:AlternateContent>
          <mc:Choice Requires="wps">
            <w:drawing>
              <wp:anchor distT="0" distB="0" distL="114300" distR="114300" simplePos="0" relativeHeight="251656192" behindDoc="0" locked="0" layoutInCell="1" allowOverlap="1" wp14:anchorId="06145171" wp14:editId="5484FD8B">
                <wp:simplePos x="0" y="0"/>
                <wp:positionH relativeFrom="column">
                  <wp:posOffset>1670685</wp:posOffset>
                </wp:positionH>
                <wp:positionV relativeFrom="paragraph">
                  <wp:posOffset>34290</wp:posOffset>
                </wp:positionV>
                <wp:extent cx="90805" cy="1752600"/>
                <wp:effectExtent l="9525" t="10160" r="13970" b="8890"/>
                <wp:wrapNone/>
                <wp:docPr id="2" name="Chave esquerd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752600"/>
                        </a:xfrm>
                        <a:prstGeom prst="leftBrace">
                          <a:avLst>
                            <a:gd name="adj1" fmla="val 1608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B251B20" id="Chave esquerda 2" o:spid="_x0000_s1026" type="#_x0000_t87" style="position:absolute;margin-left:131.55pt;margin-top:2.7pt;width:7.15pt;height:13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"/>
            </w:pict>
          </mc:Fallback>
        </mc:AlternateContent>
      </w:r>
      <w:r w:rsidRPr="00106942">
        <w:rPr>
          <w:rFonts w:eastAsia="Calibri"/>
          <w:sz w:val="24"/>
          <w:szCs w:val="24"/>
          <w:lang w:eastAsia="en-US"/>
        </w:rPr>
        <w:t xml:space="preserve"> </w:t>
      </w:r>
      <w:r w:rsidRPr="00106942">
        <w:rPr>
          <w:rFonts w:eastAsia="Calibri"/>
          <w:sz w:val="24"/>
          <w:szCs w:val="24"/>
          <w:lang w:eastAsia="en-US"/>
        </w:rPr>
        <w:tab/>
      </w:r>
      <w:r w:rsidRPr="00106942">
        <w:rPr>
          <w:rFonts w:eastAsia="Calibri"/>
          <w:sz w:val="24"/>
          <w:szCs w:val="24"/>
          <w:lang w:eastAsia="en-US"/>
        </w:rPr>
        <w:tab/>
        <w:t xml:space="preserve"> </w:t>
      </w:r>
      <w:r w:rsidRPr="00106942">
        <w:rPr>
          <w:rFonts w:eastAsia="Calibri"/>
          <w:sz w:val="24"/>
          <w:szCs w:val="24"/>
          <w:lang w:eastAsia="en-US"/>
        </w:rPr>
        <w:tab/>
        <w:t>Conselho Tutelar</w:t>
      </w:r>
    </w:p>
    <w:p w:rsidR="0013161F" w:rsidRPr="00106942" w:rsidRDefault="0013161F" w:rsidP="00220D45">
      <w:pPr>
        <w:spacing w:before="120" w:after="120"/>
        <w:ind w:left="708"/>
        <w:jc w:val="both"/>
        <w:rPr>
          <w:rFonts w:eastAsia="Calibri"/>
          <w:sz w:val="24"/>
          <w:szCs w:val="24"/>
          <w:lang w:eastAsia="en-US"/>
        </w:rPr>
      </w:pPr>
      <w:r w:rsidRPr="00106942">
        <w:rPr>
          <w:rFonts w:eastAsia="Calibri"/>
          <w:sz w:val="24"/>
          <w:szCs w:val="24"/>
          <w:lang w:eastAsia="en-US"/>
        </w:rPr>
        <w:t xml:space="preserve"> </w:t>
      </w:r>
      <w:r w:rsidRPr="00106942">
        <w:rPr>
          <w:rFonts w:eastAsia="Calibri"/>
          <w:sz w:val="24"/>
          <w:szCs w:val="24"/>
          <w:lang w:eastAsia="en-US"/>
        </w:rPr>
        <w:tab/>
      </w:r>
      <w:r w:rsidRPr="00106942">
        <w:rPr>
          <w:rFonts w:eastAsia="Calibri"/>
          <w:sz w:val="24"/>
          <w:szCs w:val="24"/>
          <w:lang w:eastAsia="en-US"/>
        </w:rPr>
        <w:tab/>
      </w:r>
      <w:r w:rsidRPr="00106942">
        <w:rPr>
          <w:rFonts w:eastAsia="Calibri"/>
          <w:sz w:val="24"/>
          <w:szCs w:val="24"/>
          <w:lang w:eastAsia="en-US"/>
        </w:rPr>
        <w:tab/>
        <w:t>Secretaria de Saúde</w:t>
      </w:r>
    </w:p>
    <w:p w:rsidR="0013161F" w:rsidRPr="00106942" w:rsidRDefault="0013161F" w:rsidP="00220D45">
      <w:pPr>
        <w:spacing w:before="120" w:after="120"/>
        <w:ind w:left="708"/>
        <w:jc w:val="both"/>
        <w:rPr>
          <w:rFonts w:eastAsia="Calibri"/>
          <w:sz w:val="24"/>
          <w:szCs w:val="24"/>
          <w:lang w:eastAsia="en-US"/>
        </w:rPr>
      </w:pPr>
      <w:r w:rsidRPr="00106942">
        <w:rPr>
          <w:rFonts w:eastAsia="Calibri"/>
          <w:sz w:val="24"/>
          <w:szCs w:val="24"/>
          <w:lang w:eastAsia="en-US"/>
        </w:rPr>
        <w:t>COMUNICAÇÕES</w:t>
      </w:r>
      <w:r w:rsidRPr="00106942">
        <w:rPr>
          <w:rFonts w:eastAsia="Calibri"/>
          <w:sz w:val="24"/>
          <w:szCs w:val="24"/>
          <w:lang w:eastAsia="en-US"/>
        </w:rPr>
        <w:tab/>
        <w:t>Secretaria de Trânsito e Defesa Civil</w:t>
      </w:r>
    </w:p>
    <w:p w:rsidR="0013161F" w:rsidRPr="00106942" w:rsidRDefault="0013161F" w:rsidP="00FF328E">
      <w:pPr>
        <w:spacing w:before="120" w:after="120"/>
        <w:ind w:left="2836" w:firstLine="2"/>
        <w:jc w:val="both"/>
        <w:rPr>
          <w:rFonts w:eastAsia="Calibri"/>
          <w:sz w:val="24"/>
          <w:szCs w:val="24"/>
          <w:lang w:eastAsia="en-US"/>
        </w:rPr>
      </w:pPr>
      <w:r w:rsidRPr="00106942">
        <w:rPr>
          <w:rFonts w:eastAsia="Calibri"/>
          <w:sz w:val="24"/>
          <w:szCs w:val="24"/>
          <w:lang w:eastAsia="en-US"/>
        </w:rPr>
        <w:t>Polícia Rodoviária (No caso de passeios em rodovia sob sua jurisdição)</w:t>
      </w:r>
    </w:p>
    <w:p w:rsidR="0013161F" w:rsidRPr="00106942" w:rsidRDefault="0013161F" w:rsidP="00220D45">
      <w:pPr>
        <w:spacing w:before="120" w:after="120"/>
        <w:ind w:left="708"/>
        <w:jc w:val="both"/>
        <w:rPr>
          <w:rFonts w:eastAsia="Calibri"/>
          <w:sz w:val="24"/>
          <w:szCs w:val="24"/>
          <w:lang w:eastAsia="en-US"/>
        </w:rPr>
      </w:pPr>
      <w:r w:rsidRPr="00106942">
        <w:rPr>
          <w:rFonts w:eastAsia="Calibri"/>
          <w:sz w:val="24"/>
          <w:szCs w:val="24"/>
          <w:lang w:eastAsia="en-US"/>
        </w:rPr>
        <w:t xml:space="preserve"> </w:t>
      </w:r>
      <w:r w:rsidRPr="00106942">
        <w:rPr>
          <w:rFonts w:eastAsia="Calibri"/>
          <w:sz w:val="24"/>
          <w:szCs w:val="24"/>
          <w:lang w:eastAsia="en-US"/>
        </w:rPr>
        <w:tab/>
      </w:r>
      <w:r w:rsidRPr="00106942">
        <w:rPr>
          <w:rFonts w:eastAsia="Calibri"/>
          <w:sz w:val="24"/>
          <w:szCs w:val="24"/>
          <w:lang w:eastAsia="en-US"/>
        </w:rPr>
        <w:tab/>
      </w:r>
      <w:r w:rsidRPr="00106942">
        <w:rPr>
          <w:rFonts w:eastAsia="Calibri"/>
          <w:sz w:val="24"/>
          <w:szCs w:val="24"/>
          <w:lang w:eastAsia="en-US"/>
        </w:rPr>
        <w:tab/>
        <w:t>Promotor de Justiça</w:t>
      </w:r>
    </w:p>
    <w:p w:rsidR="0013161F" w:rsidRPr="00106942" w:rsidRDefault="0013161F" w:rsidP="00220D45">
      <w:pPr>
        <w:spacing w:before="120" w:after="120"/>
        <w:ind w:left="708"/>
        <w:jc w:val="both"/>
        <w:rPr>
          <w:rFonts w:eastAsia="Calibri"/>
          <w:sz w:val="24"/>
          <w:szCs w:val="24"/>
          <w:lang w:eastAsia="en-US"/>
        </w:rPr>
      </w:pPr>
      <w:r w:rsidRPr="00106942">
        <w:rPr>
          <w:rFonts w:eastAsia="Calibri"/>
          <w:sz w:val="24"/>
          <w:szCs w:val="24"/>
          <w:lang w:eastAsia="en-US"/>
        </w:rPr>
        <w:t xml:space="preserve"> </w:t>
      </w:r>
      <w:r w:rsidRPr="00106942">
        <w:rPr>
          <w:rFonts w:eastAsia="Calibri"/>
          <w:sz w:val="24"/>
          <w:szCs w:val="24"/>
          <w:lang w:eastAsia="en-US"/>
        </w:rPr>
        <w:tab/>
      </w:r>
      <w:r w:rsidRPr="00106942">
        <w:rPr>
          <w:rFonts w:eastAsia="Calibri"/>
          <w:sz w:val="24"/>
          <w:szCs w:val="24"/>
          <w:lang w:eastAsia="en-US"/>
        </w:rPr>
        <w:tab/>
      </w:r>
      <w:r w:rsidRPr="00106942">
        <w:rPr>
          <w:rFonts w:eastAsia="Calibri"/>
          <w:sz w:val="24"/>
          <w:szCs w:val="24"/>
          <w:lang w:eastAsia="en-US"/>
        </w:rPr>
        <w:tab/>
        <w:t>Juiz da Comarca</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lastRenderedPageBreak/>
        <w:t xml:space="preserve">2.1.13.3 – </w:t>
      </w:r>
      <w:r w:rsidRPr="00106942">
        <w:rPr>
          <w:rFonts w:eastAsia="Calibri"/>
          <w:b/>
          <w:sz w:val="24"/>
          <w:szCs w:val="24"/>
          <w:u w:val="single"/>
          <w:lang w:eastAsia="en-US"/>
        </w:rPr>
        <w:t>Quanto ao Lote 11</w:t>
      </w:r>
      <w:r w:rsidRPr="00106942">
        <w:rPr>
          <w:rFonts w:eastAsia="Calibri"/>
          <w:sz w:val="24"/>
          <w:szCs w:val="24"/>
          <w:lang w:eastAsia="en-US"/>
        </w:rPr>
        <w:t xml:space="preserve"> a Contratada deverá se responsabilizar pelo pagamento e regularização junto ao ECAD - Escritório Central de Arrecadação e Distribuição.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2.1.13.4 - A Empresa contratada deverá ficar à disposição da Secretaria </w:t>
      </w:r>
      <w:r w:rsidRPr="00106942">
        <w:rPr>
          <w:rFonts w:eastAsia="Calibri"/>
          <w:sz w:val="24"/>
          <w:szCs w:val="24"/>
          <w:lang w:eastAsia="en-US"/>
        </w:rPr>
        <w:tab/>
        <w:t xml:space="preserve">de Turismo, Cultura, Esporte, Lazer e Desenvolvimento Econômico, para resolução de pendências e exigências, que eventualmente surjam, durante os 60 (sessenta) dias que antecedem o Evento. </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2.1.14 – Quanto ao </w:t>
      </w:r>
      <w:r w:rsidRPr="00106942">
        <w:rPr>
          <w:rFonts w:eastAsia="Calibri"/>
          <w:b/>
          <w:sz w:val="24"/>
          <w:szCs w:val="24"/>
          <w:u w:val="single"/>
          <w:lang w:eastAsia="en-US"/>
        </w:rPr>
        <w:t>Lote 17</w:t>
      </w:r>
      <w:r w:rsidRPr="00106942">
        <w:rPr>
          <w:rFonts w:eastAsia="Calibri"/>
          <w:b/>
          <w:sz w:val="24"/>
          <w:szCs w:val="24"/>
          <w:lang w:eastAsia="en-US"/>
        </w:rPr>
        <w:t xml:space="preserve">   </w:t>
      </w:r>
      <w:r w:rsidRPr="00106942">
        <w:rPr>
          <w:rFonts w:eastAsia="Calibri"/>
          <w:sz w:val="24"/>
          <w:szCs w:val="24"/>
          <w:lang w:eastAsia="en-US"/>
        </w:rPr>
        <w:t>a contratada deverá arcar com as despesas referentes a transporte e locomoção dos mesmos. No caso da locomoção até o local do evento, ou ao hotel e restaurante contratados.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2.1.15 – Quanto ao </w:t>
      </w:r>
      <w:r w:rsidRPr="00106942">
        <w:rPr>
          <w:rFonts w:eastAsia="Calibri"/>
          <w:b/>
          <w:sz w:val="24"/>
          <w:szCs w:val="24"/>
          <w:u w:val="single"/>
          <w:lang w:eastAsia="en-US"/>
        </w:rPr>
        <w:t>Lote 20</w:t>
      </w:r>
      <w:r w:rsidRPr="00106942">
        <w:rPr>
          <w:rFonts w:eastAsia="Calibri"/>
          <w:sz w:val="24"/>
          <w:szCs w:val="24"/>
          <w:lang w:eastAsia="en-US"/>
        </w:rPr>
        <w:t xml:space="preserve"> deverá apresentar documento emitido pela Coordenação e Fiscalização de produtos Controlados (CFPC) do Estado do Rio de Janeiro e Certificado de Registro (CR), junto ao exército brasileiro contendo os itens necessários para a perfeita execução dos eventos: Aquisição (compra), Venda, transporte, armazenamento (depósito) e consumo de artefatos para espetáculos pirotécnicos. </w:t>
      </w:r>
    </w:p>
    <w:p w:rsidR="0013161F" w:rsidRPr="00106942" w:rsidRDefault="000B2316" w:rsidP="00220D45">
      <w:pPr>
        <w:spacing w:before="120" w:after="120"/>
        <w:jc w:val="both"/>
        <w:rPr>
          <w:rFonts w:eastAsia="Calibri"/>
          <w:sz w:val="24"/>
          <w:szCs w:val="24"/>
          <w:lang w:eastAsia="en-US"/>
        </w:rPr>
      </w:pPr>
      <w:r>
        <w:rPr>
          <w:rFonts w:eastAsia="Calibri"/>
          <w:sz w:val="24"/>
          <w:szCs w:val="24"/>
          <w:lang w:eastAsia="en-US"/>
        </w:rPr>
        <w:t xml:space="preserve"> </w:t>
      </w:r>
      <w:r w:rsidR="0013161F" w:rsidRPr="00106942">
        <w:rPr>
          <w:rFonts w:eastAsia="Calibri"/>
          <w:sz w:val="24"/>
          <w:szCs w:val="24"/>
          <w:lang w:eastAsia="en-US"/>
        </w:rPr>
        <w:t xml:space="preserve">2.1.15.1 - A empresa licitante deverá fazer prova que o referido local de armazenamento está licenciado e está apropriado para receber fogos de artifícios através da Declaração de Licenciamento junto a Secretaria de Segurança Pública e Corpo de Bombeiros do Estado do Rio de Janeiro, juntamente com o Alvará de Funcionamento. </w:t>
      </w:r>
    </w:p>
    <w:p w:rsidR="0013161F" w:rsidRPr="00106942" w:rsidRDefault="000B2316" w:rsidP="00220D45">
      <w:pPr>
        <w:spacing w:before="120" w:after="120"/>
        <w:jc w:val="both"/>
        <w:rPr>
          <w:rFonts w:eastAsia="Calibri"/>
          <w:sz w:val="24"/>
          <w:szCs w:val="24"/>
          <w:lang w:eastAsia="en-US"/>
        </w:rPr>
      </w:pPr>
      <w:r>
        <w:rPr>
          <w:rFonts w:eastAsia="Calibri"/>
          <w:sz w:val="24"/>
          <w:szCs w:val="24"/>
          <w:lang w:eastAsia="en-US"/>
        </w:rPr>
        <w:t xml:space="preserve"> </w:t>
      </w:r>
      <w:r w:rsidR="0013161F" w:rsidRPr="00106942">
        <w:rPr>
          <w:rFonts w:eastAsia="Calibri"/>
          <w:sz w:val="24"/>
          <w:szCs w:val="24"/>
          <w:lang w:eastAsia="en-US"/>
        </w:rPr>
        <w:t xml:space="preserve">2.1.15.2 -. Alvará de Funcionamento expedido pelo Corpo de Bombeiros do Estado do Rio de Janeiro. </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2.1.15.3 – Apresentar Declaração, no ato da assinatura do contrato, informando possuir documento comprobatório da emissão e pagamento de ART – Anotação de Responsabilidade Técnica – devidamente registrado no CREA/RJ para execução dos serviços que trata o objeto desta licitação.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2.1.15.4 -  Apresentar para cada tipo de fogos de artificio licitado cópia do relatório de aprovação (RAT- Resultado de Avaliação Técnica) homologado pelo Exército Brasileiro e/ou CERTIFICADO INTERNACIONAL DE IMPORTAÇÃO emitido pelo Exército Brasileiro para os produtos importados com seus respectivos Certificados de Conformidade às normas Brasileiras, conforme estabelece o Art. 3º do Capítulo III da PORTARIA Nº 08 – D Log, de 29 de outubro de 2008. </w:t>
      </w:r>
    </w:p>
    <w:p w:rsidR="0013161F" w:rsidRPr="00106942" w:rsidRDefault="00DB0257" w:rsidP="00220D45">
      <w:pPr>
        <w:widowControl w:val="0"/>
        <w:autoSpaceDE w:val="0"/>
        <w:autoSpaceDN w:val="0"/>
        <w:spacing w:before="120" w:after="120"/>
        <w:ind w:right="-1"/>
        <w:jc w:val="both"/>
        <w:rPr>
          <w:b/>
          <w:sz w:val="24"/>
          <w:szCs w:val="24"/>
        </w:rPr>
      </w:pPr>
      <w:r>
        <w:rPr>
          <w:sz w:val="24"/>
          <w:szCs w:val="24"/>
        </w:rPr>
        <w:t xml:space="preserve"> </w:t>
      </w:r>
      <w:r w:rsidR="0013161F" w:rsidRPr="00106942">
        <w:rPr>
          <w:sz w:val="24"/>
          <w:szCs w:val="24"/>
        </w:rPr>
        <w:t>2.1.15.5 –  Indicar profissional pirotécnico (ou blaster) responsável pelo espetáculo, acompanhada de cópia de sua habilitação junto ao órgão de fiscalização.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2.1.16 – Em relação ao Lote 22 – BANHO de ESPUMA, a Contratada deverá cumprir as normas ambientais, sanitárias e de seguranças relativas à execução do objeto, conforme legislação vigente.</w:t>
      </w:r>
    </w:p>
    <w:p w:rsidR="0013161F" w:rsidRPr="00106942" w:rsidRDefault="0013161F" w:rsidP="00220D45">
      <w:pPr>
        <w:spacing w:before="120" w:after="120"/>
        <w:jc w:val="both"/>
        <w:rPr>
          <w:rFonts w:eastAsia="Calibri"/>
          <w:b/>
          <w:color w:val="000000"/>
          <w:sz w:val="24"/>
          <w:szCs w:val="24"/>
          <w:lang w:eastAsia="en-US"/>
        </w:rPr>
      </w:pPr>
      <w:r w:rsidRPr="00106942">
        <w:rPr>
          <w:rFonts w:eastAsia="Calibri"/>
          <w:b/>
          <w:color w:val="000000"/>
          <w:sz w:val="24"/>
          <w:szCs w:val="24"/>
          <w:lang w:eastAsia="en-US"/>
        </w:rPr>
        <w:t>3 – OBRIGAÇÕES DA ADMINISTRAÇÃO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3.1 – A Administração está sujeita às seguintes obrigações: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 xml:space="preserve">3.1.1 – Emitir a ordem </w:t>
      </w:r>
      <w:r w:rsidRPr="00106942">
        <w:rPr>
          <w:rFonts w:eastAsia="Calibri"/>
          <w:sz w:val="24"/>
          <w:szCs w:val="24"/>
          <w:lang w:eastAsia="en-US"/>
        </w:rPr>
        <w:t>de execução</w:t>
      </w:r>
      <w:r w:rsidRPr="00106942">
        <w:rPr>
          <w:rFonts w:eastAsia="Calibri"/>
          <w:color w:val="000000"/>
          <w:sz w:val="24"/>
          <w:szCs w:val="24"/>
          <w:lang w:eastAsia="en-US"/>
        </w:rPr>
        <w:t xml:space="preserve"> e recebimento do objeto no prazo e condições estabelecidas no instrumento convocatório e seus anexos;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3.1.2 – Verificar minuciosamente, no prazo fixado, a conformidade dos serviços prestados provisoriamente com as especificações constantes do instrumento convocatório e da proposta, para fins de aceitação definitiva;</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3.1.3 – Comunicar à CONTRATADA, por escrito, sobre imperfeições, falhas ou irregularidades verificadas na execução contratual, para que seja reparada ou corrigida;</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3.1.4 – Acompanhar e fiscalizar o cumprimento das obrigações da CONTRATADA, através de comissão ou servidor especialmente designado para tanto, aplicando sanções administrativas em caso de descumprimento das obrigações sem justificativa;</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lastRenderedPageBreak/>
        <w:t>3.1.5 - Vistoriar os equipamentos e estruturas da CONTRATADA durante a execução dos serviços;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3.1.6 – Efetuar o pagamento à CONTRATADA no valor correspondente à execução contratual, no prazo e forma estabelecidos no instrumento convocatório e seus anexos;</w:t>
      </w:r>
    </w:p>
    <w:p w:rsidR="0013161F" w:rsidRPr="00106942" w:rsidRDefault="0013161F" w:rsidP="00220D45">
      <w:pPr>
        <w:spacing w:before="120" w:after="120"/>
        <w:jc w:val="both"/>
        <w:rPr>
          <w:rFonts w:eastAsia="Calibri"/>
          <w:color w:val="FFFFFF"/>
          <w:sz w:val="24"/>
          <w:szCs w:val="24"/>
          <w:lang w:eastAsia="en-US"/>
        </w:rPr>
      </w:pPr>
      <w:r w:rsidRPr="00106942">
        <w:rPr>
          <w:rFonts w:eastAsia="Calibri"/>
          <w:color w:val="000000"/>
          <w:sz w:val="24"/>
          <w:szCs w:val="24"/>
          <w:lang w:eastAsia="en-US"/>
        </w:rPr>
        <w:t>3.2 – A Administração não responderá por quaisquer compromissos assumidos pela CONTRATADA com terceiros, ainda que vinculados à execução do presente, bem como por qualquer dano causado a terceiros em decorrência de ato da CONTRATADA, de seus empregados.</w:t>
      </w:r>
      <w:r w:rsidRPr="00106942">
        <w:rPr>
          <w:rFonts w:eastAsia="Calibri"/>
          <w:color w:val="FFFFFF"/>
          <w:sz w:val="24"/>
          <w:szCs w:val="24"/>
          <w:lang w:eastAsia="en-US"/>
        </w:rPr>
        <w:t>, prepostos ou subordinados.</w:t>
      </w:r>
    </w:p>
    <w:p w:rsidR="0013161F" w:rsidRPr="00106942" w:rsidRDefault="0013161F" w:rsidP="00220D45">
      <w:pPr>
        <w:spacing w:before="120" w:after="120"/>
        <w:jc w:val="both"/>
        <w:rPr>
          <w:rFonts w:eastAsia="Calibri"/>
          <w:b/>
          <w:color w:val="FF0000"/>
          <w:sz w:val="24"/>
          <w:szCs w:val="24"/>
          <w:lang w:eastAsia="en-US"/>
        </w:rPr>
      </w:pPr>
      <w:r w:rsidRPr="00106942">
        <w:rPr>
          <w:rFonts w:eastAsia="Calibri"/>
          <w:b/>
          <w:sz w:val="24"/>
          <w:szCs w:val="24"/>
          <w:lang w:eastAsia="en-US"/>
        </w:rPr>
        <w:t>4 – DINÂMICA DE EXECUÇÃO E RECEBIMENTO DO CONTRATO</w:t>
      </w:r>
      <w:r w:rsidRPr="00106942">
        <w:rPr>
          <w:rFonts w:eastAsia="Calibri"/>
          <w:b/>
          <w:color w:val="FF0000"/>
          <w:sz w:val="24"/>
          <w:szCs w:val="24"/>
          <w:lang w:eastAsia="en-US"/>
        </w:rPr>
        <w:t xml:space="preserve"> </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4.1 – Os serviços serão executados de forma indireta, pelo regime de EMPREITADA PREÇO UNITÁRIO.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4.2 – A Administração emitirá por escrito ordem de execução, com a quantidade e identificação dos serviços que serão prestados, </w:t>
      </w:r>
      <w:r w:rsidRPr="00106942">
        <w:rPr>
          <w:rFonts w:eastAsia="Calibri"/>
          <w:b/>
          <w:sz w:val="24"/>
          <w:szCs w:val="24"/>
          <w:u w:val="single"/>
          <w:lang w:eastAsia="en-US"/>
        </w:rPr>
        <w:t>conforme o Lote contratado</w:t>
      </w:r>
      <w:r w:rsidRPr="00106942">
        <w:rPr>
          <w:rFonts w:eastAsia="Calibri"/>
          <w:sz w:val="24"/>
          <w:szCs w:val="24"/>
          <w:lang w:eastAsia="en-US"/>
        </w:rPr>
        <w:t>, o local de execução, período de realização do evento, com prazo em até 05 (cinco) dias úteis, após o recebimento da Ordem de Execução, a identificação e assinatura do gestor responsável pela emissão da ordem e a identificação da pessoa jurídica a que se destina a ordem.</w:t>
      </w:r>
    </w:p>
    <w:p w:rsidR="0013161F" w:rsidRPr="00106942" w:rsidRDefault="00B215E6" w:rsidP="00220D45">
      <w:pPr>
        <w:spacing w:before="120" w:after="120"/>
        <w:jc w:val="both"/>
        <w:rPr>
          <w:rFonts w:eastAsia="Calibri"/>
          <w:sz w:val="24"/>
          <w:szCs w:val="24"/>
          <w:lang w:eastAsia="en-US"/>
        </w:rPr>
      </w:pPr>
      <w:r>
        <w:rPr>
          <w:rFonts w:eastAsia="Calibri"/>
          <w:sz w:val="24"/>
          <w:szCs w:val="24"/>
          <w:lang w:eastAsia="en-US"/>
        </w:rPr>
        <w:t xml:space="preserve"> </w:t>
      </w:r>
      <w:r w:rsidR="0013161F" w:rsidRPr="00106942">
        <w:rPr>
          <w:rFonts w:eastAsia="Calibri"/>
          <w:sz w:val="24"/>
          <w:szCs w:val="24"/>
          <w:lang w:eastAsia="en-US"/>
        </w:rPr>
        <w:t>4.2.1 - As demandas serão definidas e orientadas pela Secretaria de Turismo, Esporte, Cultura, Lazer e Desenvolvimento Econômico, que indicará os locais e horários específicos dos eventos através de ordem de execução;</w:t>
      </w:r>
    </w:p>
    <w:p w:rsidR="0013161F" w:rsidRPr="00106942" w:rsidRDefault="0013161F" w:rsidP="00220D45">
      <w:pPr>
        <w:spacing w:before="120" w:after="120"/>
        <w:jc w:val="both"/>
        <w:rPr>
          <w:rFonts w:eastAsia="Calibri"/>
          <w:color w:val="00B0F0"/>
          <w:sz w:val="24"/>
          <w:szCs w:val="24"/>
          <w:lang w:eastAsia="en-US"/>
        </w:rPr>
      </w:pPr>
      <w:r w:rsidRPr="00106942">
        <w:rPr>
          <w:rFonts w:eastAsia="Calibri"/>
          <w:sz w:val="24"/>
          <w:szCs w:val="24"/>
          <w:lang w:eastAsia="en-US"/>
        </w:rPr>
        <w:t xml:space="preserve"> 4.2.2 – E relação aos </w:t>
      </w:r>
      <w:r w:rsidRPr="00106942">
        <w:rPr>
          <w:rFonts w:eastAsia="Calibri"/>
          <w:b/>
          <w:sz w:val="24"/>
          <w:szCs w:val="24"/>
          <w:lang w:eastAsia="en-US"/>
        </w:rPr>
        <w:t>LOTES 01, 02, 03, 05, 06, 07, 12, 20</w:t>
      </w:r>
      <w:r w:rsidRPr="00106942">
        <w:rPr>
          <w:rFonts w:eastAsia="Calibri"/>
          <w:sz w:val="24"/>
          <w:szCs w:val="24"/>
          <w:lang w:eastAsia="en-US"/>
        </w:rPr>
        <w:t xml:space="preserve">, a CONTRATADA deverá montar as estruturas e os equipamentos, conforme ordem de execução e respectiva nota de empenho, um dia antes da data prevista para o evento contemplado, garantindo 24 (vinte e quatro) horas de antecedência entre a montagem e o início do evento. </w:t>
      </w:r>
    </w:p>
    <w:p w:rsidR="0013161F" w:rsidRPr="00106942" w:rsidRDefault="00B215E6" w:rsidP="00220D45">
      <w:pPr>
        <w:spacing w:before="120" w:after="120"/>
        <w:jc w:val="both"/>
        <w:rPr>
          <w:rFonts w:eastAsia="Calibri"/>
          <w:sz w:val="24"/>
          <w:szCs w:val="24"/>
          <w:lang w:eastAsia="en-US"/>
        </w:rPr>
      </w:pPr>
      <w:r>
        <w:rPr>
          <w:rFonts w:eastAsia="Calibri"/>
          <w:sz w:val="24"/>
          <w:szCs w:val="24"/>
          <w:lang w:eastAsia="en-US"/>
        </w:rPr>
        <w:t xml:space="preserve"> </w:t>
      </w:r>
      <w:r w:rsidR="0013161F" w:rsidRPr="00106942">
        <w:rPr>
          <w:rFonts w:eastAsia="Calibri"/>
          <w:sz w:val="24"/>
          <w:szCs w:val="24"/>
          <w:lang w:eastAsia="en-US"/>
        </w:rPr>
        <w:t xml:space="preserve">4.2.3 - As demandas referentes aos </w:t>
      </w:r>
      <w:r w:rsidR="0013161F" w:rsidRPr="00106942">
        <w:rPr>
          <w:rFonts w:eastAsia="Calibri"/>
          <w:b/>
          <w:sz w:val="24"/>
          <w:szCs w:val="24"/>
          <w:lang w:eastAsia="en-US"/>
        </w:rPr>
        <w:t>Lotes 18 e 19</w:t>
      </w:r>
      <w:r w:rsidR="0013161F" w:rsidRPr="00106942">
        <w:rPr>
          <w:rFonts w:eastAsia="Calibri"/>
          <w:sz w:val="24"/>
          <w:szCs w:val="24"/>
          <w:lang w:eastAsia="en-US"/>
        </w:rPr>
        <w:t xml:space="preserve">, serão informadas à CONTRATADA nos 07 (sete) dias úteis que antecedem o evento através de Ordem de Execução. </w:t>
      </w:r>
    </w:p>
    <w:p w:rsidR="0013161F" w:rsidRPr="00106942" w:rsidRDefault="00B215E6" w:rsidP="00220D45">
      <w:pPr>
        <w:spacing w:before="120" w:after="120"/>
        <w:jc w:val="both"/>
        <w:rPr>
          <w:rFonts w:eastAsia="Calibri"/>
          <w:sz w:val="24"/>
          <w:szCs w:val="24"/>
        </w:rPr>
      </w:pPr>
      <w:r>
        <w:rPr>
          <w:rFonts w:eastAsia="Calibri"/>
          <w:sz w:val="24"/>
          <w:szCs w:val="24"/>
        </w:rPr>
        <w:t xml:space="preserve"> </w:t>
      </w:r>
      <w:r w:rsidR="0013161F" w:rsidRPr="00106942">
        <w:rPr>
          <w:rFonts w:eastAsia="Calibri"/>
          <w:sz w:val="24"/>
          <w:szCs w:val="24"/>
        </w:rPr>
        <w:t xml:space="preserve">4.2.4 – Em relação ao </w:t>
      </w:r>
      <w:r w:rsidR="0013161F" w:rsidRPr="00106942">
        <w:rPr>
          <w:rFonts w:eastAsia="Calibri"/>
          <w:b/>
          <w:sz w:val="24"/>
          <w:szCs w:val="24"/>
        </w:rPr>
        <w:t>Lote 18</w:t>
      </w:r>
      <w:r w:rsidR="0013161F" w:rsidRPr="00106942">
        <w:rPr>
          <w:rFonts w:eastAsia="Calibri"/>
          <w:sz w:val="24"/>
          <w:szCs w:val="24"/>
        </w:rPr>
        <w:t>, deverão estar inseridas nas diárias taxas de serviço e café da manhã, desde que servido na área comum, não estando incluídas despesas com bebidas e outros serviços de alimentação. Quaisquer despesas extras, tais como acompanhantes, lavanderia, telefone, frigobar, entre outras, serão de responsabilidade do hóspede convidado e deverão ser pagas no momento do check-out;</w:t>
      </w:r>
    </w:p>
    <w:p w:rsidR="0013161F" w:rsidRPr="00106942" w:rsidRDefault="0013161F" w:rsidP="00220D45">
      <w:pPr>
        <w:spacing w:before="120" w:after="120"/>
        <w:jc w:val="both"/>
        <w:rPr>
          <w:rFonts w:eastAsia="Calibri"/>
          <w:color w:val="000000"/>
          <w:sz w:val="24"/>
          <w:szCs w:val="24"/>
        </w:rPr>
      </w:pPr>
      <w:r w:rsidRPr="00106942">
        <w:rPr>
          <w:rFonts w:eastAsia="Calibri"/>
          <w:sz w:val="24"/>
          <w:szCs w:val="24"/>
        </w:rPr>
        <w:t xml:space="preserve">4.2.5 – Em relação ao </w:t>
      </w:r>
      <w:r w:rsidRPr="00106942">
        <w:rPr>
          <w:rFonts w:eastAsia="Calibri"/>
          <w:b/>
          <w:sz w:val="24"/>
          <w:szCs w:val="24"/>
        </w:rPr>
        <w:t>Lote 18</w:t>
      </w:r>
      <w:r w:rsidRPr="00106942">
        <w:rPr>
          <w:rFonts w:eastAsia="Calibri"/>
          <w:sz w:val="24"/>
          <w:szCs w:val="24"/>
        </w:rPr>
        <w:t xml:space="preserve"> caso a Contratante não confirme presença da autoridade convidado, palestrantes, colaboradores e da equipe de apoio em até 72 (setenta e duas) horas antes do inicio da hospedagem, fica cancelada a reserva e desobrigada a Contratante de efetuar qualquer pagamento relativo a “no show”.</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4.2.6 – Em relação ao </w:t>
      </w:r>
      <w:r w:rsidRPr="00106942">
        <w:rPr>
          <w:rFonts w:eastAsia="Calibri"/>
          <w:b/>
          <w:sz w:val="24"/>
          <w:szCs w:val="24"/>
          <w:lang w:eastAsia="en-US"/>
        </w:rPr>
        <w:t>LOTE 15</w:t>
      </w:r>
      <w:r w:rsidRPr="00106942">
        <w:rPr>
          <w:rFonts w:eastAsia="Calibri"/>
          <w:sz w:val="24"/>
          <w:szCs w:val="24"/>
          <w:lang w:eastAsia="en-US"/>
        </w:rPr>
        <w:t xml:space="preserve">, a contratação deste será separada por itens, tendo em vista que a equipe profissional para atendimento pré hospitalar  é composta de acordo com o tipo de evento. </w:t>
      </w:r>
    </w:p>
    <w:p w:rsidR="0013161F" w:rsidRPr="00106942" w:rsidRDefault="00B215E6" w:rsidP="00220D45">
      <w:pPr>
        <w:spacing w:before="120" w:after="120"/>
        <w:jc w:val="both"/>
        <w:rPr>
          <w:rFonts w:eastAsia="Calibri"/>
          <w:sz w:val="24"/>
          <w:szCs w:val="24"/>
          <w:lang w:eastAsia="en-US"/>
        </w:rPr>
      </w:pPr>
      <w:r>
        <w:rPr>
          <w:rFonts w:eastAsia="Calibri"/>
          <w:sz w:val="24"/>
          <w:szCs w:val="24"/>
          <w:lang w:eastAsia="en-US"/>
        </w:rPr>
        <w:t xml:space="preserve"> </w:t>
      </w:r>
      <w:r w:rsidR="0013161F" w:rsidRPr="00106942">
        <w:rPr>
          <w:rFonts w:eastAsia="Calibri"/>
          <w:sz w:val="24"/>
          <w:szCs w:val="24"/>
          <w:lang w:eastAsia="en-US"/>
        </w:rPr>
        <w:t xml:space="preserve">4.2.7 – Quanto ao </w:t>
      </w:r>
      <w:r w:rsidR="0013161F" w:rsidRPr="00106942">
        <w:rPr>
          <w:rFonts w:eastAsia="Calibri"/>
          <w:b/>
          <w:sz w:val="24"/>
          <w:szCs w:val="24"/>
          <w:lang w:eastAsia="en-US"/>
        </w:rPr>
        <w:t>LOTE 16</w:t>
      </w:r>
      <w:r w:rsidR="0013161F" w:rsidRPr="00106942">
        <w:rPr>
          <w:rFonts w:eastAsia="Calibri"/>
          <w:sz w:val="24"/>
          <w:szCs w:val="24"/>
          <w:lang w:eastAsia="en-US"/>
        </w:rPr>
        <w:t xml:space="preserve">, a CONTRATADA, terá prazo máximo de 70 (setenta) dias úteis, a partir do recebimento da Ordem de Execução, para entregar à CONTRATANTE a  legalização para a realização do evento solicitado. Todos os documentos deverão ser protocolados pela empresa contratada em até 45 (quarenta e cinco) dias uteis que antecedem o evento, e a CONTRATADA deverá entregar a CONTRATANTE, em até 10 (dez) dias úteis, as autorizações para realização do evento. </w:t>
      </w:r>
    </w:p>
    <w:p w:rsidR="0013161F" w:rsidRPr="00106942" w:rsidRDefault="00B215E6" w:rsidP="00220D45">
      <w:pPr>
        <w:spacing w:before="120" w:after="120"/>
        <w:jc w:val="both"/>
        <w:rPr>
          <w:rFonts w:eastAsia="Calibri"/>
          <w:color w:val="FF0000"/>
          <w:sz w:val="24"/>
          <w:szCs w:val="24"/>
          <w:lang w:eastAsia="en-US"/>
        </w:rPr>
      </w:pPr>
      <w:r>
        <w:rPr>
          <w:rFonts w:eastAsia="Calibri"/>
          <w:sz w:val="24"/>
          <w:szCs w:val="24"/>
          <w:lang w:eastAsia="en-US"/>
        </w:rPr>
        <w:t xml:space="preserve"> </w:t>
      </w:r>
      <w:r w:rsidR="0013161F" w:rsidRPr="00106942">
        <w:rPr>
          <w:rFonts w:eastAsia="Calibri"/>
          <w:sz w:val="24"/>
          <w:szCs w:val="24"/>
          <w:lang w:eastAsia="en-US"/>
        </w:rPr>
        <w:t xml:space="preserve">4.2.8 – Quanto ao </w:t>
      </w:r>
      <w:r w:rsidR="0013161F" w:rsidRPr="00106942">
        <w:rPr>
          <w:rFonts w:eastAsia="Calibri"/>
          <w:b/>
          <w:sz w:val="24"/>
          <w:szCs w:val="24"/>
          <w:lang w:eastAsia="en-US"/>
        </w:rPr>
        <w:t>LOTE 22</w:t>
      </w:r>
      <w:r w:rsidR="0013161F" w:rsidRPr="00106942">
        <w:rPr>
          <w:rFonts w:eastAsia="Calibri"/>
          <w:sz w:val="24"/>
          <w:szCs w:val="24"/>
          <w:lang w:eastAsia="en-US"/>
        </w:rPr>
        <w:t>, a Contratada deverá realizar a entrega em até 05(cinco) dias úteis após o recebimento da ordem de fornecimento, no seguinte endereço: Rua Luiz Correa, nº 04 e 05, Fazenda Bom Jardim, Centro – Bom Jardim / RJ.</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lastRenderedPageBreak/>
        <w:t>4.3 – O prazo para conclusão da execução do objeto requisitado poderá ser prorrogado, mantidas as demais condições da contratação e assegurada a manutenção do equilíbrio econômico-financeiro, desde que ocorra algum dos motivos elencados no §1º do art. 57 da Lei Federal nº 8.666/93.</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4.4 – O objeto será recebido provisoriamente pelo responsável pelo acompanhamento e fiscalização do contrato, a cada demanda executada, para efeito de posterior verificação de sua conformidade com as especificações constantes no instrumento convocatório, em seus anexos ou na proposta.</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4.5 – O objeto poderá ser rejeitado, no todo ou em parte, quando em desacordo com as especificações constantes no instrumento convocatório, em seus anexos ou na proposta, devendo ser refeitos no prazo em até 24 (vinte e quatro) horas, a contar da notificação da CONTRATADA, às suas custas, sem prejuízo da aplicação das penalidades.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4.6 – O recebimento provisório ou definitivo do objeto não exclui a responsabilidade da CONTRATADA pelos prejuízos resultantes da incorreta execução do contrato.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sz w:val="24"/>
          <w:szCs w:val="24"/>
          <w:lang w:eastAsia="en-US"/>
        </w:rPr>
        <w:t>4.7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13161F" w:rsidRPr="00106942" w:rsidRDefault="0013161F" w:rsidP="00220D45">
      <w:pPr>
        <w:spacing w:before="120" w:after="120"/>
        <w:jc w:val="both"/>
        <w:rPr>
          <w:rFonts w:eastAsia="Calibri"/>
          <w:b/>
          <w:color w:val="000000"/>
          <w:sz w:val="24"/>
          <w:szCs w:val="24"/>
          <w:lang w:eastAsia="en-US"/>
        </w:rPr>
      </w:pPr>
      <w:r w:rsidRPr="00106942">
        <w:rPr>
          <w:rFonts w:eastAsia="Calibri"/>
          <w:b/>
          <w:color w:val="000000"/>
          <w:sz w:val="24"/>
          <w:szCs w:val="24"/>
          <w:lang w:eastAsia="en-US"/>
        </w:rPr>
        <w:t>5 – PROTOCOLO DE COMUNICAÇÃO ENTRE AS PARTES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5.1 – Todas as comunicações entre a Administração e a CONTRATADA serão feitas por escrito, preferencialmente por meio eletrônico.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5.2 – A CONTRATADA, ao apresentar sua proposta comercial, deverá informar seu endereço para correio eletrônico, ou caso não disponha, o seu endereço comercial para recebimento das comunicações.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 xml:space="preserve">5.4 – Fica facultado à Administração comunicar à Contratada, por meio de publicação em órgão da imprensa oficial, caso os métodos usuais não sejam efetivos, sem prejuízo do previsto no item anterior. </w:t>
      </w:r>
    </w:p>
    <w:p w:rsidR="0013161F" w:rsidRPr="00106942" w:rsidRDefault="0013161F" w:rsidP="00220D45">
      <w:pPr>
        <w:spacing w:before="120" w:after="120"/>
        <w:jc w:val="both"/>
        <w:rPr>
          <w:rFonts w:eastAsia="Calibri"/>
          <w:b/>
          <w:color w:val="000000"/>
          <w:sz w:val="24"/>
          <w:szCs w:val="24"/>
          <w:lang w:eastAsia="en-US"/>
        </w:rPr>
      </w:pPr>
      <w:r w:rsidRPr="00106942">
        <w:rPr>
          <w:rFonts w:eastAsia="Calibri"/>
          <w:b/>
          <w:color w:val="000000"/>
          <w:sz w:val="24"/>
          <w:szCs w:val="24"/>
          <w:lang w:eastAsia="en-US"/>
        </w:rPr>
        <w:t>6 – GESTORES DA ATA DE REGISTRO DE PREÇOS E ATRIBUIÇÕES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 xml:space="preserve">6.1 – O órgão responsável pelo gerenciamento da ata de registro de preço é a Secretaria de Turismo, Cultura, Esporte, Lazer e Desenvolvimento Econômico, representado pelo </w:t>
      </w:r>
      <w:r w:rsidRPr="00106942">
        <w:rPr>
          <w:rFonts w:eastAsia="Calibri"/>
          <w:b/>
          <w:color w:val="000000"/>
          <w:sz w:val="24"/>
          <w:szCs w:val="24"/>
          <w:lang w:eastAsia="en-US"/>
        </w:rPr>
        <w:t>Secretário Jackson Vogas de Aguiar, Matrícula nº 20/6923, CPF nº 124.924.077-80.</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6.2 – Compete ao órgão responsável pelo gerenciamento da ata de registro de preços: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6.2.1 – Verificar, antes de emitir a ordem de execução, se há saldo orçamentário disponível para a execução;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6.2.2 – Emitir a ordem de execução, nos moldes do instrumento convocatório e seus anexos;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6.2.3 – Solicitar à fiscalização que inicie os procedimentos de acompanhamento e fiscalização;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6.2.4 – Encaminhar comunicações à CONTRATADA ou fornecer meios para que a fiscalização se comunique com a CONTRATADA;</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6.2.5 – Solicitar aplicação de sanções por descumprimento contratual;</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lastRenderedPageBreak/>
        <w:t>6.2.6 – Requerer ajustes, aditivos, suspensões, prorrogações ou supressões, na forma da legislação;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6.2.7 – Solicitar o cancelamento do registro dos licitantes, nas hipóteses do instrumento convocatório e seus anexos, convocando os licitantes remanescentes registrados para substituí-los (vide item 12.4).</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6.2.8 – Solicitar a revogação da ata de registro de preços, nas hipóteses do instrumento convocatório e da legislação aplicável;</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6.2.9 – Controlar os quantitativos máximos estipulado, respeitando as cotas dos participantes;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6.2.10 – Tomar demais medidas necessárias para a regularização de faltas ou eventuais problemas;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6.2.11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6.2.11.1 – Entende-se como tempo hábil o prazo mínimo de 90 dias (noventa) de antecedência ao prazo máximo previsto no item 6.2.11.</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 xml:space="preserve">6.3 – Não haverá outros órgãos participantes além do órgão responsável pelo gerenciamento da ata de registro de preços. </w:t>
      </w:r>
    </w:p>
    <w:p w:rsidR="0013161F" w:rsidRPr="00106942" w:rsidRDefault="0013161F" w:rsidP="00220D45">
      <w:pPr>
        <w:spacing w:before="120" w:after="120"/>
        <w:jc w:val="both"/>
        <w:rPr>
          <w:rFonts w:eastAsia="Calibri"/>
          <w:sz w:val="24"/>
          <w:szCs w:val="24"/>
          <w:lang w:eastAsia="en-US"/>
        </w:rPr>
      </w:pPr>
      <w:r w:rsidRPr="00106942">
        <w:rPr>
          <w:rFonts w:eastAsia="Calibri"/>
          <w:color w:val="000000"/>
          <w:sz w:val="24"/>
          <w:szCs w:val="24"/>
          <w:lang w:eastAsia="en-US"/>
        </w:rPr>
        <w:t xml:space="preserve">6.4 - </w:t>
      </w:r>
      <w:r w:rsidRPr="00106942">
        <w:rPr>
          <w:rFonts w:eastAsia="Calibri"/>
          <w:sz w:val="24"/>
          <w:szCs w:val="24"/>
          <w:lang w:eastAsia="en-US"/>
        </w:rPr>
        <w:t>Não será admitida a participação de outras Secretarias não participantes.</w:t>
      </w:r>
    </w:p>
    <w:p w:rsidR="0013161F" w:rsidRPr="00106942" w:rsidRDefault="0013161F" w:rsidP="00220D45">
      <w:pPr>
        <w:spacing w:before="120" w:after="120"/>
        <w:jc w:val="both"/>
        <w:rPr>
          <w:rFonts w:eastAsia="Calibri"/>
          <w:b/>
          <w:color w:val="000000"/>
          <w:sz w:val="24"/>
          <w:szCs w:val="24"/>
          <w:lang w:eastAsia="en-US"/>
        </w:rPr>
      </w:pPr>
      <w:r w:rsidRPr="00106942">
        <w:rPr>
          <w:rFonts w:eastAsia="Calibri"/>
          <w:b/>
          <w:color w:val="000000"/>
          <w:sz w:val="24"/>
          <w:szCs w:val="24"/>
          <w:lang w:eastAsia="en-US"/>
        </w:rPr>
        <w:t>7 – FISCALIZAÇÃO DO CONTRATO E ATRIBUIÇÕES</w:t>
      </w:r>
    </w:p>
    <w:p w:rsidR="0013161F" w:rsidRPr="00106942" w:rsidRDefault="0013161F" w:rsidP="00220D45">
      <w:pPr>
        <w:tabs>
          <w:tab w:val="left" w:pos="567"/>
        </w:tabs>
        <w:spacing w:before="120" w:after="120"/>
        <w:jc w:val="both"/>
        <w:rPr>
          <w:rFonts w:eastAsia="Calibri"/>
          <w:color w:val="000000"/>
          <w:sz w:val="24"/>
          <w:szCs w:val="24"/>
          <w:lang w:eastAsia="en-US"/>
        </w:rPr>
      </w:pPr>
      <w:r w:rsidRPr="00106942">
        <w:rPr>
          <w:rFonts w:eastAsia="Calibri"/>
          <w:color w:val="000000"/>
          <w:sz w:val="24"/>
          <w:szCs w:val="24"/>
          <w:lang w:eastAsia="en-US"/>
        </w:rPr>
        <w:t>7.1 – Serão Responsáveis pela fiscalização do cumprimento do contrato os servidores:</w:t>
      </w:r>
    </w:p>
    <w:p w:rsidR="0013161F" w:rsidRPr="00106942" w:rsidRDefault="0013161F" w:rsidP="00220D45">
      <w:pPr>
        <w:tabs>
          <w:tab w:val="left" w:pos="567"/>
        </w:tabs>
        <w:spacing w:before="120" w:after="120"/>
        <w:jc w:val="both"/>
        <w:rPr>
          <w:rFonts w:eastAsia="Calibri"/>
          <w:color w:val="000000"/>
          <w:sz w:val="24"/>
          <w:szCs w:val="24"/>
          <w:lang w:eastAsia="en-US"/>
        </w:rPr>
      </w:pPr>
      <w:r w:rsidRPr="00106942">
        <w:rPr>
          <w:rFonts w:eastAsia="Calibri"/>
          <w:color w:val="000000"/>
          <w:sz w:val="24"/>
          <w:szCs w:val="24"/>
          <w:lang w:eastAsia="en-US"/>
        </w:rPr>
        <w:t xml:space="preserve">- </w:t>
      </w:r>
      <w:r w:rsidRPr="00106942">
        <w:rPr>
          <w:rFonts w:eastAsia="Calibri"/>
          <w:b/>
          <w:color w:val="000000"/>
          <w:sz w:val="24"/>
          <w:szCs w:val="24"/>
          <w:lang w:eastAsia="en-US"/>
        </w:rPr>
        <w:t>Rafael Costa Gomes</w:t>
      </w:r>
      <w:r w:rsidRPr="00106942">
        <w:rPr>
          <w:rFonts w:eastAsia="Calibri"/>
          <w:color w:val="000000"/>
          <w:sz w:val="24"/>
          <w:szCs w:val="24"/>
          <w:lang w:eastAsia="en-US"/>
        </w:rPr>
        <w:t>, Matrícula nº 41/7049, CPF nº 112.464.497-06;</w:t>
      </w:r>
    </w:p>
    <w:p w:rsidR="0013161F" w:rsidRPr="00106942" w:rsidRDefault="0013161F" w:rsidP="00220D45">
      <w:pPr>
        <w:tabs>
          <w:tab w:val="left" w:pos="567"/>
        </w:tabs>
        <w:spacing w:before="120" w:after="120"/>
        <w:jc w:val="both"/>
        <w:rPr>
          <w:rFonts w:eastAsia="Calibri"/>
          <w:color w:val="000000"/>
          <w:sz w:val="24"/>
          <w:szCs w:val="24"/>
          <w:lang w:eastAsia="en-US"/>
        </w:rPr>
      </w:pPr>
      <w:r w:rsidRPr="00106942">
        <w:rPr>
          <w:rFonts w:eastAsia="Calibri"/>
          <w:color w:val="000000"/>
          <w:sz w:val="24"/>
          <w:szCs w:val="24"/>
          <w:lang w:eastAsia="en-US"/>
        </w:rPr>
        <w:t xml:space="preserve">- </w:t>
      </w:r>
      <w:r w:rsidRPr="00106942">
        <w:rPr>
          <w:rFonts w:eastAsia="Calibri"/>
          <w:b/>
          <w:color w:val="000000"/>
          <w:sz w:val="24"/>
          <w:szCs w:val="24"/>
          <w:lang w:eastAsia="en-US"/>
        </w:rPr>
        <w:t>Gabriel Serrado Ferreira</w:t>
      </w:r>
      <w:r w:rsidRPr="00106942">
        <w:rPr>
          <w:rFonts w:eastAsia="Calibri"/>
          <w:color w:val="000000"/>
          <w:sz w:val="24"/>
          <w:szCs w:val="24"/>
          <w:lang w:eastAsia="en-US"/>
        </w:rPr>
        <w:t>, Matrícula nº 41/7050, CPF nº 095.758.177-70</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7.2 – Compete à fiscalização do contrato: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7.2.1 – Realizar os procedimentos de acompanhamento da execução do contrato;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7.2.2 – Apresentar-se pessoalmente no local, data e horário para o recebimento dos serviços ou verificar pessoalmente e espontaneamente a execução do objeto, recebendo-os após sua conclusão;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7.2.3 – Apurar ouvidorias, reclamações ou denúncias relativas à execução do contrato, inclusive anônimas;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7.2.4 – Receber e analisar os documentos emitidos pela CONTRATADA que são exigidos no instrumento convocatório e seus anexos;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7.2.5 – Elaborar o registro próprio e emitir termo circunstanciando, recibos e demais instrumentos de fiscalização, anotando todas as ocorrências da execução do contrato;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7.2.6 – Verificar a quantidade, qualidade e conformidade do objeto;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7.2.7 – Recusar o objeto executados em desacordo com o instrumento convocatório e seus anexos, exigindo sua substituição no prazo disposto no instrumento convocatório e seus anexos;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 xml:space="preserve">7.2.8 – Atestar o recebimento </w:t>
      </w:r>
      <w:r w:rsidRPr="00106942">
        <w:rPr>
          <w:rFonts w:eastAsia="Calibri"/>
          <w:sz w:val="24"/>
          <w:szCs w:val="24"/>
          <w:lang w:eastAsia="en-US"/>
        </w:rPr>
        <w:t>definitivo da execução do objeto</w:t>
      </w:r>
      <w:r w:rsidRPr="00106942">
        <w:rPr>
          <w:rFonts w:eastAsia="Calibri"/>
          <w:color w:val="000000"/>
          <w:sz w:val="24"/>
          <w:szCs w:val="24"/>
          <w:lang w:eastAsia="en-US"/>
        </w:rPr>
        <w:t xml:space="preserve"> em acordo com o instrumento convocatório e seus anexos.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7.2.9 – Encaminhar relatório relativo à fiscalização do contrato ao Gestor do Contrato, contendo informações relevantes quanto à fiscalização e execução do instrumento contratual.</w:t>
      </w:r>
    </w:p>
    <w:p w:rsidR="0013161F" w:rsidRPr="00106942" w:rsidRDefault="0013161F" w:rsidP="00220D45">
      <w:pPr>
        <w:spacing w:before="120" w:after="120"/>
        <w:jc w:val="both"/>
        <w:rPr>
          <w:rFonts w:eastAsia="Calibri"/>
          <w:b/>
          <w:color w:val="000000"/>
          <w:sz w:val="24"/>
          <w:szCs w:val="24"/>
          <w:lang w:eastAsia="en-US"/>
        </w:rPr>
      </w:pPr>
      <w:r w:rsidRPr="00106942">
        <w:rPr>
          <w:rFonts w:eastAsia="Calibri"/>
          <w:b/>
          <w:color w:val="000000"/>
          <w:sz w:val="24"/>
          <w:szCs w:val="24"/>
          <w:lang w:eastAsia="en-US"/>
        </w:rPr>
        <w:t>8 – FORMA DE PAGAMENTO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lastRenderedPageBreak/>
        <w:t>8.1 – O CONTRATANTE terá:</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8.1.1 – O prazo de 05 (cinco) dias corridos, contados da data do recebimento definitivo do objeto,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8.1.2 – O prazo de 30 (trinta) dias corridos, contados da data do recebimento definitivo do objeto, para realizar o pagamento, nas demais hipóteses.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8.2 – Os documentos fiscais serão emitidos em nome do MUNICÍPIO DE BOM JARDIM – RJ, CNPJ nº 28.561.041/0001-76 situado na Praça Governador Roberto Silveira, nº 44, Centro, Bom Jardim - RJ, CEP 28660-000.</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8.3 - Junto aos documentos fiscais, a CONTRATADA deverá apresentar os documentos de habilitação e regularidade fiscal e trabalhista com validade atualizada exigidas no instrumento convocatório e seus anexos.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8.5 – A ordem de pagamento poderá ser alterada por despacho fundamentado da autoridade superior, nas hipóteses de:</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8.5.1 – Haver suspensão do pagamento do crédito;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8.5.2 – Grave perturbação da ordem, situação de emergência ou calamidade pública;</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8.5.3 – Haver seguros veiculares e imobiliários;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8.5.4 – Evitar fundada ameaça de interrupção dos serviços essenciais da Administração ou para restaurá-los;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8.5.5 – Cumprimento de ordem judicial ou decisão de Tribunal de Contas;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8.5.6 – Pagamento de direitos oriundos de contratos em caso de falência, recuperação judicial ou dissolução da empresa contratada;</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8.5.7 – Ocorrência de casos fortuitos ou força maior;</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8.5.8 – Créditos decorrentes de empréstimos e financiamentos bancários;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8.5.9 – Outros motivos de relevante interesse público, devidamente comprovados e motivados.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8.6 – O pagamento será suspenso, por meio de decisão motivada dos servidores competentes, em caso de constada irregularidade na documentação da CONTRATADA ou irregularidade durante o processo de liquidação.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8.7 – O pagamento será feito em depósito em conta corrente informada pela CONTRATADA, em parcelas correspondentes a cada ordem de execução, na forma da legislação vigente.</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8.7.1 – Os itens relativos ao objeto deverão corresponder, em sua totalidade, aos itens constantes na ordem de execução e na nota de empenho emitida pela Administração, sem qualquer divergência entre estes.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8.7.2 – É vedada a antecipação do pagamento sem a correspondente contraprestação do serviço em sua totalidade.</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lastRenderedPageBreak/>
        <w:t>8.8 – Os pagamentos eventualmente realizados com atraso, desde que não decorram de ato ou fato atribuível à CONTRATADA, sofrerão a incidência de atualização financeira pelo IPC-A e juros moratórios de 0,5% ao mês.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8.11 – É vedada à CONTRATADA a cessão de crédito para instituições financeiras decorrentes dos pagamentos futuros dispostos no instrumento convocatório e seus anexos, ressalvada a hipótese do art. 46 da Lei Complementar nº 123/06.</w:t>
      </w:r>
    </w:p>
    <w:p w:rsidR="0013161F" w:rsidRPr="00106942" w:rsidRDefault="0013161F" w:rsidP="00220D45">
      <w:pPr>
        <w:spacing w:before="120" w:after="120"/>
        <w:jc w:val="both"/>
        <w:rPr>
          <w:rFonts w:eastAsia="Calibri"/>
          <w:b/>
          <w:color w:val="000000"/>
          <w:sz w:val="24"/>
          <w:szCs w:val="24"/>
          <w:lang w:eastAsia="en-US"/>
        </w:rPr>
      </w:pPr>
      <w:r w:rsidRPr="00106942">
        <w:rPr>
          <w:rFonts w:eastAsia="Calibri"/>
          <w:b/>
          <w:color w:val="000000"/>
          <w:sz w:val="24"/>
          <w:szCs w:val="24"/>
          <w:lang w:eastAsia="en-US"/>
        </w:rPr>
        <w:t>9 – REVISÃO DOS PREÇOS</w:t>
      </w:r>
    </w:p>
    <w:p w:rsidR="0013161F" w:rsidRPr="00106942" w:rsidRDefault="0013161F" w:rsidP="00220D45">
      <w:pPr>
        <w:tabs>
          <w:tab w:val="left" w:pos="1410"/>
        </w:tabs>
        <w:spacing w:before="120" w:after="120"/>
        <w:jc w:val="both"/>
        <w:rPr>
          <w:rFonts w:eastAsia="Calibri"/>
          <w:color w:val="000000"/>
          <w:sz w:val="24"/>
          <w:szCs w:val="24"/>
          <w:lang w:eastAsia="en-US"/>
        </w:rPr>
      </w:pPr>
      <w:r w:rsidRPr="00106942">
        <w:rPr>
          <w:rFonts w:eastAsia="Calibri"/>
          <w:color w:val="000000"/>
          <w:sz w:val="24"/>
          <w:szCs w:val="24"/>
          <w:lang w:eastAsia="en-US"/>
        </w:rPr>
        <w:t>9.1 – A Administração realizará pesquisa de mercado periodicamente, em intervalos não superiores a 180 (cento e oitenta) dias, a fim de verificar a vantajosidade dos preços registrados na ata de registro de preços.</w:t>
      </w:r>
    </w:p>
    <w:p w:rsidR="0013161F" w:rsidRPr="00106942" w:rsidRDefault="0013161F" w:rsidP="00220D45">
      <w:pPr>
        <w:tabs>
          <w:tab w:val="left" w:pos="1410"/>
        </w:tabs>
        <w:spacing w:before="120" w:after="120"/>
        <w:jc w:val="both"/>
        <w:rPr>
          <w:rFonts w:eastAsia="Calibri"/>
          <w:color w:val="000000"/>
          <w:sz w:val="24"/>
          <w:szCs w:val="24"/>
          <w:lang w:eastAsia="en-US"/>
        </w:rPr>
      </w:pPr>
      <w:r w:rsidRPr="00106942">
        <w:rPr>
          <w:rFonts w:eastAsia="Calibri"/>
          <w:color w:val="000000"/>
          <w:sz w:val="24"/>
          <w:szCs w:val="24"/>
          <w:lang w:eastAsia="en-US"/>
        </w:rPr>
        <w:t>9.2 – Os preços estabelecidos poderão ser revistos em decorrência de eventual redução dos preços praticados no mercado ou de fato que eleve o custo dos serviços/itens registrados, cabendo a Administração promover as negociações junto aos fornecedores, observadas as disposições contidas na alínea “d” do inciso II do caput do art. 65 da Lei Federal nº 8.666, de 1993.</w:t>
      </w:r>
    </w:p>
    <w:p w:rsidR="0013161F" w:rsidRPr="00106942" w:rsidRDefault="0013161F" w:rsidP="00220D45">
      <w:pPr>
        <w:tabs>
          <w:tab w:val="left" w:pos="1410"/>
        </w:tabs>
        <w:spacing w:before="120" w:after="120"/>
        <w:jc w:val="both"/>
        <w:rPr>
          <w:rFonts w:eastAsia="Calibri"/>
          <w:color w:val="000000"/>
          <w:sz w:val="24"/>
          <w:szCs w:val="24"/>
          <w:lang w:eastAsia="en-US"/>
        </w:rPr>
      </w:pPr>
      <w:r w:rsidRPr="00106942">
        <w:rPr>
          <w:rFonts w:eastAsia="Calibri"/>
          <w:color w:val="000000"/>
          <w:sz w:val="24"/>
          <w:szCs w:val="24"/>
          <w:lang w:eastAsia="en-US"/>
        </w:rPr>
        <w:t>9.3 – Quando o preço registrado tornar-se superior ao preço praticado no mercado por motivo superveniente, a Administração convocará a adjudicatária para negociar a redução dos preços aos valores praticados pelo mercado.</w:t>
      </w:r>
    </w:p>
    <w:p w:rsidR="0013161F" w:rsidRPr="00106942" w:rsidRDefault="0013161F" w:rsidP="00220D45">
      <w:pPr>
        <w:tabs>
          <w:tab w:val="left" w:pos="1410"/>
        </w:tabs>
        <w:spacing w:before="120" w:after="120"/>
        <w:jc w:val="both"/>
        <w:rPr>
          <w:rFonts w:eastAsia="Calibri"/>
          <w:color w:val="000000"/>
          <w:sz w:val="24"/>
          <w:szCs w:val="24"/>
          <w:lang w:eastAsia="en-US"/>
        </w:rPr>
      </w:pPr>
      <w:r w:rsidRPr="00106942">
        <w:rPr>
          <w:rFonts w:eastAsia="Calibri"/>
          <w:color w:val="000000"/>
          <w:sz w:val="24"/>
          <w:szCs w:val="24"/>
          <w:lang w:eastAsia="en-US"/>
        </w:rPr>
        <w:t>9.4 – Os fornecedores que não aceitarem reduzir seus preços aos valores praticados pelo mercado serão liberados do compromisso assumido, sem aplicação de penalidade.</w:t>
      </w:r>
    </w:p>
    <w:p w:rsidR="0013161F" w:rsidRPr="00106942" w:rsidRDefault="0013161F" w:rsidP="00220D45">
      <w:pPr>
        <w:tabs>
          <w:tab w:val="left" w:pos="1410"/>
        </w:tabs>
        <w:spacing w:before="120" w:after="120"/>
        <w:jc w:val="both"/>
        <w:rPr>
          <w:rFonts w:eastAsia="Calibri"/>
          <w:color w:val="000000"/>
          <w:sz w:val="24"/>
          <w:szCs w:val="24"/>
          <w:lang w:eastAsia="en-US"/>
        </w:rPr>
      </w:pPr>
      <w:r w:rsidRPr="00106942">
        <w:rPr>
          <w:rFonts w:eastAsia="Calibri"/>
          <w:color w:val="000000"/>
          <w:sz w:val="24"/>
          <w:szCs w:val="24"/>
          <w:lang w:eastAsia="en-US"/>
        </w:rPr>
        <w:t>9.5 – A ordem de classificação dos fornecedores que aceitarem reduzir seus preços aos valores de mercado observará a classificação original.</w:t>
      </w:r>
    </w:p>
    <w:p w:rsidR="0013161F" w:rsidRPr="00106942" w:rsidRDefault="0013161F" w:rsidP="00220D45">
      <w:pPr>
        <w:tabs>
          <w:tab w:val="left" w:pos="1410"/>
        </w:tabs>
        <w:spacing w:before="120" w:after="120"/>
        <w:jc w:val="both"/>
        <w:rPr>
          <w:rFonts w:eastAsia="Calibri"/>
          <w:color w:val="000000"/>
          <w:sz w:val="24"/>
          <w:szCs w:val="24"/>
          <w:lang w:eastAsia="en-US"/>
        </w:rPr>
      </w:pPr>
      <w:r w:rsidRPr="00106942">
        <w:rPr>
          <w:rFonts w:eastAsia="Calibri"/>
          <w:color w:val="000000"/>
          <w:sz w:val="24"/>
          <w:szCs w:val="24"/>
          <w:lang w:eastAsia="en-US"/>
        </w:rPr>
        <w:t>9.6 – Quando o preço de mercado tornar-se superior aos preços registrados e o fornecedor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13161F" w:rsidRPr="00106942" w:rsidRDefault="0013161F" w:rsidP="00220D45">
      <w:pPr>
        <w:tabs>
          <w:tab w:val="left" w:pos="1410"/>
        </w:tabs>
        <w:spacing w:before="120" w:after="120"/>
        <w:jc w:val="both"/>
        <w:rPr>
          <w:rFonts w:eastAsia="Calibri"/>
          <w:color w:val="000000"/>
          <w:sz w:val="24"/>
          <w:szCs w:val="24"/>
          <w:lang w:eastAsia="en-US"/>
        </w:rPr>
      </w:pPr>
      <w:r w:rsidRPr="00106942">
        <w:rPr>
          <w:rFonts w:eastAsia="Calibri"/>
          <w:color w:val="000000"/>
          <w:sz w:val="24"/>
          <w:szCs w:val="24"/>
          <w:lang w:eastAsia="en-US"/>
        </w:rPr>
        <w:t>9.7 – Os licitantes remanescentes serão convocados para executar o objeto pelo preço registrado, observada a classificação original.</w:t>
      </w:r>
    </w:p>
    <w:p w:rsidR="0013161F" w:rsidRPr="00106942" w:rsidRDefault="0013161F" w:rsidP="00220D45">
      <w:pPr>
        <w:tabs>
          <w:tab w:val="left" w:pos="1410"/>
        </w:tabs>
        <w:spacing w:before="120" w:after="120"/>
        <w:jc w:val="both"/>
        <w:rPr>
          <w:rFonts w:eastAsia="Calibri"/>
          <w:color w:val="000000"/>
          <w:sz w:val="24"/>
          <w:szCs w:val="24"/>
          <w:lang w:eastAsia="en-US"/>
        </w:rPr>
      </w:pPr>
      <w:r w:rsidRPr="00106942">
        <w:rPr>
          <w:rFonts w:eastAsia="Calibri"/>
          <w:color w:val="000000"/>
          <w:sz w:val="24"/>
          <w:szCs w:val="24"/>
          <w:lang w:eastAsia="en-US"/>
        </w:rPr>
        <w:t>9.8 – Não será aplicada penalidade ao licitante convocado na forma deste item que não aceitar a proposta da Administração.</w:t>
      </w:r>
    </w:p>
    <w:p w:rsidR="00220D45" w:rsidRDefault="0013161F" w:rsidP="00220D45">
      <w:pPr>
        <w:tabs>
          <w:tab w:val="left" w:pos="1410"/>
        </w:tabs>
        <w:spacing w:before="120" w:after="120"/>
        <w:jc w:val="both"/>
        <w:rPr>
          <w:rFonts w:eastAsia="Calibri"/>
          <w:color w:val="FFFFFF"/>
          <w:sz w:val="24"/>
          <w:szCs w:val="24"/>
          <w:lang w:eastAsia="en-US"/>
        </w:rPr>
      </w:pPr>
      <w:r w:rsidRPr="00106942">
        <w:rPr>
          <w:rFonts w:eastAsia="Calibri"/>
          <w:color w:val="000000"/>
          <w:sz w:val="24"/>
          <w:szCs w:val="24"/>
          <w:lang w:eastAsia="en-US"/>
        </w:rPr>
        <w:t>9.9 – Não havendo êxito nas negociações, a Administração deverá proceder à revogação da ata de registro de preços, adotando as medidas</w:t>
      </w:r>
      <w:r w:rsidRPr="00106942">
        <w:rPr>
          <w:rFonts w:eastAsia="Calibri"/>
          <w:color w:val="FFFFFF"/>
          <w:sz w:val="24"/>
          <w:szCs w:val="24"/>
          <w:lang w:eastAsia="en-US"/>
        </w:rPr>
        <w:t xml:space="preserve"> cabíveis para obtenç</w:t>
      </w:r>
      <w:r w:rsidR="00220D45">
        <w:rPr>
          <w:rFonts w:eastAsia="Calibri"/>
          <w:color w:val="FFFFFF"/>
          <w:sz w:val="24"/>
          <w:szCs w:val="24"/>
          <w:lang w:eastAsia="en-US"/>
        </w:rPr>
        <w:t xml:space="preserve">ão da contratação mais </w:t>
      </w:r>
    </w:p>
    <w:p w:rsidR="0013161F" w:rsidRPr="00106942" w:rsidRDefault="0013161F" w:rsidP="00220D45">
      <w:pPr>
        <w:tabs>
          <w:tab w:val="left" w:pos="1410"/>
        </w:tabs>
        <w:spacing w:before="120" w:after="120"/>
        <w:jc w:val="both"/>
        <w:rPr>
          <w:rFonts w:eastAsia="Calibri"/>
          <w:b/>
          <w:sz w:val="24"/>
          <w:szCs w:val="24"/>
          <w:lang w:eastAsia="en-US"/>
        </w:rPr>
      </w:pPr>
      <w:r w:rsidRPr="00106942">
        <w:rPr>
          <w:rFonts w:eastAsia="Calibri"/>
          <w:b/>
          <w:sz w:val="24"/>
          <w:szCs w:val="24"/>
          <w:lang w:eastAsia="en-US"/>
        </w:rPr>
        <w:t>10 – PENALIDADES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lastRenderedPageBreak/>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10.1.1 – Advertência;</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10.1.2 – Multa(s);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10.1.3 – Suspensão temporária de participação em licitação e impedimento de contratar com a Administração Municipal, por prazo não superior a 02 (dois) anos;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10.1.4 – Declaração de inidoneidade para licitar ou contratar com a Administração Pública enquanto perdurarem os motivos determinantes da punição ou até que seja promovida a reabilitação perante a própria autoridade que aplicou a penalidade.</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10.2 – São infrações leves as condutas que caracterizam inexecução parcial do contrato, mas sem prejuízo à Administração, em especial:</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10.2.1 – Não executar o objeto conforme as especificidades indicadas no instrumento convocatório e seus anexos, corrigindo em tempo hábil o serviço;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10.2.2 – Não observar as cláusulas contratuais referentes às obrigações, quando não importar em conduta mais grave;</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10.2.3 – Deixar de adotar as medidas necessárias para adequar o objeto às especificidades indicadas no instrumento convocatório e seus anexos;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10.2.4 – Deixar de apresentar imotivadamente qualquer documento, relatório, informação, relativo à execução do contrato ou ao qual está obrigado pela legislação;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10.2.5 – Apresentar intempestivamente os documentos que comprovem a manutenção das condições de habilitação e qualificação exigidas na fase de licitação.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10.3 – São infrações médias as condutas que caracterizam inexecução parcial do contrato, em especial:</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10.3.1 – Reincidir em conduta ou omissão que ensejou a aplicação anterior de advertência;</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10.3.2 – Atrasar o início ou conclusão da execução do objeto;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10.3.3 – Não completar a execução do objeto;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10.4 – São infrações graves as condutas que caracterizam inexecução parcial ou total do contrato, em especial:</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10.4.1 – Recusar-se o adjudicatário, sem a devida justificativa, a assinar a ata de registro de preços, o contrato, aceitar ou retirar o instrumento equivalente, dentro do prazo estabelecido pela Administração;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10.4.2 – Atrasar o início ou conclusão da execução do objeto em prazo superior a 48 (quarenta e oito) horas.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10.4.3 – Atrasar reiteradamente a prestação ou substituição do objeto.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10.4.4 – Empregar material ruim ou em mal estado de conservação.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10.5 – São infrações gravíssimas as condutas que induzam a Administração a erro ou que causem prejuízo ao erário, em especial:</w:t>
      </w:r>
    </w:p>
    <w:p w:rsidR="0013161F" w:rsidRPr="00106942" w:rsidRDefault="0013161F" w:rsidP="00010C3A">
      <w:pPr>
        <w:spacing w:before="120" w:after="120"/>
        <w:jc w:val="both"/>
        <w:rPr>
          <w:rFonts w:eastAsia="Calibri"/>
          <w:sz w:val="24"/>
          <w:szCs w:val="24"/>
          <w:lang w:eastAsia="en-US"/>
        </w:rPr>
      </w:pPr>
      <w:r w:rsidRPr="00106942">
        <w:rPr>
          <w:rFonts w:eastAsia="Calibri"/>
          <w:sz w:val="24"/>
          <w:szCs w:val="24"/>
          <w:lang w:eastAsia="en-US"/>
        </w:rPr>
        <w:t>10.5.1 – Apresentar documentação falsa;</w:t>
      </w:r>
    </w:p>
    <w:p w:rsidR="0013161F" w:rsidRPr="00106942" w:rsidRDefault="0013161F" w:rsidP="00010C3A">
      <w:pPr>
        <w:spacing w:before="120" w:after="120"/>
        <w:jc w:val="both"/>
        <w:rPr>
          <w:rFonts w:eastAsia="Calibri"/>
          <w:sz w:val="24"/>
          <w:szCs w:val="24"/>
          <w:lang w:eastAsia="en-US"/>
        </w:rPr>
      </w:pPr>
      <w:r w:rsidRPr="00106942">
        <w:rPr>
          <w:rFonts w:eastAsia="Calibri"/>
          <w:sz w:val="24"/>
          <w:szCs w:val="24"/>
          <w:lang w:eastAsia="en-US"/>
        </w:rPr>
        <w:t>10.5.2 – Simular, fraudar ou não iniciar a execução do contrato;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10.5.3 – Praticar atos ilícitos visando frustrar os objetivos da contratação;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lastRenderedPageBreak/>
        <w:t>10.5.4 – Cometer fraude fiscal;</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10.5.5 – Comportar-se de modo inidôneo;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10.5.6 – Não mantiver sua proposta;</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10.5.7 – Não recolher os tributos, contribuições previdenciárias e demais obrigações legais, incluindo o FGTS, quando cabível.</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10.6 – Será aplicada a penalidade de advertência às condutas que caracterizam infrações leves que importarem em inexecução parcial do contrato, bem como a inobservância das regras estabelecidas no instrumento convocatório e seus anexos.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10.7.1 – Para as infrações médias, o valor da multa será arbitrado entre 1 a 100 UNIFBJ;</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10.7.2 – Para as infrações graves, o valor da multa será arbitrado entre 05 a 200 UNIFBJ;</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10.7.3 – Para as infrações gravíssimas, o valor da multa será arbitrado entre 10 a 300 UNIFBJ.</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10.8 – Será aplicada a penalidade de suspensão temporária, que poderá ser cumulativamente com a penalidade de multa, quando a CONTRATADA, se recusar a adotar as medidas necessárias para adequar a execução do objeto às especificidades indicadas no instrumento convocatório e seus anexos, por até 02 (dois) anos.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10.9 – Será aplicada a penalidade de declaração de inidoneidade, que poderá ser cumulativamente com a penalidade de multa, quando a CONTRATADA cometer infração gravíssima com dolo, má-fé ou em conluio com servidores públicos ou outras licitantes.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10.10 – A sanção de suspensão temporária de participação em licitação e impedimento de contratar com a Administração Municipal produz efeitos apenas para o Município de Bom Jardim - RJ.</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10.11 – A sanção de declaração de inidoneidade para licitar ou contratar com a Administração Pública produz efeito em todo o território nacional.</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10.12 – Para assegurar os efeitos da declaração de inidoneidade e da suspensão temporária, a Administração incluirá as empresas sancionadas no Cadastro Nacional de Empresas Inidôneas e Suspensas - CEIS, até a reabilitação da empresa sancionada.</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10.13 – A reabilitação da declaração de inidoneidade será concedida quando a empresa ou profissional penalizado ressarcir a Administração pelos prejuízos resultantes e após decorrido o prazo de 02 (dois) anos de sua aplicação.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10.14 – Sem prejuízo da aplicação das penalidades cabíveis, quando o licitante vencedor não mantiver a sua proposta no respectivo prazo de validade; ou ainda quando o adjudicatário se recusar a assinar o contrato,  a ata de registro de preços, aceitar ou retirar o instrumento equivalente, dentro do prazo estabelecido pela Administração, esta poderá convocar os licitantes remanescentes, observada a ordem de classificação, para substituir o licitante faltoso.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lastRenderedPageBreak/>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10.17 – As multas aplicadas deverão ser recolhidas em favor do Município no prazo de 05 (cinco) dias úteis, a contar do recebimento da notificação.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10.19 – As penalidades só poderão ser relevadas na hipótese de caso fortuito ou força maior, devidamente justificado e comprovado, a juízo da Administração.</w:t>
      </w:r>
    </w:p>
    <w:p w:rsidR="0013161F" w:rsidRPr="00106942" w:rsidRDefault="0013161F" w:rsidP="00220D45">
      <w:pPr>
        <w:spacing w:before="120" w:after="120"/>
        <w:jc w:val="both"/>
        <w:rPr>
          <w:rFonts w:eastAsia="Calibri"/>
          <w:b/>
          <w:color w:val="000000"/>
          <w:sz w:val="24"/>
          <w:szCs w:val="24"/>
          <w:lang w:eastAsia="en-US"/>
        </w:rPr>
      </w:pPr>
      <w:r w:rsidRPr="00106942">
        <w:rPr>
          <w:rFonts w:eastAsia="Calibri"/>
          <w:b/>
          <w:color w:val="000000"/>
          <w:sz w:val="24"/>
          <w:szCs w:val="24"/>
          <w:lang w:eastAsia="en-US"/>
        </w:rPr>
        <w:t>11 – CONVOCAÇÃO PARA ASSINATURA DA ATA DE REGISTRO DE PREÇOS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 xml:space="preserve">11.1 – Uma vez homologado o resultado da licitação, a licitante vencedora será convocada para assinar e retirar o termo de contrato ou instrumento </w:t>
      </w:r>
      <w:r w:rsidRPr="00106942">
        <w:rPr>
          <w:rFonts w:eastAsia="Calibri"/>
          <w:sz w:val="24"/>
          <w:szCs w:val="24"/>
          <w:lang w:eastAsia="en-US"/>
        </w:rPr>
        <w:t>equivalente e a ata de registro de preços, sendo</w:t>
      </w:r>
      <w:r w:rsidRPr="00106942">
        <w:rPr>
          <w:rFonts w:eastAsia="Calibri"/>
          <w:color w:val="000000"/>
          <w:sz w:val="24"/>
          <w:szCs w:val="24"/>
          <w:lang w:eastAsia="en-US"/>
        </w:rPr>
        <w:t xml:space="preserve"> cientificada de que sua omissão ensejará decaimento do direito à contratação, sem prejuízo à aplicação das penalidades dispostos no instrumento convocatório e seus anexos.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11.3 – O aceite de nota de empenho ou instrumento equivalente, emitida à licitante vencedora, implica no reconhecimento que:</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11.3.1 – A nota ou instrumento está substituindo o contrato, aplicando-se à relação de negócios ali estabelecida as disposições da Lei Federal nº 8.666, de 1993;</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11.3.2 – A contratada se vincula à sua proposta e às previsões contidas no instrumento convocatório e seus anexos.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11.4 – O prazo para assinar, aceitar ou retirar o termo de contrato ou instrumento e a ata de registro de preços equivalente será de 05 (cinco) dias úteis, contados da data do recebimento da convocação, podendo ser prorrogado por igual período, desde que solicitado pela parte durante o seu transcurso e tenha ocorrido fato justificado aceito pela Administração.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sz w:val="24"/>
          <w:szCs w:val="24"/>
          <w:lang w:eastAsia="en-US"/>
        </w:rPr>
        <w:t>11.5 – Como requisito para celebração do contrato e a ata de registro de preços, a licitante</w:t>
      </w:r>
      <w:r w:rsidRPr="00106942">
        <w:rPr>
          <w:rFonts w:eastAsia="Calibri"/>
          <w:color w:val="000000"/>
          <w:sz w:val="24"/>
          <w:szCs w:val="24"/>
          <w:lang w:eastAsia="en-US"/>
        </w:rPr>
        <w:t xml:space="preserve"> vencedora deverá manter as mesmas condições de habilitação consignadas no instrumento convocatório e seus anexos.</w:t>
      </w:r>
    </w:p>
    <w:p w:rsidR="0013161F" w:rsidRPr="00106942" w:rsidRDefault="0013161F" w:rsidP="00220D45">
      <w:pPr>
        <w:spacing w:before="120" w:after="120"/>
        <w:jc w:val="both"/>
        <w:rPr>
          <w:rFonts w:eastAsia="Calibri"/>
          <w:b/>
          <w:color w:val="000000"/>
          <w:sz w:val="24"/>
          <w:szCs w:val="24"/>
          <w:lang w:eastAsia="en-US"/>
        </w:rPr>
      </w:pPr>
      <w:r w:rsidRPr="00106942">
        <w:rPr>
          <w:rFonts w:eastAsia="Calibri"/>
          <w:b/>
          <w:color w:val="000000"/>
          <w:sz w:val="24"/>
          <w:szCs w:val="24"/>
          <w:lang w:eastAsia="en-US"/>
        </w:rPr>
        <w:t>12 – DURAÇÃO, ALTERAÇÃO, CANCELAMENTO E REVOGAÇÃO DA ATA DE REGISTRO DE PREÇOS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12.1 – A ata de registro de preços terá duração de 12 (doze) meses, com eficácia na forma do art. 61, parágrafo único da Lei Federal nº 8.666/93, sendo vedada sua prorrogação e com termo inicial de vigência a partir de sua assinatura.</w:t>
      </w:r>
    </w:p>
    <w:p w:rsidR="0013161F" w:rsidRPr="00106942" w:rsidRDefault="0013161F" w:rsidP="00220D45">
      <w:pPr>
        <w:spacing w:before="120" w:after="120"/>
        <w:contextualSpacing/>
        <w:jc w:val="both"/>
        <w:rPr>
          <w:rFonts w:eastAsia="Calibri"/>
          <w:color w:val="000000"/>
          <w:sz w:val="24"/>
          <w:szCs w:val="24"/>
          <w:lang w:eastAsia="en-US"/>
        </w:rPr>
      </w:pPr>
      <w:r w:rsidRPr="00106942">
        <w:rPr>
          <w:rFonts w:eastAsia="Calibri"/>
          <w:color w:val="000000"/>
          <w:sz w:val="24"/>
          <w:szCs w:val="24"/>
          <w:lang w:eastAsia="en-US"/>
        </w:rPr>
        <w:t>12.2. As contratações oriundas da ata de registro de preços terão duração idêntica a esta, observados os prazos para execução e pagamento pela Administração.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12.3 – As obrigações disciplinadas na ata de registro de preços e no instrumento convocatório poderão ser alteradas por comum acordo das partes, após justificativa da Administração, nas seguintes hipóteses: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12.3.1 – Quando conveniente a substituição de garantia de execução;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lastRenderedPageBreak/>
        <w:t>12.3.2 – Quando necessária a modificação da forma de prestação ou da dinâmica de execução, em razão da verificação técnica de inaplicabilidade dos termos originais;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12.3.3 – Quando necessária a modificação da forma de pagamento, por imposição de circunstâncias supervenientes, mantido o valor inicial atualizado, sendo vedada a antecipação do pagamento sem a correspondente contraprestação do serviço;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12.3.4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12.4 – O registro do prestador de serviços será cancelado quando: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12.4.1 – Descumprir as condições da ata de registro de preços;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12.4.2 – Não retirar a nota de empenho ou instrumento equivalente no prazo estabelecido pela Administração, sem justificativa aceitável;</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12.4.3 – Não aceitar reduzir o seu preço registrado, na hipótese deste se tornar superior àqueles praticados no mercado; ou</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12.4.4 – Sofrer sanção administrativa cujo efeito torne-o proibido de celebrar contrato administrativo, alcançando o órgão gerenciador e órgão(s) participante(s).</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12.5 – O cancelamento de registros será formalizado por despacho da Administração, assegurado o contraditório e a ampla defesa.</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12.7 – A ata de registro de preços será revogada quando não restarem fornecedores registrados ou por razões de interesse público, devidamente fundamentado.</w:t>
      </w:r>
    </w:p>
    <w:p w:rsidR="0013161F" w:rsidRPr="00106942" w:rsidRDefault="0013161F" w:rsidP="00220D45">
      <w:pPr>
        <w:spacing w:before="120" w:after="120"/>
        <w:jc w:val="both"/>
        <w:rPr>
          <w:rFonts w:eastAsia="Calibri"/>
          <w:b/>
          <w:color w:val="000000"/>
          <w:sz w:val="24"/>
          <w:szCs w:val="24"/>
          <w:lang w:eastAsia="en-US"/>
        </w:rPr>
      </w:pPr>
      <w:r w:rsidRPr="00106942">
        <w:rPr>
          <w:rFonts w:eastAsia="Calibri"/>
          <w:b/>
          <w:color w:val="000000"/>
          <w:sz w:val="24"/>
          <w:szCs w:val="24"/>
          <w:lang w:eastAsia="en-US"/>
        </w:rPr>
        <w:t>13 – SUBCONTRATAÇÃO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13.1 – Não será admitida subcontratação para o presente objeto.</w:t>
      </w:r>
    </w:p>
    <w:p w:rsidR="0013161F" w:rsidRPr="00106942" w:rsidRDefault="0013161F" w:rsidP="00220D45">
      <w:pPr>
        <w:spacing w:before="120" w:after="120"/>
        <w:jc w:val="both"/>
        <w:rPr>
          <w:rFonts w:eastAsia="Calibri"/>
          <w:b/>
          <w:color w:val="000000"/>
          <w:sz w:val="24"/>
          <w:szCs w:val="24"/>
          <w:lang w:eastAsia="en-US"/>
        </w:rPr>
      </w:pPr>
      <w:r w:rsidRPr="00106942">
        <w:rPr>
          <w:rFonts w:eastAsia="Calibri"/>
          <w:b/>
          <w:color w:val="000000"/>
          <w:sz w:val="24"/>
          <w:szCs w:val="24"/>
          <w:lang w:eastAsia="en-US"/>
        </w:rPr>
        <w:t>14 – CRITÉRIO DE JULGAMENTO E ADJUDICAÇÃO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14.1 – O critério de julgamento é o MENOR PREÇO.</w:t>
      </w:r>
    </w:p>
    <w:p w:rsidR="0013161F" w:rsidRPr="00106942" w:rsidRDefault="0013161F" w:rsidP="00220D45">
      <w:pPr>
        <w:spacing w:before="120" w:after="120"/>
        <w:jc w:val="both"/>
        <w:rPr>
          <w:rFonts w:eastAsia="Calibri"/>
          <w:color w:val="000000"/>
          <w:sz w:val="24"/>
          <w:szCs w:val="24"/>
          <w:lang w:eastAsia="en-US"/>
        </w:rPr>
      </w:pPr>
      <w:r w:rsidRPr="00106942">
        <w:rPr>
          <w:rFonts w:eastAsia="Calibri"/>
          <w:color w:val="000000"/>
          <w:sz w:val="24"/>
          <w:szCs w:val="24"/>
          <w:lang w:eastAsia="en-US"/>
        </w:rPr>
        <w:t xml:space="preserve">14.2 – A adjudicação será feita pelo MENOR PREÇO POR LOTE. </w:t>
      </w:r>
    </w:p>
    <w:p w:rsidR="0013161F" w:rsidRPr="00106942" w:rsidRDefault="0013161F" w:rsidP="00220D45">
      <w:pPr>
        <w:tabs>
          <w:tab w:val="left" w:pos="5160"/>
        </w:tabs>
        <w:spacing w:before="120" w:after="120"/>
        <w:jc w:val="both"/>
        <w:rPr>
          <w:rFonts w:eastAsia="Calibri"/>
          <w:b/>
          <w:sz w:val="24"/>
          <w:szCs w:val="24"/>
          <w:lang w:eastAsia="en-US"/>
        </w:rPr>
      </w:pPr>
      <w:r w:rsidRPr="00106942">
        <w:rPr>
          <w:rFonts w:eastAsia="Calibri"/>
          <w:b/>
          <w:sz w:val="24"/>
          <w:szCs w:val="24"/>
          <w:lang w:eastAsia="en-US"/>
        </w:rPr>
        <w:t>15 – QUALIFICAÇÃO TÉCNICA</w:t>
      </w:r>
      <w:r w:rsidRPr="00106942">
        <w:rPr>
          <w:rFonts w:eastAsia="Calibri"/>
          <w:b/>
          <w:sz w:val="24"/>
          <w:szCs w:val="24"/>
          <w:lang w:eastAsia="en-US"/>
        </w:rPr>
        <w:tab/>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 em prazo, características e quantidades compatíveis os descritos no instrumento convocatório e seus anexos. </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15.2 – Quanto aos </w:t>
      </w:r>
      <w:r w:rsidRPr="00106942">
        <w:rPr>
          <w:rFonts w:eastAsia="Calibri"/>
          <w:b/>
          <w:sz w:val="24"/>
          <w:szCs w:val="24"/>
          <w:u w:val="single"/>
          <w:lang w:eastAsia="en-US"/>
        </w:rPr>
        <w:t>Lotes 01, 02 03, 04, 06, 13</w:t>
      </w:r>
      <w:r w:rsidRPr="00106942">
        <w:rPr>
          <w:rFonts w:eastAsia="Calibri"/>
          <w:sz w:val="24"/>
          <w:szCs w:val="24"/>
          <w:lang w:eastAsia="en-US"/>
        </w:rPr>
        <w:t xml:space="preserve"> deverão apresentar Comprovante de inscrição da empresa licitante em Conselho Regional de Engenharia e Arquitetura – CREA.</w:t>
      </w:r>
    </w:p>
    <w:p w:rsidR="0013161F" w:rsidRPr="00106942" w:rsidRDefault="0013161F" w:rsidP="00220D45">
      <w:pPr>
        <w:spacing w:before="120" w:after="120"/>
        <w:jc w:val="both"/>
        <w:rPr>
          <w:rFonts w:eastAsia="Calibri"/>
          <w:b/>
          <w:sz w:val="24"/>
          <w:szCs w:val="24"/>
          <w:lang w:eastAsia="en-US"/>
        </w:rPr>
      </w:pPr>
      <w:r w:rsidRPr="00106942">
        <w:rPr>
          <w:rFonts w:eastAsia="Calibri"/>
          <w:sz w:val="24"/>
          <w:szCs w:val="24"/>
          <w:lang w:eastAsia="en-US"/>
        </w:rPr>
        <w:t xml:space="preserve">15.4 – Em relação ao </w:t>
      </w:r>
      <w:r w:rsidRPr="00106942">
        <w:rPr>
          <w:rFonts w:eastAsia="Calibri"/>
          <w:b/>
          <w:sz w:val="24"/>
          <w:szCs w:val="24"/>
          <w:u w:val="single"/>
          <w:lang w:eastAsia="en-US"/>
        </w:rPr>
        <w:t>Lote 15 – Assistência Pré-Hospitalar eventual</w:t>
      </w:r>
      <w:r w:rsidRPr="00106942">
        <w:rPr>
          <w:rFonts w:eastAsia="Calibri"/>
          <w:sz w:val="24"/>
          <w:szCs w:val="24"/>
          <w:lang w:eastAsia="en-US"/>
        </w:rPr>
        <w:t xml:space="preserve"> – a CONTRATADA deverá possuir Alvará de Licenciamento Sanitário, </w:t>
      </w:r>
      <w:r w:rsidRPr="00106942">
        <w:rPr>
          <w:rFonts w:eastAsia="Calibri"/>
          <w:color w:val="000000"/>
          <w:sz w:val="24"/>
          <w:szCs w:val="24"/>
          <w:lang w:eastAsia="en-US"/>
        </w:rPr>
        <w:t>documento expedido pelo órgão sanitário competente Estadual, do Distrito Federal ou Municipal, que libera o funcionamento dos estabelecimentos que exerçam atividades sob regime de Vigilância Sanitária.</w:t>
      </w:r>
    </w:p>
    <w:p w:rsidR="0013161F" w:rsidRPr="00106942" w:rsidRDefault="0013161F" w:rsidP="00220D45">
      <w:pPr>
        <w:spacing w:before="120" w:after="120"/>
        <w:jc w:val="both"/>
        <w:rPr>
          <w:rFonts w:eastAsia="Calibri"/>
          <w:b/>
          <w:sz w:val="24"/>
          <w:szCs w:val="24"/>
          <w:lang w:eastAsia="en-US"/>
        </w:rPr>
      </w:pPr>
      <w:r w:rsidRPr="00106942">
        <w:rPr>
          <w:rFonts w:eastAsia="Calibri"/>
          <w:b/>
          <w:sz w:val="24"/>
          <w:szCs w:val="24"/>
          <w:lang w:eastAsia="en-US"/>
        </w:rPr>
        <w:lastRenderedPageBreak/>
        <w:t>16 – QUALIFICAÇÃO ECONÔMICO-FINANCEIRA:</w:t>
      </w:r>
    </w:p>
    <w:p w:rsidR="0013161F" w:rsidRPr="00106942" w:rsidRDefault="0013161F" w:rsidP="00220D45">
      <w:pPr>
        <w:shd w:val="clear" w:color="auto" w:fill="FFFFFF"/>
        <w:spacing w:before="120" w:after="120"/>
        <w:jc w:val="both"/>
        <w:rPr>
          <w:sz w:val="24"/>
          <w:szCs w:val="24"/>
        </w:rPr>
      </w:pPr>
      <w:r w:rsidRPr="00106942">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13161F" w:rsidRPr="00106942" w:rsidRDefault="0013161F" w:rsidP="00220D45">
      <w:pPr>
        <w:shd w:val="clear" w:color="auto" w:fill="FFFFFF"/>
        <w:spacing w:before="120" w:after="120"/>
        <w:jc w:val="both"/>
        <w:rPr>
          <w:sz w:val="24"/>
          <w:szCs w:val="24"/>
        </w:rPr>
      </w:pPr>
      <w:r w:rsidRPr="00106942">
        <w:rPr>
          <w:sz w:val="24"/>
          <w:szCs w:val="24"/>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13161F" w:rsidRPr="00106942" w:rsidRDefault="0013161F" w:rsidP="00220D45">
      <w:pPr>
        <w:shd w:val="clear" w:color="auto" w:fill="FFFFFF"/>
        <w:spacing w:before="120" w:after="120"/>
        <w:ind w:firstLine="708"/>
        <w:jc w:val="both"/>
        <w:rPr>
          <w:sz w:val="24"/>
          <w:szCs w:val="24"/>
        </w:rPr>
      </w:pPr>
      <w:r w:rsidRPr="00106942">
        <w:rPr>
          <w:sz w:val="24"/>
          <w:szCs w:val="24"/>
        </w:rPr>
        <w:t>1 - por publicação em diário oficial;  </w:t>
      </w:r>
    </w:p>
    <w:p w:rsidR="0013161F" w:rsidRPr="00106942" w:rsidRDefault="0013161F" w:rsidP="00220D45">
      <w:pPr>
        <w:shd w:val="clear" w:color="auto" w:fill="FFFFFF"/>
        <w:spacing w:before="120" w:after="120"/>
        <w:ind w:firstLine="708"/>
        <w:jc w:val="both"/>
        <w:rPr>
          <w:sz w:val="24"/>
          <w:szCs w:val="24"/>
        </w:rPr>
      </w:pPr>
      <w:r w:rsidRPr="00106942">
        <w:rPr>
          <w:sz w:val="24"/>
          <w:szCs w:val="24"/>
        </w:rPr>
        <w:t>2- por publicação em jornal;  </w:t>
      </w:r>
    </w:p>
    <w:p w:rsidR="0013161F" w:rsidRPr="00106942" w:rsidRDefault="0013161F" w:rsidP="00220D45">
      <w:pPr>
        <w:shd w:val="clear" w:color="auto" w:fill="FFFFFF"/>
        <w:spacing w:before="120" w:after="120"/>
        <w:ind w:left="708"/>
        <w:jc w:val="both"/>
        <w:rPr>
          <w:sz w:val="24"/>
          <w:szCs w:val="24"/>
        </w:rPr>
      </w:pPr>
      <w:r w:rsidRPr="00106942">
        <w:rPr>
          <w:sz w:val="24"/>
          <w:szCs w:val="24"/>
        </w:rPr>
        <w:t>3-por cópia ou fotocópia de livro diário incluindo os termos de abertura e encerramento devidamente registrado na Junta Comercial da sede ou domicílio do proponente;</w:t>
      </w:r>
    </w:p>
    <w:p w:rsidR="0013161F" w:rsidRPr="00106942" w:rsidRDefault="0013161F" w:rsidP="00220D45">
      <w:pPr>
        <w:shd w:val="clear" w:color="auto" w:fill="FFFFFF"/>
        <w:spacing w:before="120" w:after="120"/>
        <w:ind w:left="708"/>
        <w:jc w:val="both"/>
        <w:rPr>
          <w:sz w:val="24"/>
          <w:szCs w:val="24"/>
        </w:rPr>
      </w:pPr>
      <w:r w:rsidRPr="00106942">
        <w:rPr>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13161F" w:rsidRPr="00106942" w:rsidRDefault="0013161F" w:rsidP="00220D45">
      <w:pPr>
        <w:shd w:val="clear" w:color="auto" w:fill="FFFFFF"/>
        <w:spacing w:before="120" w:after="120"/>
        <w:jc w:val="both"/>
        <w:rPr>
          <w:sz w:val="24"/>
          <w:szCs w:val="24"/>
        </w:rPr>
      </w:pPr>
      <w:r w:rsidRPr="00106942">
        <w:rPr>
          <w:sz w:val="24"/>
          <w:szCs w:val="24"/>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13161F" w:rsidRPr="00106942" w:rsidRDefault="0013161F" w:rsidP="00220D45">
      <w:pPr>
        <w:shd w:val="clear" w:color="auto" w:fill="FFFFFF"/>
        <w:spacing w:before="120" w:after="120"/>
        <w:jc w:val="both"/>
        <w:rPr>
          <w:sz w:val="24"/>
          <w:szCs w:val="24"/>
        </w:rPr>
      </w:pPr>
      <w:r w:rsidRPr="00106942">
        <w:rPr>
          <w:sz w:val="24"/>
          <w:szCs w:val="24"/>
        </w:rPr>
        <w:t>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13161F" w:rsidRPr="00106942" w:rsidRDefault="0013161F" w:rsidP="00220D45">
      <w:pPr>
        <w:shd w:val="clear" w:color="auto" w:fill="FFFFFF"/>
        <w:spacing w:before="120" w:after="120"/>
        <w:jc w:val="both"/>
        <w:rPr>
          <w:sz w:val="24"/>
          <w:szCs w:val="24"/>
        </w:rPr>
      </w:pPr>
      <w:r w:rsidRPr="00106942">
        <w:rPr>
          <w:sz w:val="24"/>
          <w:szCs w:val="24"/>
        </w:rPr>
        <w:t>16.5 – Em caso de empresa constituída no exercício social vigente, admite-se a apresentação de balanço patrimonial e demonstrações contábeis referentes ao período de existência da sociedade.</w:t>
      </w:r>
    </w:p>
    <w:p w:rsidR="0013161F" w:rsidRPr="00106942" w:rsidRDefault="0013161F" w:rsidP="00220D45">
      <w:pPr>
        <w:shd w:val="clear" w:color="auto" w:fill="FFFFFF"/>
        <w:spacing w:before="120" w:after="120"/>
        <w:jc w:val="both"/>
        <w:rPr>
          <w:sz w:val="24"/>
          <w:szCs w:val="24"/>
        </w:rPr>
      </w:pPr>
      <w:r w:rsidRPr="00106942">
        <w:rPr>
          <w:sz w:val="24"/>
          <w:szCs w:val="24"/>
        </w:rPr>
        <w:t>16.6 – Em caso de haver previsão legal ou previsão no contrato social, admite-se a apresentação de balanço patrimonial intermediário.</w:t>
      </w:r>
    </w:p>
    <w:p w:rsidR="0013161F" w:rsidRPr="00106942" w:rsidRDefault="0013161F" w:rsidP="00220D45">
      <w:pPr>
        <w:spacing w:before="120" w:after="120"/>
        <w:jc w:val="both"/>
        <w:rPr>
          <w:sz w:val="24"/>
          <w:szCs w:val="24"/>
        </w:rPr>
      </w:pPr>
      <w:r w:rsidRPr="00106942">
        <w:rPr>
          <w:sz w:val="24"/>
          <w:szCs w:val="24"/>
        </w:rPr>
        <w:t xml:space="preserve">16.7 – O licitante enquadrado como microempreendedor individual que pretenda auferir os benefícios do tratamento diferenciado previstos na Lei Complementar nº 123/ 2006 </w:t>
      </w:r>
      <w:r w:rsidRPr="00106942">
        <w:rPr>
          <w:rFonts w:eastAsia="Calibri"/>
          <w:sz w:val="24"/>
          <w:szCs w:val="24"/>
          <w:shd w:val="clear" w:color="auto" w:fill="FFFFFF"/>
          <w:lang w:eastAsia="en-US"/>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13161F" w:rsidRPr="00106942" w:rsidRDefault="0013161F" w:rsidP="00220D45">
      <w:pPr>
        <w:spacing w:before="120" w:after="120"/>
        <w:jc w:val="both"/>
        <w:rPr>
          <w:rFonts w:eastAsia="Calibri"/>
          <w:b/>
          <w:sz w:val="24"/>
          <w:szCs w:val="24"/>
          <w:lang w:eastAsia="en-US"/>
        </w:rPr>
      </w:pPr>
      <w:r w:rsidRPr="00106942">
        <w:rPr>
          <w:rFonts w:eastAsia="Calibri"/>
          <w:b/>
          <w:sz w:val="24"/>
          <w:szCs w:val="24"/>
          <w:lang w:eastAsia="en-US"/>
        </w:rPr>
        <w:t>17 – GARANTIA DE EXECUÇÃO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17.1 – Não haverá exigência de garantia contratual da execução.</w:t>
      </w:r>
    </w:p>
    <w:p w:rsidR="0013161F" w:rsidRPr="00106942" w:rsidRDefault="0013161F" w:rsidP="00220D45">
      <w:pPr>
        <w:spacing w:before="120" w:after="120"/>
        <w:jc w:val="both"/>
        <w:rPr>
          <w:rFonts w:eastAsia="Calibri"/>
          <w:b/>
          <w:sz w:val="24"/>
          <w:szCs w:val="24"/>
          <w:lang w:eastAsia="en-US"/>
        </w:rPr>
      </w:pPr>
      <w:r w:rsidRPr="00106942">
        <w:rPr>
          <w:rFonts w:eastAsia="Calibri"/>
          <w:b/>
          <w:sz w:val="24"/>
          <w:szCs w:val="24"/>
          <w:lang w:eastAsia="en-US"/>
        </w:rPr>
        <w:t>18 - DEMAIS OBSERVAÇÕES</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18.1 – O presente estará disponível aos interessados em participar do certame no Setor de Licitações do Município, situada na Praça Governador Roberto Silveira, nº 44, Centro – Bom Jardim (2° andar – Comissão Geral de Licitações e Compras), de segunda-feira a sexta-feira, </w:t>
      </w:r>
      <w:r w:rsidRPr="00106942">
        <w:rPr>
          <w:rFonts w:eastAsia="Calibri"/>
          <w:sz w:val="24"/>
          <w:szCs w:val="24"/>
          <w:lang w:eastAsia="en-US"/>
        </w:rPr>
        <w:lastRenderedPageBreak/>
        <w:t>das 09h às 12h e das 13h às 17h e na Secretaria de Turismo, Cultura, Esporte, Lazer e Desenvolvimento Econômico, situado à Rua Luiz Correa nº5, Centro, Bom Jardim/RJ.</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 xml:space="preserve">18.2 – Não há anexos ao presente Termo de Referência. </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18.3 – A licitação será regida pela Lei Federal nº 10.520/2002 e Lei 8.666/93 de forma subsidiária.</w:t>
      </w:r>
    </w:p>
    <w:p w:rsidR="0013161F" w:rsidRPr="00106942" w:rsidRDefault="0013161F" w:rsidP="00220D45">
      <w:pPr>
        <w:spacing w:before="120" w:after="120"/>
        <w:jc w:val="both"/>
        <w:rPr>
          <w:rFonts w:eastAsia="Calibri"/>
          <w:b/>
          <w:sz w:val="24"/>
          <w:szCs w:val="24"/>
          <w:lang w:eastAsia="en-US"/>
        </w:rPr>
      </w:pPr>
      <w:r w:rsidRPr="00106942">
        <w:rPr>
          <w:rFonts w:eastAsia="Calibri"/>
          <w:b/>
          <w:sz w:val="24"/>
          <w:szCs w:val="24"/>
          <w:lang w:eastAsia="en-US"/>
        </w:rPr>
        <w:t>19 – RESPONSÁVEL PELA ELABORAÇÃO DO TERMO DE REFERÊNCIA E CIÊNCIA DOS FISCAIS E GESTOR DO CONTRATO.</w:t>
      </w:r>
    </w:p>
    <w:p w:rsidR="0013161F" w:rsidRPr="00106942" w:rsidRDefault="0013161F" w:rsidP="00220D45">
      <w:pPr>
        <w:spacing w:before="120" w:after="120"/>
        <w:jc w:val="both"/>
        <w:rPr>
          <w:rFonts w:eastAsia="Calibri"/>
          <w:sz w:val="24"/>
          <w:szCs w:val="24"/>
          <w:lang w:eastAsia="en-US"/>
        </w:rPr>
      </w:pPr>
      <w:r w:rsidRPr="00106942">
        <w:rPr>
          <w:rFonts w:eastAsia="Calibri"/>
          <w:sz w:val="24"/>
          <w:szCs w:val="24"/>
          <w:lang w:eastAsia="en-US"/>
        </w:rPr>
        <w:t>18.1 – É responsável pela elaboração deste Termo de Referência o servidor:</w:t>
      </w:r>
    </w:p>
    <w:p w:rsidR="0013161F" w:rsidRPr="00106942" w:rsidRDefault="0013161F" w:rsidP="0013161F">
      <w:pPr>
        <w:jc w:val="center"/>
        <w:rPr>
          <w:rFonts w:eastAsia="Calibri"/>
          <w:b/>
          <w:sz w:val="24"/>
          <w:szCs w:val="24"/>
          <w:lang w:eastAsia="en-US"/>
        </w:rPr>
      </w:pPr>
      <w:r w:rsidRPr="00106942">
        <w:rPr>
          <w:rFonts w:eastAsia="Calibri"/>
          <w:b/>
          <w:sz w:val="24"/>
          <w:szCs w:val="24"/>
          <w:lang w:eastAsia="en-US"/>
        </w:rPr>
        <w:t>Carla Martins de Souza Dutra Silva</w:t>
      </w:r>
    </w:p>
    <w:p w:rsidR="0013161F" w:rsidRPr="00106942" w:rsidRDefault="0013161F" w:rsidP="0013161F">
      <w:pPr>
        <w:jc w:val="center"/>
        <w:rPr>
          <w:rFonts w:eastAsia="Calibri"/>
          <w:sz w:val="24"/>
          <w:szCs w:val="24"/>
          <w:lang w:eastAsia="en-US"/>
        </w:rPr>
      </w:pPr>
      <w:r w:rsidRPr="00106942">
        <w:rPr>
          <w:rFonts w:eastAsia="Calibri"/>
          <w:sz w:val="24"/>
          <w:szCs w:val="24"/>
          <w:lang w:eastAsia="en-US"/>
        </w:rPr>
        <w:t>Chefe de Planejamento e Projetos Básicos</w:t>
      </w:r>
    </w:p>
    <w:p w:rsidR="0013161F" w:rsidRPr="00106942" w:rsidRDefault="0013161F" w:rsidP="0013161F">
      <w:pPr>
        <w:jc w:val="center"/>
        <w:rPr>
          <w:rFonts w:eastAsia="Calibri"/>
          <w:sz w:val="24"/>
          <w:szCs w:val="24"/>
          <w:lang w:eastAsia="en-US"/>
        </w:rPr>
      </w:pPr>
      <w:r w:rsidRPr="00106942">
        <w:rPr>
          <w:rFonts w:eastAsia="Calibri"/>
          <w:sz w:val="24"/>
          <w:szCs w:val="24"/>
          <w:lang w:eastAsia="en-US"/>
        </w:rPr>
        <w:t>Matrícula nº 12/3618</w:t>
      </w:r>
    </w:p>
    <w:p w:rsidR="0013161F" w:rsidRPr="00106942" w:rsidRDefault="0013161F" w:rsidP="0013161F">
      <w:pPr>
        <w:jc w:val="center"/>
        <w:rPr>
          <w:rFonts w:eastAsia="Calibri"/>
          <w:sz w:val="24"/>
          <w:szCs w:val="24"/>
          <w:lang w:eastAsia="en-US"/>
        </w:rPr>
      </w:pPr>
    </w:p>
    <w:p w:rsidR="0013161F" w:rsidRPr="00106942" w:rsidRDefault="0013161F" w:rsidP="000475A1">
      <w:pPr>
        <w:spacing w:after="200" w:line="360" w:lineRule="auto"/>
        <w:jc w:val="both"/>
        <w:rPr>
          <w:rFonts w:eastAsia="Calibri"/>
          <w:b/>
          <w:sz w:val="24"/>
          <w:szCs w:val="24"/>
          <w:lang w:eastAsia="en-US"/>
        </w:rPr>
      </w:pPr>
      <w:r w:rsidRPr="00106942">
        <w:rPr>
          <w:rFonts w:eastAsia="Calibri"/>
          <w:sz w:val="24"/>
          <w:szCs w:val="24"/>
          <w:lang w:eastAsia="en-US"/>
        </w:rPr>
        <w:t>18.2 – Estão cientes de suas atribuições como fiscais os servidores:</w:t>
      </w:r>
    </w:p>
    <w:p w:rsidR="0013161F" w:rsidRPr="00106942" w:rsidRDefault="0013161F" w:rsidP="0013161F">
      <w:pPr>
        <w:jc w:val="center"/>
        <w:rPr>
          <w:rFonts w:eastAsia="Calibri"/>
          <w:b/>
          <w:sz w:val="24"/>
          <w:szCs w:val="24"/>
          <w:lang w:eastAsia="en-US"/>
        </w:rPr>
      </w:pPr>
      <w:r w:rsidRPr="00106942">
        <w:rPr>
          <w:rFonts w:eastAsia="Calibri"/>
          <w:b/>
          <w:sz w:val="24"/>
          <w:szCs w:val="24"/>
          <w:lang w:eastAsia="en-US"/>
        </w:rPr>
        <w:t>Rafael Costa Gomes</w:t>
      </w:r>
    </w:p>
    <w:p w:rsidR="0013161F" w:rsidRPr="00106942" w:rsidRDefault="0013161F" w:rsidP="0013161F">
      <w:pPr>
        <w:jc w:val="center"/>
        <w:rPr>
          <w:rFonts w:eastAsia="Calibri"/>
          <w:sz w:val="24"/>
          <w:szCs w:val="24"/>
          <w:lang w:eastAsia="en-US"/>
        </w:rPr>
      </w:pPr>
      <w:r w:rsidRPr="00106942">
        <w:rPr>
          <w:rFonts w:eastAsia="Calibri"/>
          <w:sz w:val="24"/>
          <w:szCs w:val="24"/>
          <w:lang w:eastAsia="en-US"/>
        </w:rPr>
        <w:t>Matrícula nº 41/7049</w:t>
      </w:r>
    </w:p>
    <w:p w:rsidR="0013161F" w:rsidRPr="00106942" w:rsidRDefault="0013161F" w:rsidP="0013161F">
      <w:pPr>
        <w:jc w:val="center"/>
        <w:rPr>
          <w:rFonts w:eastAsia="Calibri"/>
          <w:sz w:val="24"/>
          <w:szCs w:val="24"/>
          <w:lang w:eastAsia="en-US"/>
        </w:rPr>
      </w:pPr>
      <w:r w:rsidRPr="00106942">
        <w:rPr>
          <w:rFonts w:eastAsia="Calibri"/>
          <w:sz w:val="24"/>
          <w:szCs w:val="24"/>
          <w:lang w:eastAsia="en-US"/>
        </w:rPr>
        <w:t>CPF nº 112.464.497-06</w:t>
      </w:r>
    </w:p>
    <w:p w:rsidR="0013161F" w:rsidRPr="00106942" w:rsidRDefault="0013161F" w:rsidP="0013161F">
      <w:pPr>
        <w:spacing w:after="200" w:line="360" w:lineRule="auto"/>
        <w:jc w:val="both"/>
        <w:rPr>
          <w:rFonts w:eastAsia="Calibri"/>
          <w:sz w:val="24"/>
          <w:szCs w:val="24"/>
          <w:lang w:eastAsia="en-US"/>
        </w:rPr>
      </w:pPr>
    </w:p>
    <w:p w:rsidR="0013161F" w:rsidRPr="00106942" w:rsidRDefault="0013161F" w:rsidP="0013161F">
      <w:pPr>
        <w:jc w:val="center"/>
        <w:rPr>
          <w:rFonts w:eastAsia="Calibri"/>
          <w:b/>
          <w:sz w:val="24"/>
          <w:szCs w:val="24"/>
          <w:lang w:eastAsia="en-US"/>
        </w:rPr>
      </w:pPr>
      <w:r w:rsidRPr="00106942">
        <w:rPr>
          <w:rFonts w:eastAsia="Calibri"/>
          <w:b/>
          <w:sz w:val="24"/>
          <w:szCs w:val="24"/>
          <w:lang w:eastAsia="en-US"/>
        </w:rPr>
        <w:t>Gabriel Serrado Ferreira</w:t>
      </w:r>
    </w:p>
    <w:p w:rsidR="0013161F" w:rsidRPr="00106942" w:rsidRDefault="0013161F" w:rsidP="0013161F">
      <w:pPr>
        <w:jc w:val="center"/>
        <w:rPr>
          <w:rFonts w:eastAsia="Calibri"/>
          <w:sz w:val="24"/>
          <w:szCs w:val="24"/>
          <w:lang w:eastAsia="en-US"/>
        </w:rPr>
      </w:pPr>
      <w:r w:rsidRPr="00106942">
        <w:rPr>
          <w:rFonts w:eastAsia="Calibri"/>
          <w:sz w:val="24"/>
          <w:szCs w:val="24"/>
          <w:lang w:eastAsia="en-US"/>
        </w:rPr>
        <w:t>Matrícula nº 41/7050</w:t>
      </w:r>
    </w:p>
    <w:p w:rsidR="0013161F" w:rsidRPr="00106942" w:rsidRDefault="0013161F" w:rsidP="0013161F">
      <w:pPr>
        <w:jc w:val="center"/>
        <w:rPr>
          <w:rFonts w:eastAsia="Calibri"/>
          <w:sz w:val="24"/>
          <w:szCs w:val="24"/>
          <w:lang w:eastAsia="en-US"/>
        </w:rPr>
      </w:pPr>
      <w:r w:rsidRPr="00106942">
        <w:rPr>
          <w:rFonts w:eastAsia="Calibri"/>
          <w:sz w:val="24"/>
          <w:szCs w:val="24"/>
          <w:lang w:eastAsia="en-US"/>
        </w:rPr>
        <w:t>CPF nº 095.758.177-70</w:t>
      </w:r>
    </w:p>
    <w:p w:rsidR="0013161F" w:rsidRPr="00106942" w:rsidRDefault="0013161F" w:rsidP="0013161F">
      <w:pPr>
        <w:jc w:val="center"/>
        <w:rPr>
          <w:rFonts w:eastAsia="Calibri"/>
          <w:sz w:val="24"/>
          <w:szCs w:val="24"/>
          <w:lang w:eastAsia="en-US"/>
        </w:rPr>
      </w:pPr>
    </w:p>
    <w:p w:rsidR="0013161F" w:rsidRPr="00106942" w:rsidRDefault="0013161F" w:rsidP="0013161F">
      <w:pPr>
        <w:spacing w:after="200" w:line="360" w:lineRule="auto"/>
        <w:jc w:val="both"/>
        <w:rPr>
          <w:rFonts w:eastAsia="Calibri"/>
          <w:sz w:val="24"/>
          <w:szCs w:val="24"/>
          <w:lang w:eastAsia="en-US"/>
        </w:rPr>
      </w:pPr>
      <w:r w:rsidRPr="00106942">
        <w:rPr>
          <w:rFonts w:eastAsia="Calibri"/>
          <w:sz w:val="24"/>
          <w:szCs w:val="24"/>
          <w:lang w:eastAsia="en-US"/>
        </w:rPr>
        <w:t>18.3 – Está de acordo com os termos:</w:t>
      </w:r>
    </w:p>
    <w:p w:rsidR="0013161F" w:rsidRPr="00106942" w:rsidRDefault="0013161F" w:rsidP="0013161F">
      <w:pPr>
        <w:jc w:val="center"/>
        <w:rPr>
          <w:rFonts w:eastAsia="Calibri"/>
          <w:b/>
          <w:sz w:val="24"/>
          <w:szCs w:val="24"/>
          <w:lang w:eastAsia="en-US"/>
        </w:rPr>
      </w:pPr>
      <w:r w:rsidRPr="00106942">
        <w:rPr>
          <w:rFonts w:eastAsia="Calibri"/>
          <w:b/>
          <w:sz w:val="24"/>
          <w:szCs w:val="24"/>
          <w:lang w:eastAsia="en-US"/>
        </w:rPr>
        <w:t>Jackson Vogas de Aguiar</w:t>
      </w:r>
    </w:p>
    <w:p w:rsidR="0013161F" w:rsidRPr="00106942" w:rsidRDefault="0013161F" w:rsidP="0013161F">
      <w:pPr>
        <w:jc w:val="center"/>
        <w:rPr>
          <w:rFonts w:eastAsia="Calibri"/>
          <w:sz w:val="24"/>
          <w:szCs w:val="24"/>
          <w:lang w:eastAsia="en-US"/>
        </w:rPr>
      </w:pPr>
      <w:r w:rsidRPr="00106942">
        <w:rPr>
          <w:rFonts w:eastAsia="Calibri"/>
          <w:sz w:val="24"/>
          <w:szCs w:val="24"/>
          <w:lang w:eastAsia="en-US"/>
        </w:rPr>
        <w:t>Secretária de Turismo, Esporte, Cultura, Esporte,</w:t>
      </w:r>
    </w:p>
    <w:p w:rsidR="0013161F" w:rsidRPr="00106942" w:rsidRDefault="0013161F" w:rsidP="0013161F">
      <w:pPr>
        <w:jc w:val="center"/>
        <w:rPr>
          <w:rFonts w:eastAsia="Calibri"/>
          <w:sz w:val="24"/>
          <w:szCs w:val="24"/>
          <w:lang w:eastAsia="en-US"/>
        </w:rPr>
      </w:pPr>
      <w:r w:rsidRPr="00106942">
        <w:rPr>
          <w:rFonts w:eastAsia="Calibri"/>
          <w:sz w:val="24"/>
          <w:szCs w:val="24"/>
          <w:lang w:eastAsia="en-US"/>
        </w:rPr>
        <w:t xml:space="preserve"> Lazer e Desenvolvimento Econômico</w:t>
      </w:r>
    </w:p>
    <w:p w:rsidR="0013161F" w:rsidRPr="00106942" w:rsidRDefault="0013161F" w:rsidP="0013161F">
      <w:pPr>
        <w:jc w:val="center"/>
        <w:rPr>
          <w:rFonts w:eastAsia="Calibri"/>
          <w:sz w:val="24"/>
          <w:szCs w:val="24"/>
          <w:lang w:eastAsia="en-US"/>
        </w:rPr>
      </w:pPr>
      <w:r w:rsidRPr="00106942">
        <w:rPr>
          <w:rFonts w:eastAsia="Calibri"/>
          <w:sz w:val="24"/>
          <w:szCs w:val="24"/>
          <w:lang w:eastAsia="en-US"/>
        </w:rPr>
        <w:t>Matrícula nº</w:t>
      </w:r>
      <w:r w:rsidRPr="00106942">
        <w:rPr>
          <w:rFonts w:eastAsia="Calibri"/>
          <w:b/>
          <w:sz w:val="24"/>
          <w:szCs w:val="24"/>
          <w:lang w:eastAsia="en-US"/>
        </w:rPr>
        <w:t xml:space="preserve"> </w:t>
      </w:r>
      <w:r w:rsidRPr="00106942">
        <w:rPr>
          <w:rFonts w:eastAsia="Calibri"/>
          <w:sz w:val="24"/>
          <w:szCs w:val="24"/>
          <w:lang w:eastAsia="en-US"/>
        </w:rPr>
        <w:t>20/6923</w:t>
      </w:r>
    </w:p>
    <w:p w:rsidR="0013161F" w:rsidRPr="00106942" w:rsidRDefault="0013161F" w:rsidP="0013161F">
      <w:pPr>
        <w:jc w:val="center"/>
        <w:rPr>
          <w:rFonts w:eastAsia="Calibri"/>
          <w:color w:val="FFFFFF"/>
          <w:sz w:val="24"/>
          <w:szCs w:val="24"/>
          <w:lang w:eastAsia="en-US"/>
        </w:rPr>
      </w:pPr>
      <w:r w:rsidRPr="00106942">
        <w:rPr>
          <w:rFonts w:eastAsia="Calibri"/>
          <w:sz w:val="24"/>
          <w:szCs w:val="24"/>
          <w:lang w:eastAsia="en-US"/>
        </w:rPr>
        <w:t xml:space="preserve">              CPF nº 124.924.077-80</w:t>
      </w:r>
      <w:r w:rsidRPr="00106942">
        <w:rPr>
          <w:rFonts w:eastAsia="Calibri"/>
          <w:color w:val="FFFFFF"/>
          <w:sz w:val="24"/>
          <w:szCs w:val="24"/>
          <w:lang w:eastAsia="en-US"/>
        </w:rPr>
        <w:t>4.077-80</w:t>
      </w:r>
    </w:p>
    <w:p w:rsidR="0013161F" w:rsidRPr="00106942" w:rsidRDefault="0013161F" w:rsidP="00CB2839">
      <w:pPr>
        <w:jc w:val="center"/>
        <w:rPr>
          <w:sz w:val="24"/>
          <w:szCs w:val="24"/>
        </w:rPr>
      </w:pPr>
    </w:p>
    <w:p w:rsidR="0013161F" w:rsidRPr="00106942" w:rsidRDefault="0013161F" w:rsidP="00CB2839">
      <w:pPr>
        <w:jc w:val="center"/>
        <w:rPr>
          <w:sz w:val="24"/>
          <w:szCs w:val="24"/>
        </w:rPr>
      </w:pPr>
    </w:p>
    <w:p w:rsidR="0013161F" w:rsidRDefault="0013161F"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Default="00010C3A" w:rsidP="00CB2839">
      <w:pPr>
        <w:jc w:val="center"/>
        <w:rPr>
          <w:sz w:val="24"/>
          <w:szCs w:val="24"/>
        </w:rPr>
      </w:pPr>
    </w:p>
    <w:p w:rsidR="00010C3A" w:rsidRPr="00106942" w:rsidRDefault="00010C3A" w:rsidP="00CB2839">
      <w:pPr>
        <w:jc w:val="center"/>
        <w:rPr>
          <w:sz w:val="24"/>
          <w:szCs w:val="24"/>
        </w:rPr>
      </w:pPr>
    </w:p>
    <w:p w:rsidR="001239D2" w:rsidRPr="00106942" w:rsidRDefault="008932D7" w:rsidP="00397515">
      <w:pPr>
        <w:jc w:val="center"/>
        <w:rPr>
          <w:b/>
          <w:color w:val="000000"/>
          <w:sz w:val="24"/>
          <w:szCs w:val="24"/>
        </w:rPr>
      </w:pPr>
      <w:r w:rsidRPr="00106942">
        <w:rPr>
          <w:b/>
          <w:color w:val="000000"/>
          <w:sz w:val="24"/>
          <w:szCs w:val="24"/>
        </w:rPr>
        <w:t>EDITAL</w:t>
      </w:r>
    </w:p>
    <w:p w:rsidR="009F0F92" w:rsidRPr="00106942" w:rsidRDefault="009F0F92" w:rsidP="00397515">
      <w:pPr>
        <w:ind w:left="-567" w:right="-284"/>
        <w:jc w:val="center"/>
        <w:rPr>
          <w:b/>
          <w:color w:val="000000"/>
          <w:sz w:val="24"/>
          <w:szCs w:val="24"/>
        </w:rPr>
      </w:pPr>
      <w:r w:rsidRPr="00106942">
        <w:rPr>
          <w:b/>
          <w:color w:val="000000"/>
          <w:sz w:val="24"/>
          <w:szCs w:val="24"/>
        </w:rPr>
        <w:t>PREGÃO PRESENCIAL PARA REGISTRO DE PREÇOS Nº</w:t>
      </w:r>
      <w:r w:rsidR="00DB68F2">
        <w:rPr>
          <w:b/>
          <w:color w:val="000000"/>
          <w:sz w:val="24"/>
          <w:szCs w:val="24"/>
        </w:rPr>
        <w:t xml:space="preserve"> 030</w:t>
      </w:r>
      <w:r w:rsidRPr="00106942">
        <w:rPr>
          <w:b/>
          <w:color w:val="000000"/>
          <w:sz w:val="24"/>
          <w:szCs w:val="24"/>
        </w:rPr>
        <w:t>/202</w:t>
      </w:r>
      <w:r w:rsidR="000F2608">
        <w:rPr>
          <w:b/>
          <w:color w:val="000000"/>
          <w:sz w:val="24"/>
          <w:szCs w:val="24"/>
        </w:rPr>
        <w:t>3</w:t>
      </w:r>
    </w:p>
    <w:p w:rsidR="009F0F92" w:rsidRPr="00106942" w:rsidRDefault="009F0F92" w:rsidP="00397515">
      <w:pPr>
        <w:ind w:left="-567" w:right="-284"/>
        <w:jc w:val="center"/>
        <w:rPr>
          <w:b/>
          <w:color w:val="000000"/>
          <w:sz w:val="24"/>
          <w:szCs w:val="24"/>
        </w:rPr>
      </w:pPr>
      <w:r w:rsidRPr="00106942">
        <w:rPr>
          <w:b/>
          <w:color w:val="000000"/>
          <w:sz w:val="24"/>
          <w:szCs w:val="24"/>
        </w:rPr>
        <w:t>PROPOSTA DE PREÇOS</w:t>
      </w:r>
    </w:p>
    <w:p w:rsidR="009F0F92" w:rsidRPr="00106942" w:rsidRDefault="009F0F92" w:rsidP="00397515">
      <w:pPr>
        <w:ind w:left="-567" w:right="-284"/>
        <w:jc w:val="center"/>
        <w:rPr>
          <w:b/>
          <w:color w:val="000000"/>
          <w:sz w:val="24"/>
          <w:szCs w:val="24"/>
        </w:rPr>
      </w:pPr>
      <w:r w:rsidRPr="00106942">
        <w:rPr>
          <w:b/>
          <w:color w:val="000000"/>
          <w:sz w:val="24"/>
          <w:szCs w:val="24"/>
        </w:rPr>
        <w:t>ANEXO II</w:t>
      </w:r>
    </w:p>
    <w:p w:rsidR="009F0F92" w:rsidRPr="00106942" w:rsidRDefault="009F0F92" w:rsidP="00395DE6">
      <w:pPr>
        <w:ind w:left="-567" w:right="-284"/>
        <w:jc w:val="both"/>
        <w:rPr>
          <w:b/>
          <w:bCs/>
          <w:color w:val="000000"/>
          <w:sz w:val="24"/>
          <w:szCs w:val="24"/>
        </w:rPr>
      </w:pPr>
    </w:p>
    <w:p w:rsidR="009F0F92" w:rsidRPr="00106942" w:rsidRDefault="009F0F92" w:rsidP="00395DE6">
      <w:pPr>
        <w:pStyle w:val="Ttulo2"/>
        <w:spacing w:after="120"/>
        <w:ind w:left="-567" w:right="-284"/>
        <w:rPr>
          <w:bCs/>
          <w:color w:val="000000"/>
          <w:szCs w:val="24"/>
          <w:lang w:val="pt-BR"/>
        </w:rPr>
      </w:pPr>
      <w:r w:rsidRPr="00106942">
        <w:rPr>
          <w:bCs/>
          <w:color w:val="000000"/>
          <w:szCs w:val="24"/>
        </w:rPr>
        <w:t>EMPRESA:__________________________________</w:t>
      </w:r>
      <w:r w:rsidR="00E10091" w:rsidRPr="00106942">
        <w:rPr>
          <w:bCs/>
          <w:color w:val="000000"/>
          <w:szCs w:val="24"/>
        </w:rPr>
        <w:t>_______________________________</w:t>
      </w:r>
    </w:p>
    <w:p w:rsidR="009F0F92" w:rsidRPr="00106942" w:rsidRDefault="00E10091" w:rsidP="00395DE6">
      <w:pPr>
        <w:spacing w:after="120"/>
        <w:ind w:left="-567" w:right="-284"/>
        <w:jc w:val="both"/>
        <w:rPr>
          <w:b/>
          <w:bCs/>
          <w:color w:val="000000"/>
          <w:sz w:val="24"/>
          <w:szCs w:val="24"/>
        </w:rPr>
      </w:pPr>
      <w:r w:rsidRPr="00106942">
        <w:rPr>
          <w:b/>
          <w:bCs/>
          <w:color w:val="000000"/>
          <w:sz w:val="24"/>
          <w:szCs w:val="24"/>
        </w:rPr>
        <w:t>Endereço:</w:t>
      </w:r>
      <w:r w:rsidR="009F0F92" w:rsidRPr="00106942">
        <w:rPr>
          <w:b/>
          <w:bCs/>
          <w:color w:val="000000"/>
          <w:sz w:val="24"/>
          <w:szCs w:val="24"/>
        </w:rPr>
        <w:t>___________________________________________________________________</w:t>
      </w:r>
    </w:p>
    <w:p w:rsidR="009F0F92" w:rsidRPr="00106942" w:rsidRDefault="009F0F92" w:rsidP="00395DE6">
      <w:pPr>
        <w:spacing w:after="120"/>
        <w:ind w:left="-567" w:right="-284"/>
        <w:jc w:val="both"/>
        <w:rPr>
          <w:b/>
          <w:bCs/>
          <w:color w:val="000000"/>
          <w:sz w:val="24"/>
          <w:szCs w:val="24"/>
        </w:rPr>
      </w:pPr>
      <w:r w:rsidRPr="00106942">
        <w:rPr>
          <w:b/>
          <w:bCs/>
          <w:color w:val="000000"/>
          <w:sz w:val="24"/>
          <w:szCs w:val="24"/>
        </w:rPr>
        <w:t>Cid</w:t>
      </w:r>
      <w:r w:rsidR="00E10091" w:rsidRPr="00106942">
        <w:rPr>
          <w:b/>
          <w:bCs/>
          <w:color w:val="000000"/>
          <w:sz w:val="24"/>
          <w:szCs w:val="24"/>
        </w:rPr>
        <w:t>ade: ___________________Estado:</w:t>
      </w:r>
      <w:r w:rsidRPr="00106942">
        <w:rPr>
          <w:b/>
          <w:bCs/>
          <w:color w:val="000000"/>
          <w:sz w:val="24"/>
          <w:szCs w:val="24"/>
        </w:rPr>
        <w:t>__________________Tel: _____________________</w:t>
      </w:r>
    </w:p>
    <w:p w:rsidR="00E10091" w:rsidRPr="00106942" w:rsidRDefault="009F0F92" w:rsidP="00395DE6">
      <w:pPr>
        <w:spacing w:after="120"/>
        <w:ind w:left="-567" w:right="-284"/>
        <w:jc w:val="both"/>
        <w:rPr>
          <w:b/>
          <w:bCs/>
          <w:color w:val="000000"/>
          <w:sz w:val="24"/>
          <w:szCs w:val="24"/>
        </w:rPr>
      </w:pPr>
      <w:r w:rsidRPr="00106942">
        <w:rPr>
          <w:b/>
          <w:bCs/>
          <w:color w:val="000000"/>
          <w:sz w:val="24"/>
          <w:szCs w:val="24"/>
        </w:rPr>
        <w:t>CNPJ: _________________________Inscrição Estadual:____________________________</w:t>
      </w:r>
    </w:p>
    <w:p w:rsidR="00CB6BFA" w:rsidRPr="00106942" w:rsidRDefault="00E10091" w:rsidP="00395DE6">
      <w:pPr>
        <w:spacing w:after="120"/>
        <w:ind w:left="-567" w:right="-284"/>
        <w:jc w:val="both"/>
        <w:rPr>
          <w:b/>
          <w:bCs/>
          <w:color w:val="000000"/>
          <w:sz w:val="24"/>
          <w:szCs w:val="24"/>
        </w:rPr>
      </w:pPr>
      <w:r w:rsidRPr="00106942">
        <w:rPr>
          <w:b/>
          <w:bCs/>
          <w:color w:val="000000"/>
          <w:sz w:val="24"/>
          <w:szCs w:val="24"/>
        </w:rPr>
        <w:t>E-mail:__</w:t>
      </w:r>
      <w:r w:rsidR="009F0F92" w:rsidRPr="00106942">
        <w:rPr>
          <w:b/>
          <w:bCs/>
          <w:color w:val="000000"/>
          <w:sz w:val="24"/>
          <w:szCs w:val="24"/>
        </w:rPr>
        <w:t>___________________________________________________________________</w:t>
      </w:r>
    </w:p>
    <w:p w:rsidR="00AD29B5" w:rsidRPr="00220D45" w:rsidRDefault="00AD29B5" w:rsidP="00220D45">
      <w:pPr>
        <w:tabs>
          <w:tab w:val="left" w:pos="7065"/>
        </w:tabs>
        <w:jc w:val="both"/>
        <w:rPr>
          <w:rFonts w:eastAsia="Calibri"/>
          <w:b/>
          <w:sz w:val="22"/>
          <w:szCs w:val="22"/>
          <w:lang w:eastAsia="en-US"/>
        </w:rPr>
      </w:pPr>
      <w:r w:rsidRPr="00010C3A">
        <w:rPr>
          <w:rFonts w:eastAsia="Calibri"/>
          <w:b/>
          <w:sz w:val="22"/>
          <w:szCs w:val="22"/>
          <w:lang w:eastAsia="en-US"/>
        </w:rPr>
        <w:t>LOTE 1</w:t>
      </w:r>
      <w:r w:rsidRPr="00010C3A">
        <w:rPr>
          <w:rFonts w:eastAsia="Calibri"/>
          <w:sz w:val="22"/>
          <w:szCs w:val="22"/>
          <w:lang w:eastAsia="en-US"/>
        </w:rPr>
        <w:t xml:space="preserve"> - </w:t>
      </w:r>
      <w:r w:rsidRPr="00010C3A">
        <w:rPr>
          <w:rFonts w:eastAsia="Calibri"/>
          <w:b/>
          <w:sz w:val="22"/>
          <w:szCs w:val="22"/>
          <w:lang w:eastAsia="en-US"/>
        </w:rPr>
        <w:t>Infraestrutura de som para show</w:t>
      </w:r>
      <w:r w:rsidRPr="00220D45">
        <w:rPr>
          <w:rFonts w:eastAsia="Calibri"/>
          <w:b/>
          <w:sz w:val="22"/>
          <w:szCs w:val="22"/>
          <w:lang w:eastAsia="en-US"/>
        </w:rPr>
        <w:t xml:space="preserve"> </w:t>
      </w:r>
      <w:r w:rsidRPr="00220D45">
        <w:rPr>
          <w:rFonts w:eastAsia="Calibri"/>
          <w:b/>
          <w:sz w:val="22"/>
          <w:szCs w:val="22"/>
          <w:lang w:eastAsia="en-US"/>
        </w:rPr>
        <w:tab/>
      </w:r>
    </w:p>
    <w:tbl>
      <w:tblP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gridCol w:w="1276"/>
        <w:gridCol w:w="1276"/>
        <w:gridCol w:w="1276"/>
        <w:gridCol w:w="1276"/>
      </w:tblGrid>
      <w:tr w:rsidR="00AD29B5" w:rsidRPr="00220D45" w:rsidTr="00220D45">
        <w:trPr>
          <w:trHeight w:val="20"/>
        </w:trPr>
        <w:tc>
          <w:tcPr>
            <w:tcW w:w="1134" w:type="dxa"/>
            <w:shd w:val="clear" w:color="auto" w:fill="8DB3E2"/>
          </w:tcPr>
          <w:p w:rsidR="00AD29B5" w:rsidRPr="00220D45" w:rsidRDefault="00AD29B5" w:rsidP="00220D45">
            <w:pPr>
              <w:tabs>
                <w:tab w:val="center" w:pos="4252"/>
                <w:tab w:val="right" w:pos="8504"/>
              </w:tabs>
              <w:ind w:firstLine="176"/>
              <w:jc w:val="both"/>
              <w:rPr>
                <w:rFonts w:eastAsia="Calibri"/>
                <w:b/>
                <w:sz w:val="22"/>
                <w:szCs w:val="22"/>
                <w:lang w:eastAsia="en-US"/>
              </w:rPr>
            </w:pPr>
            <w:r w:rsidRPr="00220D45">
              <w:rPr>
                <w:rFonts w:eastAsia="Calibri"/>
                <w:b/>
                <w:sz w:val="22"/>
                <w:szCs w:val="22"/>
                <w:lang w:eastAsia="en-US"/>
              </w:rPr>
              <w:t>ITEM</w:t>
            </w:r>
          </w:p>
        </w:tc>
        <w:tc>
          <w:tcPr>
            <w:tcW w:w="2835"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Preço </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Tota</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R$l</w:t>
            </w:r>
          </w:p>
        </w:tc>
      </w:tr>
      <w:tr w:rsidR="00AD29B5" w:rsidRPr="00220D45" w:rsidTr="00220D45">
        <w:trPr>
          <w:trHeight w:val="20"/>
        </w:trPr>
        <w:tc>
          <w:tcPr>
            <w:tcW w:w="1134" w:type="dxa"/>
            <w:shd w:val="clear" w:color="auto" w:fill="auto"/>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01</w:t>
            </w:r>
          </w:p>
        </w:tc>
        <w:tc>
          <w:tcPr>
            <w:tcW w:w="2835" w:type="dxa"/>
            <w:shd w:val="clear" w:color="auto" w:fill="auto"/>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SONORIZAÇÃO DE MEGA PORTE , TIPO “A”</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SOM DE MEGA PORTE – PARA ATENDER SHOW DE RENOME NACIONAL</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01-Mesa de Monitor digitais: DIGICO, SD8, ou SD7, SDTEN, OU PM5D RH</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Mesa de PA : DIGICO SD8 ou /SD7 /SDTEN PM 5D RH, MIX RACK</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P.A. tipo Line Array com 16 caixas subgraves 2x18”</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20- Caixas de alta com (02) dois médios grave de 10” 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02 (dois) drivers de neodímio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14- Amplificadores de potência diversos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Multicabo 56 vias ativo pa/monitor</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10- Monitores 2 vias de Chão sm 400 ou 222</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02- Side feel estéreo/ duplo (com 04 SB 850 e 04 KF 850)</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1- CD player</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02- Equalizadores 31 bandas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2- Processadores digitais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04- Microfones sem fio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40- Microfones com fio (diversos)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30- Pedestais de microfone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Bateria completa</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1- Amplificador para guitarra</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12 Microfones com fio Hipercardioide;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Kit de microfones especificos para Bateria;</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lastRenderedPageBreak/>
              <w:t>01 Kit de microfones especificos para Percussão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1- Amplificador para contra baixo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1- Sistema de fone com 08 vias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1- Sistema de intercon</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1- Sistema de AC com 110v e 220v (main power), devidamente aterrado;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20- Extensões de 15m cada com 110v em todo palco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12- Praticáveis de 2x1m com 40cm de altura.</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02- Bamper, 02 talhas para 1tn</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04 talhas para 1tn;</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Main Power Sistema de AC com 110v e 220v (Aterrado c 3°pino);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16 Extensões de AC para alimentação de energia com conectores e aterramento com 3° pino;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Sistema de interligaçao completo com cabos e conectores, e materiais em perfeito estado para atender as exigências das bandas e ou artistas contratadas.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Incluso – Transporte, montagem, desmontagem, equipe técnica, e todas as despesas referentes às diárias, acomodações e alimentação dos funcionários A empresa contratada deverá fornecer um técnico para operar o sistema de sonorização durante toda a realização do evento. </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sz w:val="22"/>
                <w:szCs w:val="22"/>
                <w:lang w:eastAsia="en-US"/>
              </w:rPr>
              <w:t>Deverá fornecer Responsabilidade Técnica devidamente registrada no órgão competente</w:t>
            </w:r>
          </w:p>
        </w:tc>
        <w:tc>
          <w:tcPr>
            <w:tcW w:w="1276" w:type="dxa"/>
            <w:shd w:val="clear" w:color="auto" w:fill="auto"/>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lastRenderedPageBreak/>
              <w:t>Locação/dia</w:t>
            </w:r>
          </w:p>
        </w:tc>
        <w:tc>
          <w:tcPr>
            <w:tcW w:w="1276" w:type="dxa"/>
            <w:shd w:val="clear" w:color="auto" w:fill="auto"/>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07</w:t>
            </w:r>
          </w:p>
        </w:tc>
        <w:tc>
          <w:tcPr>
            <w:tcW w:w="1276" w:type="dxa"/>
          </w:tcPr>
          <w:p w:rsidR="00AD29B5" w:rsidRPr="00220D45" w:rsidRDefault="00AD29B5" w:rsidP="00220D45">
            <w:pPr>
              <w:jc w:val="both"/>
              <w:rPr>
                <w:rFonts w:eastAsia="Calibri"/>
                <w:sz w:val="22"/>
                <w:szCs w:val="22"/>
                <w:lang w:eastAsia="en-US"/>
              </w:rPr>
            </w:pPr>
          </w:p>
        </w:tc>
        <w:tc>
          <w:tcPr>
            <w:tcW w:w="1276" w:type="dxa"/>
          </w:tcPr>
          <w:p w:rsidR="00AD29B5" w:rsidRPr="00220D45" w:rsidRDefault="00AD29B5" w:rsidP="00220D45">
            <w:pPr>
              <w:jc w:val="both"/>
              <w:rPr>
                <w:rFonts w:eastAsia="Calibri"/>
                <w:sz w:val="22"/>
                <w:szCs w:val="22"/>
                <w:lang w:eastAsia="en-US"/>
              </w:rPr>
            </w:pPr>
          </w:p>
        </w:tc>
      </w:tr>
      <w:tr w:rsidR="00AD29B5" w:rsidRPr="00220D45" w:rsidTr="00220D45">
        <w:trPr>
          <w:trHeight w:val="20"/>
        </w:trPr>
        <w:tc>
          <w:tcPr>
            <w:tcW w:w="1134" w:type="dxa"/>
            <w:shd w:val="clear" w:color="auto" w:fill="auto"/>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lastRenderedPageBreak/>
              <w:t>02</w:t>
            </w:r>
          </w:p>
        </w:tc>
        <w:tc>
          <w:tcPr>
            <w:tcW w:w="2835" w:type="dxa"/>
            <w:shd w:val="clear" w:color="auto" w:fill="auto"/>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SONORIZAÇÃO TIPO “B”- GRANDE PORTE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lang w:eastAsia="en-US"/>
              </w:rPr>
              <w:t xml:space="preserve">P.A.: “Public Address”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Stereo com 03 ou 04 vias montado em torres nas extremidades do palco com formato line array.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08 caixas acústicas com 02 (ou mais) alto falantes de 10 a12 polegadas e 01 driver TI em cada torre elevadas por talhas que forneça uma resposta plana com qualidade </w:t>
            </w:r>
            <w:r w:rsidRPr="00220D45">
              <w:rPr>
                <w:rFonts w:eastAsia="Calibri"/>
                <w:sz w:val="22"/>
                <w:szCs w:val="22"/>
                <w:lang w:eastAsia="en-US"/>
              </w:rPr>
              <w:lastRenderedPageBreak/>
              <w:t xml:space="preserve">evidente.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08 caixas acústicas de sub grave com 02 alto falantes de 18” em cada caixa Mod. SB850, SB1000, ou similar. (em cada lado)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Amplificadores com potência equivalentes as caixas acústicas.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04 amplificadores para a frequência de sub grave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04 amplificadores para a frequência de médio/ grave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04 amplificadores para a frequência de médio /agudo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Processador Estéreo com  03 ou 04 vias por canal  24db/8ª</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Equalizador Estéreo 31 bandas por canal</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Mesa digital com mínimo 32 canais físicos e 16 auxiliares.</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MONITOR </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sz w:val="22"/>
                <w:szCs w:val="22"/>
                <w:lang w:eastAsia="en-US"/>
              </w:rPr>
              <w:t>01 Mesa digital com mínimo 32 canais físicos e 16 auxiliares para monitor</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 xml:space="preserve">12 fones de ouvido porta pró ou similar para está disponível </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04 caixas de retorno sm400 ou similar para está disponível</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02 monitores com 02 alto falantes de </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15 polegadas e 01 driver TI para está disponível</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01 Caixa de sub grave com 02 alto falantes de 18 polegadas para  monitor da bateria.</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01 sistema de side Field Estéreo de 03 ou 04 vias com 02  caixas acústicas SB 850  ou similar e 02 caixas acústicas KF com 2x12 + TI   ou similar</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Amplificadores com potências equivalentes as caixas acústicas</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 xml:space="preserve">01 amplificador para grave </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01 amplificador para médio/grave</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01 amplificador para médio /agudo</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02 amplificadores para os monitores sm 400</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01 amplificador para os de mais monitores.</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lastRenderedPageBreak/>
              <w:t>01 Set para contra baixo com amplificador, 01 caixa com alto falante de 15 polegadas e 01 caixa com 04 alto falantes de 10 polegadas (compatíveis com equipamentos das marcas a seguir: heartke, gallien krueger, meteoro  ou equivalente)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02 amplificadores para guitarra</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ACESSÓRIOS</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30 Pedestais</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10 Clamps</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kit de microfones para bateria</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 xml:space="preserve">kit com 30 microfones diversos para voz, percussão,  e outras aplicações </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02 microfones sem fio</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 xml:space="preserve">20 direct Box </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01 bateria completa</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 xml:space="preserve">Multi cabos,  Sub snaks </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 xml:space="preserve">Cabos para ligação das caixas acústicas </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 xml:space="preserve">Cabos para microfones testados previamente </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 xml:space="preserve">Extensões de AC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Central de energia elétrica com proteções e aterramentos adequados e demais acessórios para perfeito funcionamento do sistema.</w:t>
            </w:r>
          </w:p>
        </w:tc>
        <w:tc>
          <w:tcPr>
            <w:tcW w:w="1276" w:type="dxa"/>
            <w:shd w:val="clear" w:color="auto" w:fill="auto"/>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lastRenderedPageBreak/>
              <w:t>Locação/dia</w:t>
            </w:r>
          </w:p>
        </w:tc>
        <w:tc>
          <w:tcPr>
            <w:tcW w:w="1276" w:type="dxa"/>
            <w:shd w:val="clear" w:color="auto" w:fill="auto"/>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40</w:t>
            </w:r>
          </w:p>
        </w:tc>
        <w:tc>
          <w:tcPr>
            <w:tcW w:w="1276" w:type="dxa"/>
          </w:tcPr>
          <w:p w:rsidR="00AD29B5" w:rsidRPr="00220D45" w:rsidRDefault="00AD29B5" w:rsidP="00220D45">
            <w:pPr>
              <w:jc w:val="both"/>
              <w:rPr>
                <w:rFonts w:eastAsia="Calibri"/>
                <w:sz w:val="22"/>
                <w:szCs w:val="22"/>
                <w:lang w:eastAsia="en-US"/>
              </w:rPr>
            </w:pPr>
          </w:p>
        </w:tc>
        <w:tc>
          <w:tcPr>
            <w:tcW w:w="1276" w:type="dxa"/>
          </w:tcPr>
          <w:p w:rsidR="00AD29B5" w:rsidRPr="00220D45" w:rsidRDefault="00AD29B5" w:rsidP="00220D45">
            <w:pPr>
              <w:jc w:val="both"/>
              <w:rPr>
                <w:rFonts w:eastAsia="Calibri"/>
                <w:sz w:val="22"/>
                <w:szCs w:val="22"/>
                <w:lang w:eastAsia="en-US"/>
              </w:rPr>
            </w:pPr>
          </w:p>
        </w:tc>
      </w:tr>
      <w:tr w:rsidR="00AD29B5" w:rsidRPr="00220D45" w:rsidTr="00220D45">
        <w:trPr>
          <w:trHeight w:val="20"/>
        </w:trPr>
        <w:tc>
          <w:tcPr>
            <w:tcW w:w="1134" w:type="dxa"/>
            <w:shd w:val="clear" w:color="auto" w:fill="auto"/>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lastRenderedPageBreak/>
              <w:t>03</w:t>
            </w:r>
          </w:p>
        </w:tc>
        <w:tc>
          <w:tcPr>
            <w:tcW w:w="2835" w:type="dxa"/>
            <w:shd w:val="clear" w:color="auto" w:fill="auto"/>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SONORIZAÇÃO TIPO “C” - MÉDIO PORTE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lang w:eastAsia="en-US"/>
              </w:rPr>
              <w:t xml:space="preserve">P.A.: “Public Address”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Estéreo  com 03 ou 04 vias montado em torres nas extremidades do palco com formato line array.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04 caixas  acústicas com 02 (ou mais) alto falantes de 12 polegadas e 01 driver TI em cada torre elevadas por talhas que forneça uma resposta plana com qualidade evidente.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04 caixas acústicas de sub grave com 02 alto falantes de 18” em cada caixa Mod. SB850, SB1000, ou similar. (em cada lado)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Amplificadores com potência equivalentes as caixas acústicas.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02 amplificadores para a frequência para sub grave.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lastRenderedPageBreak/>
              <w:t>02 amplificadores para a frequência para médio/ grave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02 amplificadores para a frequência para médio /agudo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Processador Estéreo com 03 ou 04 vias por canal  24db/8ª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Equalizador Estéreo 31 bandas por canal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01 Mesa digital com mínimo 32 canais físicos e 16 auxiliares.</w:t>
            </w: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MONITOR </w:t>
            </w: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08 fones de ouvido porta pró ou similar para estar disponível</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02 caixas de retorno sm400 ou similar para estar disponível</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 xml:space="preserve">01 monitor com 02 alto falantes de 15 polegadas e 01 driver TI para estar disponível </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01 Caixa de sub grave com</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02 alto falantes de 18 polegadas para  monitor da bateria.</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01 sistema de side Field Estéreo de 03 ou 04 vias com 02  caixas acústicas SB 850  ou similar e 02 caixas acústicas KF850 ou com 2x12 + TI   ou similar</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Amplificadores com potências equivalentes as caixas acústicas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01 amplificador para grave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amplificador para médio/grave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amplificador para médio /agudo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amplificadores para os monitores sm 400</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01 amplificador para os de mais monitores.</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ACESSÓRIOS</w:t>
            </w: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10 Pedestais</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05 Clamps</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kit de microfones para bateria</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kit com 15 microfones diversos para voz, percussão,  e outras aplicações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01 microfones sem fio</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lastRenderedPageBreak/>
              <w:t xml:space="preserve">10 direct Box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01 bateria completa</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Multi cabos,  Sub snaks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Cabos para ligação das caixas acústicas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Cabos para microfones testados previamente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Extensões de AC </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sz w:val="22"/>
                <w:szCs w:val="22"/>
                <w:lang w:eastAsia="en-US"/>
              </w:rPr>
              <w:t>Central de energia elétrica com proteções e aterramento adequados e demais acessórias para perfeito funcionamento do sistema.</w:t>
            </w:r>
          </w:p>
        </w:tc>
        <w:tc>
          <w:tcPr>
            <w:tcW w:w="1276" w:type="dxa"/>
            <w:shd w:val="clear" w:color="auto" w:fill="auto"/>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lastRenderedPageBreak/>
              <w:t>Locação/dia</w:t>
            </w:r>
          </w:p>
          <w:p w:rsidR="00AD29B5" w:rsidRPr="00220D45" w:rsidRDefault="00AD29B5" w:rsidP="00220D45">
            <w:pPr>
              <w:jc w:val="both"/>
              <w:rPr>
                <w:rFonts w:eastAsia="Calibri"/>
                <w:sz w:val="22"/>
                <w:szCs w:val="22"/>
                <w:lang w:eastAsia="en-US"/>
              </w:rPr>
            </w:pPr>
          </w:p>
        </w:tc>
        <w:tc>
          <w:tcPr>
            <w:tcW w:w="1276" w:type="dxa"/>
            <w:shd w:val="clear" w:color="auto" w:fill="auto"/>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50</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220D45">
        <w:trPr>
          <w:trHeight w:val="20"/>
        </w:trPr>
        <w:tc>
          <w:tcPr>
            <w:tcW w:w="1134" w:type="dxa"/>
            <w:shd w:val="clear" w:color="auto" w:fill="auto"/>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lastRenderedPageBreak/>
              <w:t>04</w:t>
            </w:r>
          </w:p>
        </w:tc>
        <w:tc>
          <w:tcPr>
            <w:tcW w:w="2835" w:type="dxa"/>
            <w:shd w:val="clear" w:color="auto" w:fill="auto"/>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SONORIZAÇÃO TIPO “D” - PEQUENO PORTE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lang w:eastAsia="en-US"/>
              </w:rPr>
              <w:t xml:space="preserve">P.A.: “Public Address”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Estéreo com 03 ou 04 vias montado em torres nas extremidades do palco com formato line array.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02 caixas  acústicas com 02 (ou mais) alto falantes de 12 polegadas e 01 driver TI em cada torre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02 caixas acústicas de sub grave com</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02 alto falantes de 18” em cada caixa Mod. SB850, SB1000, ou similar. (em cada lado)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Amplificadores com potência equivalentes as caixas acústicas.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01 amplificador para a frequência para sub grave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amplificador para a frequência para médio/ grave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amplificador para a frequência para médio /agudo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Processador Estéreo com  03 ou 04 vias por canal  24db/8ª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Equalizador Estéreo 31 bandas por canal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01 Mesa digital com mínimo 16 canais físicos e 04 auxiliares.</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MONITOR </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02 caixas de retorno sm400 ou similar para estar disponível</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01 monitor com 02 alto falantes de 15 polegadas e 01 driver TI para estar disponível</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 xml:space="preserve">01 amplificador para os monitores </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lastRenderedPageBreak/>
              <w:t xml:space="preserve">01 amplificador para contra baixo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01 amplificadores para guitarra ( ibanes, marshall , fender ou equivalente).</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ACESSÓRIOS</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05 Pedestais</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05 microfones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microfone sem fio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03 direct Box</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Cabos para ligação das caixas acústicas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Cabos para microfones testados previamente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Extensões de AC </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sz w:val="22"/>
                <w:szCs w:val="22"/>
                <w:lang w:eastAsia="en-US"/>
              </w:rPr>
              <w:t>Central de energia elétrica com proteções e aterramento adequados e demais acessórias para perfeito funcionamento do sistema.</w:t>
            </w:r>
          </w:p>
        </w:tc>
        <w:tc>
          <w:tcPr>
            <w:tcW w:w="1276" w:type="dxa"/>
            <w:shd w:val="clear" w:color="auto" w:fill="auto"/>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lastRenderedPageBreak/>
              <w:t>Locação/dia</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tc>
        <w:tc>
          <w:tcPr>
            <w:tcW w:w="1276" w:type="dxa"/>
            <w:shd w:val="clear" w:color="auto" w:fill="auto"/>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60</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220D45">
        <w:trPr>
          <w:trHeight w:val="20"/>
        </w:trPr>
        <w:tc>
          <w:tcPr>
            <w:tcW w:w="1134" w:type="dxa"/>
            <w:shd w:val="clear" w:color="auto" w:fill="auto"/>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lastRenderedPageBreak/>
              <w:t>05</w:t>
            </w:r>
          </w:p>
        </w:tc>
        <w:tc>
          <w:tcPr>
            <w:tcW w:w="2835" w:type="dxa"/>
            <w:shd w:val="clear" w:color="auto" w:fill="auto"/>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SONORIZAÇÃO TIPO “E” - PORTE MICRO</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lang w:eastAsia="en-US"/>
              </w:rPr>
              <w:t xml:space="preserve">P.A.: “Public Address”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Estéreo com 03 ou 04 vias montado em colunas para eventos institucionais ou pequenas apresentações.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01 caixa  acústicas com 02 (ou mais) alto falantes de 12 polegadas e 01 driver TI (em cada lado)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caixa acústica de subgrave com 02 alto falantes de 15’’ou 18” em cada caixa  (em cada lado)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Amplificadores com potencias equivalente as caixas acústicas.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01 amplificador para a frequência para subgrave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amplificador para a frequência para médio/ grave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amplificador para a frequência para médio /agudo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Processador Estéreo com  03 ou 04 vias por canal  24db/8ª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Equalizador Estéreo 31 bandas por canal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01 Mesa digital com mínimo16canais físicos e 04 auxiliares.</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MONITOR </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01 caixa de retorno sm400 ou similar para estar disponível</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01 amplificador para os </w:t>
            </w:r>
            <w:r w:rsidRPr="00220D45">
              <w:rPr>
                <w:rFonts w:eastAsia="Calibri"/>
                <w:sz w:val="22"/>
                <w:szCs w:val="22"/>
                <w:lang w:eastAsia="en-US"/>
              </w:rPr>
              <w:lastRenderedPageBreak/>
              <w:t>monitores</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ACESSÓRIOS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03 Pedestais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03 microfones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microfone sem fio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Cabos para ligação das caixas acústicas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Cabos para microfones testados previamente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Extensões de AC </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sz w:val="22"/>
                <w:szCs w:val="22"/>
                <w:lang w:eastAsia="en-US"/>
              </w:rPr>
              <w:t>Central de energia elétrica com proteções e aterramento adequados e demais acessórios para perfeito funcionamento do sistema.</w:t>
            </w:r>
          </w:p>
        </w:tc>
        <w:tc>
          <w:tcPr>
            <w:tcW w:w="1276" w:type="dxa"/>
            <w:shd w:val="clear" w:color="auto" w:fill="auto"/>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lastRenderedPageBreak/>
              <w:t>Locação/dia</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tc>
        <w:tc>
          <w:tcPr>
            <w:tcW w:w="1276" w:type="dxa"/>
            <w:shd w:val="clear" w:color="auto" w:fill="auto"/>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50</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220D45">
        <w:trPr>
          <w:trHeight w:val="20"/>
        </w:trPr>
        <w:tc>
          <w:tcPr>
            <w:tcW w:w="6521" w:type="dxa"/>
            <w:gridSpan w:val="4"/>
            <w:shd w:val="clear" w:color="auto" w:fill="auto"/>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w:t>
            </w:r>
            <w:r w:rsidRPr="00220D45">
              <w:rPr>
                <w:rFonts w:eastAsia="Calibri"/>
                <w:b/>
                <w:sz w:val="22"/>
                <w:szCs w:val="22"/>
                <w:lang w:eastAsia="en-US"/>
              </w:rPr>
              <w:t xml:space="preserve">AL </w:t>
            </w:r>
            <w:r w:rsidR="00010C3A">
              <w:rPr>
                <w:rFonts w:eastAsia="Calibri"/>
                <w:b/>
                <w:sz w:val="22"/>
                <w:szCs w:val="22"/>
                <w:lang w:eastAsia="en-US"/>
              </w:rPr>
              <w:t xml:space="preserve">LOTE 01 </w:t>
            </w:r>
            <w:r w:rsidRPr="00220D45">
              <w:rPr>
                <w:rFonts w:eastAsia="Calibri"/>
                <w:b/>
                <w:sz w:val="22"/>
                <w:szCs w:val="22"/>
                <w:lang w:eastAsia="en-US"/>
              </w:rPr>
              <w:t>R$</w:t>
            </w:r>
          </w:p>
        </w:tc>
        <w:tc>
          <w:tcPr>
            <w:tcW w:w="2552" w:type="dxa"/>
            <w:gridSpan w:val="2"/>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vanish/>
          <w:sz w:val="22"/>
          <w:szCs w:val="22"/>
          <w:lang w:eastAsia="en-US"/>
        </w:rPr>
      </w:pPr>
    </w:p>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 xml:space="preserve">LOTE 2  – PALCO ESTRUTURA METÁLICA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274"/>
        <w:gridCol w:w="1291"/>
        <w:gridCol w:w="999"/>
        <w:gridCol w:w="1538"/>
        <w:gridCol w:w="1275"/>
      </w:tblGrid>
      <w:tr w:rsidR="00AD29B5" w:rsidRPr="00220D45" w:rsidTr="00C90717">
        <w:tc>
          <w:tcPr>
            <w:tcW w:w="803"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274"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91"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99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538"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275"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c>
          <w:tcPr>
            <w:tcW w:w="803" w:type="dxa"/>
            <w:shd w:val="clear" w:color="auto" w:fill="auto"/>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tc>
        <w:tc>
          <w:tcPr>
            <w:tcW w:w="3274" w:type="dxa"/>
            <w:shd w:val="clear" w:color="auto" w:fill="auto"/>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PALCO ESTRUTURA METÁLICA TIPO “A” - MEGA PORTE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PALCO DUAS AGUAS (16X10) COM COBERTURA - Palco medindo</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16,00 x 10,00 m, com altura do piso até 1,5 metros de altura. </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Piso revestido em compensado naval multi laminado, fenólico, de 20mm de espessura, fixado ao palco por parafuso e porca, sem ressalto. Acabamento do palco em saia lona preta e pintura do piso em tinta PVA/similar preta. </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Toda estrutura de palco recebe guarda corpo de proteção nas laterais e no fundo em grade metálica com altura de 1,10 e espaçamento entre tubos de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0,11cm conforme exigências técnicas do CBM-DF e Defesa Civil, o</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palco deverá ter escada de acesso em material antiderrapante com</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largura mínima de 1,20m. </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Cobertura do tipo duas águas, em estrutura metálica de duroalumínio tipo (vigas) Box Truss Q50 soldado com liga 6351 </w:t>
            </w:r>
            <w:r w:rsidRPr="00220D45">
              <w:rPr>
                <w:rFonts w:eastAsia="Calibri"/>
                <w:sz w:val="22"/>
                <w:szCs w:val="22"/>
                <w:lang w:eastAsia="en-US"/>
              </w:rPr>
              <w:lastRenderedPageBreak/>
              <w:t xml:space="preserve">– T6, sustentado em torres (colunas) de P30 de duroalumínio soldado com liga 6351 – T6 e revestido em lona vinilica do tipo black out, anti-chama e antifungos comprovado por laudo de flamabilidade. </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Estruturas complementares como House mix de PA medindo 3x4 com cobertura medindo 4x3 modelo uma água montada através de torres</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do P30 fabricado em alumínio;</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O Palco recebe torres laterais para P.A/Fly . A estrutura deverá ter ART devidamente registrada junto ao CREA-DF e memorial descritivo</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INCLUSO: acessórios complementares para plena montagem do palanque, como exemplo necessário 08 talhas com capacidade de carga de 01 tonelada cada;</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Incluso ainda  Transporte, montagem, desmontagem, equipe técnica e todas as despesas referentes às diárias, acomodações e alimentação dos funcionários.</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p>
        </w:tc>
        <w:tc>
          <w:tcPr>
            <w:tcW w:w="1291" w:type="dxa"/>
            <w:shd w:val="clear" w:color="auto" w:fill="auto"/>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lastRenderedPageBreak/>
              <w:t>Locação/dia</w:t>
            </w:r>
          </w:p>
        </w:tc>
        <w:tc>
          <w:tcPr>
            <w:tcW w:w="999" w:type="dxa"/>
            <w:shd w:val="clear" w:color="auto" w:fill="auto"/>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07</w:t>
            </w:r>
          </w:p>
        </w:tc>
        <w:tc>
          <w:tcPr>
            <w:tcW w:w="1538"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6169"/>
        </w:trPr>
        <w:tc>
          <w:tcPr>
            <w:tcW w:w="803" w:type="dxa"/>
            <w:vAlign w:val="center"/>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lastRenderedPageBreak/>
              <w:t>02</w:t>
            </w: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tc>
        <w:tc>
          <w:tcPr>
            <w:tcW w:w="327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lang w:eastAsia="en-US"/>
              </w:rPr>
              <w:t>PALCO ESTRUTURA METÁLICA TIPO “B” - GRANDE PORTE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01 palco medindo no mínimo 80m² :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10m de frente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08m de profundidade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02m de altura do chão</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OBS: deverá suportar uma carga estática (comprovada) mínima de 400 Kgf/m2 no piso</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Guarda corpo nas laterais e fundos do palco.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Escada com apoio</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Cobertura em estrutura de alumínio Q30 com 08m de pé direito lona tencionada com velcro com  proteção anti UV,  blackaut e anti  chama fechamento em sombrite preto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01 housemix para o P A com medidas máximas de 2mx2m</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01 praticável para bateria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02 torres de delay, que deverão obedecer as seguintes medidas: 02m de largura para não obstruir as calçadas, 02 metros de altura para permitir a passagem de pedestres 1.50m de profundidade para acomodar as caixas acústicas.</w:t>
            </w:r>
          </w:p>
        </w:tc>
        <w:tc>
          <w:tcPr>
            <w:tcW w:w="1291"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Locação/dia</w:t>
            </w:r>
          </w:p>
        </w:tc>
        <w:tc>
          <w:tcPr>
            <w:tcW w:w="999"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40</w:t>
            </w:r>
          </w:p>
        </w:tc>
        <w:tc>
          <w:tcPr>
            <w:tcW w:w="1538"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4816"/>
        </w:trPr>
        <w:tc>
          <w:tcPr>
            <w:tcW w:w="803" w:type="dxa"/>
            <w:vAlign w:val="center"/>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03</w:t>
            </w: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tc>
        <w:tc>
          <w:tcPr>
            <w:tcW w:w="3274"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PALCO ESTRUTURA METÁLICA TIPO “C” - MÉDIO PORTE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01 palco medindo 50m² :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07m de frente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05m de profundidade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02m de altura do chão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Guarda corpo nas laterais e fundo do palco.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Escada com apoio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cobertura em estrutura de alumínio Q30  ou Q25 com 06m de pé direito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lona tencionada com velcro  com  proteção anti UV, fechamento em sombrite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OBS: deverá suportar uma carga estática (comprovada) mínima de 400 Kgf/m2 no piso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house mix para o P A com medidas máximas de 2mx2m</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sz w:val="22"/>
                <w:szCs w:val="22"/>
                <w:lang w:eastAsia="en-US"/>
              </w:rPr>
              <w:t>01 praticável para bateria.</w:t>
            </w:r>
          </w:p>
        </w:tc>
        <w:tc>
          <w:tcPr>
            <w:tcW w:w="1291"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Locação/dia</w:t>
            </w: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tc>
        <w:tc>
          <w:tcPr>
            <w:tcW w:w="999"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25</w:t>
            </w:r>
          </w:p>
        </w:tc>
        <w:tc>
          <w:tcPr>
            <w:tcW w:w="1538"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4540"/>
        </w:trPr>
        <w:tc>
          <w:tcPr>
            <w:tcW w:w="803" w:type="dxa"/>
            <w:vAlign w:val="center"/>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lastRenderedPageBreak/>
              <w:t>04</w:t>
            </w: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tc>
        <w:tc>
          <w:tcPr>
            <w:tcW w:w="3274" w:type="dxa"/>
          </w:tcPr>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PALCO ESTRUTURA METÁLICA TIPO “D” - PEQUENO PORTE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palco medindo36m²</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06m de frente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06m de profundidade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01m de altura do chão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OBS: deverá suportar uma carga estática (comprovada) mínima de 400 Kgf/m2 no piso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Escada com apoio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sz w:val="22"/>
                <w:szCs w:val="22"/>
                <w:lang w:eastAsia="en-US"/>
              </w:rPr>
              <w:t>Coberto com tenda pirâmide  branca com lona antichama com proteção e proteção contra raios uv.</w:t>
            </w:r>
          </w:p>
        </w:tc>
        <w:tc>
          <w:tcPr>
            <w:tcW w:w="1291"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Locação/dia</w:t>
            </w: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tc>
        <w:tc>
          <w:tcPr>
            <w:tcW w:w="999"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60</w:t>
            </w:r>
          </w:p>
        </w:tc>
        <w:tc>
          <w:tcPr>
            <w:tcW w:w="1538"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3967"/>
        </w:trPr>
        <w:tc>
          <w:tcPr>
            <w:tcW w:w="803" w:type="dxa"/>
            <w:vAlign w:val="center"/>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05</w:t>
            </w: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tc>
        <w:tc>
          <w:tcPr>
            <w:tcW w:w="3274" w:type="dxa"/>
          </w:tcPr>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PALCO ESTRUTURA METÁLICA TIPO “E” - PORTE MICRO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01 palco medindo 16m² :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04m de frente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04m de profundidade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01m de altura do chão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OBS: deverá suportar uma carga estática (comprovada) mínima de 400 Kgf/m2 no piso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Escada com apoio</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Coberto com tenda pirâmide ou chapéu de bruxa branca.</w:t>
            </w:r>
          </w:p>
        </w:tc>
        <w:tc>
          <w:tcPr>
            <w:tcW w:w="1291"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Locação/dia</w:t>
            </w: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tc>
        <w:tc>
          <w:tcPr>
            <w:tcW w:w="999"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50</w:t>
            </w:r>
          </w:p>
        </w:tc>
        <w:tc>
          <w:tcPr>
            <w:tcW w:w="1538"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699"/>
        </w:trPr>
        <w:tc>
          <w:tcPr>
            <w:tcW w:w="6367" w:type="dxa"/>
            <w:gridSpan w:val="4"/>
            <w:vAlign w:val="center"/>
          </w:tcPr>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w:t>
            </w:r>
            <w:r w:rsidRPr="00220D45">
              <w:rPr>
                <w:rFonts w:eastAsia="Calibri"/>
                <w:b/>
                <w:sz w:val="22"/>
                <w:szCs w:val="22"/>
                <w:lang w:eastAsia="en-US"/>
              </w:rPr>
              <w:t xml:space="preserve">AL </w:t>
            </w:r>
            <w:r w:rsidR="00010C3A">
              <w:rPr>
                <w:rFonts w:eastAsia="Calibri"/>
                <w:b/>
                <w:sz w:val="22"/>
                <w:szCs w:val="22"/>
                <w:lang w:eastAsia="en-US"/>
              </w:rPr>
              <w:t xml:space="preserve">02 </w:t>
            </w:r>
            <w:r w:rsidRPr="00220D45">
              <w:rPr>
                <w:rFonts w:eastAsia="Calibri"/>
                <w:b/>
                <w:sz w:val="22"/>
                <w:szCs w:val="22"/>
                <w:lang w:eastAsia="en-US"/>
              </w:rPr>
              <w:t>R$</w:t>
            </w:r>
          </w:p>
        </w:tc>
        <w:tc>
          <w:tcPr>
            <w:tcW w:w="2813" w:type="dxa"/>
            <w:gridSpan w:val="2"/>
          </w:tcPr>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 xml:space="preserve">LOTE 3 – ILUMINAÇÃO CÊNICA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274"/>
        <w:gridCol w:w="1319"/>
        <w:gridCol w:w="999"/>
        <w:gridCol w:w="1510"/>
        <w:gridCol w:w="1275"/>
      </w:tblGrid>
      <w:tr w:rsidR="00AD29B5" w:rsidRPr="00220D45" w:rsidTr="00C90717">
        <w:trPr>
          <w:trHeight w:val="20"/>
        </w:trPr>
        <w:tc>
          <w:tcPr>
            <w:tcW w:w="803"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274"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31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99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510"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275"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Valotr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rPr>
          <w:trHeight w:val="20"/>
        </w:trPr>
        <w:tc>
          <w:tcPr>
            <w:tcW w:w="803"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tc>
        <w:tc>
          <w:tcPr>
            <w:tcW w:w="3274"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ILUMINAÇÃO CÊNICA TIPO “A” - MEGA PORTE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ILUMINAÇÃO CÊNICA – MEGA PORTE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01 Console mix digital padrão DMX512 – TIPO GRAND MA2 LIGHT;</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12 Refletores de alumínio tipo italiano par 64 (foco 5);</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14 Projetores elipsoidais com Iris;</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03 Rack dimer 12 canais 4Kw digitais;</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22 Moving head spot beam 5R ou 7R;</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15 Movie light spots(robe mmx, robe pointe, mega point viper)</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lastRenderedPageBreak/>
              <w:t>46 Par leds 3w;</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02 Máquinas de fumaça com DMX 512;</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02 Ventiladores dmx512;</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01 Main Power digital;</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50 Extenções de luz com conectores e aterramento;</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06 Mini brutt;</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04 Strobo 3.000w;</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06 Strobo de Led;</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12 P-5 strobo LED RGB;</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02 Canhoes seguidores  DTS ou 17 r com lâmpadas novas;</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12 Sistema de interligação completo com cabos e conectores em perfeito estado;</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08 talhas com capacidade de carga de 01 tonelada cada;</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01 Grid de treliça de alumínio tipo Box Truss Q50 na medida de 12mx08m, para sustentação dos refletores devidamente dimensionada para a carga de peso com mínimo de 6m de altura.</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Incluso: Transporte, montagem, desmontagem, equipe técnica e todas as despesas referentes às diárias, acomodações e alimentação dos funcionários.</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A empresa contratada deverá fornecer um técnico para operar o sistema de iluminação durante toda a realização do evento. Deverá fornecer ART devidamente registrada no</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CREA.</w:t>
            </w:r>
          </w:p>
          <w:p w:rsidR="00AD29B5" w:rsidRPr="00220D45" w:rsidRDefault="00AD29B5" w:rsidP="00220D45">
            <w:pPr>
              <w:tabs>
                <w:tab w:val="center" w:pos="4252"/>
                <w:tab w:val="right" w:pos="8504"/>
              </w:tabs>
              <w:jc w:val="both"/>
              <w:rPr>
                <w:rFonts w:eastAsia="Calibri"/>
                <w:b/>
                <w:sz w:val="22"/>
                <w:szCs w:val="22"/>
                <w:lang w:eastAsia="en-US"/>
              </w:rPr>
            </w:pPr>
          </w:p>
        </w:tc>
        <w:tc>
          <w:tcPr>
            <w:tcW w:w="1319"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lastRenderedPageBreak/>
              <w:t>Locação/dia</w:t>
            </w:r>
          </w:p>
          <w:p w:rsidR="00AD29B5" w:rsidRPr="00220D45" w:rsidRDefault="00AD29B5" w:rsidP="00220D45">
            <w:pPr>
              <w:tabs>
                <w:tab w:val="center" w:pos="4252"/>
                <w:tab w:val="right" w:pos="8504"/>
              </w:tabs>
              <w:jc w:val="both"/>
              <w:rPr>
                <w:rFonts w:eastAsia="Calibri"/>
                <w:sz w:val="22"/>
                <w:szCs w:val="22"/>
                <w:lang w:eastAsia="en-US"/>
              </w:rPr>
            </w:pPr>
          </w:p>
        </w:tc>
        <w:tc>
          <w:tcPr>
            <w:tcW w:w="999"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07</w:t>
            </w:r>
          </w:p>
        </w:tc>
        <w:tc>
          <w:tcPr>
            <w:tcW w:w="1510"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803"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lastRenderedPageBreak/>
              <w:t>02</w:t>
            </w:r>
          </w:p>
        </w:tc>
        <w:tc>
          <w:tcPr>
            <w:tcW w:w="327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lang w:eastAsia="en-US"/>
              </w:rPr>
              <w:t>ILUMINAÇÃO CÊNICA TIPO “B” - GRANDE PORTE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12 refletores par 64 focos 2 e 5</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30 refletores parled</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08 moving bean 300 ou equivalente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01 máquina de fumaça profissional</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01 módulo dimer DMX</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12 gelatinas coloridas</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Mesa controladora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Varas para distribuição</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Ganchos de fixação</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Cabos de AC</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Cabos de ligação e demais acessórios necessários para o perfeito funcionamento do sistema.</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(A utilização de grid de iluminação fica a critério do iluminador).</w:t>
            </w:r>
          </w:p>
        </w:tc>
        <w:tc>
          <w:tcPr>
            <w:tcW w:w="1319"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Locação/dia</w:t>
            </w:r>
          </w:p>
          <w:p w:rsidR="00AD29B5" w:rsidRPr="00220D45" w:rsidRDefault="00AD29B5" w:rsidP="00220D45">
            <w:pPr>
              <w:tabs>
                <w:tab w:val="center" w:pos="4252"/>
                <w:tab w:val="right" w:pos="8504"/>
              </w:tabs>
              <w:jc w:val="both"/>
              <w:rPr>
                <w:rFonts w:eastAsia="Calibri"/>
                <w:sz w:val="22"/>
                <w:szCs w:val="22"/>
                <w:lang w:eastAsia="en-US"/>
              </w:rPr>
            </w:pPr>
          </w:p>
        </w:tc>
        <w:tc>
          <w:tcPr>
            <w:tcW w:w="999"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40</w:t>
            </w:r>
          </w:p>
        </w:tc>
        <w:tc>
          <w:tcPr>
            <w:tcW w:w="1510"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803"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lastRenderedPageBreak/>
              <w:t>03</w:t>
            </w:r>
          </w:p>
        </w:tc>
        <w:tc>
          <w:tcPr>
            <w:tcW w:w="3274"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ILUMINAÇÃO CÊNICA TIPO “C” - MÉDIO PORTE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06 refletores par 64 focos 2 e 5</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20 refletores par led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04 moving bean 300 ou equivalente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máquina de fumaça profissional</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01 módulo dimer DMX</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06 gelatinas coloridas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Mesa controladora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Varas para distribuição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Ganchos de fixação</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Cabos de AC</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sz w:val="22"/>
                <w:szCs w:val="22"/>
                <w:lang w:eastAsia="en-US"/>
              </w:rPr>
              <w:t>Cabos de ligação e demais acessórios necessários para o perfeito funcionamento do sistema.</w:t>
            </w:r>
          </w:p>
        </w:tc>
        <w:tc>
          <w:tcPr>
            <w:tcW w:w="1319"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Locação/dia</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tc>
        <w:tc>
          <w:tcPr>
            <w:tcW w:w="999"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50</w:t>
            </w:r>
          </w:p>
        </w:tc>
        <w:tc>
          <w:tcPr>
            <w:tcW w:w="1510"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803"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04</w:t>
            </w:r>
          </w:p>
        </w:tc>
        <w:tc>
          <w:tcPr>
            <w:tcW w:w="3274" w:type="dxa"/>
          </w:tcPr>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ILUMINAÇÃO CÊNICA TIPO “D” – PEQUENO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12 refletores par led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Mesa controladora dmx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Varas para distribuição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Ganchos de fixação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Cabos de AC</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sz w:val="22"/>
                <w:szCs w:val="22"/>
                <w:lang w:eastAsia="en-US"/>
              </w:rPr>
              <w:t>Cabos de ligação e demais acessórios necessários para o perfeito funcionamento do sistema.</w:t>
            </w:r>
          </w:p>
        </w:tc>
        <w:tc>
          <w:tcPr>
            <w:tcW w:w="1319"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Locação/dia</w:t>
            </w: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p w:rsidR="00AD29B5" w:rsidRPr="00220D45" w:rsidRDefault="00AD29B5" w:rsidP="00220D45">
            <w:pPr>
              <w:jc w:val="both"/>
              <w:rPr>
                <w:rFonts w:eastAsia="Calibri"/>
                <w:sz w:val="22"/>
                <w:szCs w:val="22"/>
                <w:lang w:eastAsia="en-US"/>
              </w:rPr>
            </w:pPr>
          </w:p>
        </w:tc>
        <w:tc>
          <w:tcPr>
            <w:tcW w:w="999"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60</w:t>
            </w:r>
          </w:p>
        </w:tc>
        <w:tc>
          <w:tcPr>
            <w:tcW w:w="1510"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6395" w:type="dxa"/>
            <w:gridSpan w:val="4"/>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TOTAL </w:t>
            </w:r>
            <w:r w:rsidR="00010C3A">
              <w:rPr>
                <w:rFonts w:eastAsia="Calibri"/>
                <w:b/>
                <w:sz w:val="22"/>
                <w:szCs w:val="22"/>
                <w:lang w:eastAsia="en-US"/>
              </w:rPr>
              <w:t xml:space="preserve">LOTE 03 </w:t>
            </w:r>
            <w:r w:rsidRPr="00220D45">
              <w:rPr>
                <w:rFonts w:eastAsia="Calibri"/>
                <w:b/>
                <w:sz w:val="22"/>
                <w:szCs w:val="22"/>
                <w:lang w:eastAsia="en-US"/>
              </w:rPr>
              <w:t>R$</w:t>
            </w:r>
          </w:p>
        </w:tc>
        <w:tc>
          <w:tcPr>
            <w:tcW w:w="2785" w:type="dxa"/>
            <w:gridSpan w:val="2"/>
          </w:tcPr>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04  – TRIO ELÉTRICO</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229"/>
        <w:gridCol w:w="1291"/>
        <w:gridCol w:w="1070"/>
        <w:gridCol w:w="1533"/>
        <w:gridCol w:w="1253"/>
      </w:tblGrid>
      <w:tr w:rsidR="00AD29B5" w:rsidRPr="00220D45" w:rsidTr="00C90717">
        <w:trPr>
          <w:trHeight w:val="20"/>
        </w:trPr>
        <w:tc>
          <w:tcPr>
            <w:tcW w:w="774"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303"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194"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1074"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560"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275"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Valotr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rPr>
          <w:trHeight w:val="20"/>
        </w:trPr>
        <w:tc>
          <w:tcPr>
            <w:tcW w:w="774"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p>
        </w:tc>
        <w:tc>
          <w:tcPr>
            <w:tcW w:w="3303"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01 caminhão </w:t>
            </w:r>
            <w:r w:rsidRPr="00220D45">
              <w:rPr>
                <w:rFonts w:eastAsia="Calibri"/>
                <w:b/>
                <w:sz w:val="22"/>
                <w:szCs w:val="22"/>
                <w:lang w:eastAsia="en-US"/>
              </w:rPr>
              <w:t>TRIO ELÉTRICO GRANDE PORTE</w:t>
            </w:r>
            <w:r w:rsidRPr="00220D45">
              <w:rPr>
                <w:rFonts w:eastAsia="Calibri"/>
                <w:sz w:val="22"/>
                <w:szCs w:val="22"/>
                <w:lang w:eastAsia="en-US"/>
              </w:rPr>
              <w:t xml:space="preserve"> em bom estado de conservação com P A (som) nas laterais, frontal e traseiro, que possa trafegar na avenida onde ocorrerão os desfiles com máximo de 15 pessoas na parte de cima do trio, incluindo locutores, músicos, DJ, oferecendo som de ótima qualidade e potencia, que tenham medidas não inferiores a 08 metros de comprimento para que possa abrigar os equipamentos necessários, com medidas laterais padrão dos caminhões, grupo gerador mínimo de 50 KVA, com  documentos em dia, qualificado como trio elétrico pelo DETRAN, com registro na agencia nacional de transportes terrestres, </w:t>
            </w:r>
            <w:r w:rsidRPr="00220D45">
              <w:rPr>
                <w:rFonts w:eastAsia="Calibri"/>
                <w:sz w:val="22"/>
                <w:szCs w:val="22"/>
                <w:lang w:eastAsia="en-US"/>
              </w:rPr>
              <w:lastRenderedPageBreak/>
              <w:t>disponibilizando motorista devidamente habilitado e técnico de som.</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Deverá está equipado com mesa de som com mínimo de 24 canais digitais ou analógicos, Periféricos, processadores microfones, caixas de retorno, fones de ouvido para monitoração, pedestais 01 note book, cabos e demais elementos para o funcionamento do sistema com qualidade e eficiência.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Deverá está equipado com o mínimo de: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Em cada lateral 08 alto falantes de grave, 08 alto falantes de médio grave 04 cornetas com driver TI ou equivalente.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Na traseira, 08 alto falantes de grave, 08 alto falantes de médio grave 04 cornetas com driver de TI ou equivalente.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Na parte frontal o mínimo de 02 auto-falantes de grave, 06 alto falantes de médio /grave e 04 cornetas com driver TI.</w:t>
            </w:r>
          </w:p>
        </w:tc>
        <w:tc>
          <w:tcPr>
            <w:tcW w:w="119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lastRenderedPageBreak/>
              <w:t>Locação/dia</w:t>
            </w:r>
          </w:p>
        </w:tc>
        <w:tc>
          <w:tcPr>
            <w:tcW w:w="107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15</w:t>
            </w:r>
          </w:p>
        </w:tc>
        <w:tc>
          <w:tcPr>
            <w:tcW w:w="1560"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774"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lastRenderedPageBreak/>
              <w:t>02</w:t>
            </w:r>
          </w:p>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lang w:eastAsia="en-US"/>
              </w:rPr>
              <w:t xml:space="preserve"> </w:t>
            </w:r>
          </w:p>
        </w:tc>
        <w:tc>
          <w:tcPr>
            <w:tcW w:w="3303" w:type="dxa"/>
          </w:tcPr>
          <w:p w:rsidR="00AD29B5" w:rsidRPr="00220D45" w:rsidRDefault="00AD29B5" w:rsidP="00220D45">
            <w:pPr>
              <w:shd w:val="clear" w:color="auto" w:fill="FFFFFF"/>
              <w:jc w:val="both"/>
              <w:rPr>
                <w:sz w:val="22"/>
                <w:szCs w:val="22"/>
              </w:rPr>
            </w:pPr>
            <w:r w:rsidRPr="00220D45">
              <w:rPr>
                <w:b/>
                <w:sz w:val="22"/>
                <w:szCs w:val="22"/>
                <w:u w:val="single"/>
              </w:rPr>
              <w:t>TRIO ELÉTRICO DE MÉDIO PORTE</w:t>
            </w:r>
            <w:r w:rsidRPr="00220D45">
              <w:rPr>
                <w:rFonts w:eastAsia="Calibri"/>
                <w:sz w:val="22"/>
                <w:szCs w:val="22"/>
                <w:lang w:eastAsia="en-US"/>
              </w:rPr>
              <w:t xml:space="preserve"> Veículo com opção de cobertura que abrigue todo o palco e acompanhado por profissional operador de som.</w:t>
            </w:r>
            <w:r w:rsidRPr="00220D45">
              <w:rPr>
                <w:sz w:val="22"/>
                <w:szCs w:val="22"/>
              </w:rPr>
              <w:t xml:space="preserve"> Medidas: aproximadamente  05 metros comprimento, 3,65 alturas e 2,55 larguras.</w:t>
            </w:r>
          </w:p>
          <w:p w:rsidR="00AD29B5" w:rsidRPr="00220D45" w:rsidRDefault="00AD29B5" w:rsidP="00220D45">
            <w:pPr>
              <w:shd w:val="clear" w:color="auto" w:fill="FFFFFF"/>
              <w:jc w:val="both"/>
              <w:rPr>
                <w:sz w:val="22"/>
                <w:szCs w:val="22"/>
              </w:rPr>
            </w:pPr>
            <w:r w:rsidRPr="00220D45">
              <w:rPr>
                <w:sz w:val="22"/>
                <w:szCs w:val="22"/>
              </w:rPr>
              <w:t>Documentação: descrição de Trio Elétrico ou Tr. Recreativo de acordo com as normas DENATRAN E CONTRAN </w:t>
            </w:r>
          </w:p>
          <w:p w:rsidR="00AD29B5" w:rsidRPr="00220D45" w:rsidRDefault="00AD29B5" w:rsidP="00220D45">
            <w:pPr>
              <w:shd w:val="clear" w:color="auto" w:fill="FFFFFF"/>
              <w:jc w:val="both"/>
              <w:rPr>
                <w:sz w:val="22"/>
                <w:szCs w:val="22"/>
              </w:rPr>
            </w:pPr>
            <w:r w:rsidRPr="00220D45">
              <w:rPr>
                <w:sz w:val="22"/>
                <w:szCs w:val="22"/>
              </w:rPr>
              <w:t>Equipamentos de som:</w:t>
            </w:r>
          </w:p>
          <w:p w:rsidR="00AD29B5" w:rsidRPr="00220D45" w:rsidRDefault="00AD29B5" w:rsidP="00220D45">
            <w:pPr>
              <w:shd w:val="clear" w:color="auto" w:fill="FFFFFF"/>
              <w:jc w:val="both"/>
              <w:rPr>
                <w:sz w:val="22"/>
                <w:szCs w:val="22"/>
                <w:u w:val="single"/>
              </w:rPr>
            </w:pPr>
            <w:r w:rsidRPr="00220D45">
              <w:rPr>
                <w:sz w:val="22"/>
                <w:szCs w:val="22"/>
                <w:u w:val="single"/>
              </w:rPr>
              <w:t>Frente:</w:t>
            </w:r>
          </w:p>
          <w:p w:rsidR="00AD29B5" w:rsidRPr="00220D45" w:rsidRDefault="00AD29B5" w:rsidP="00220D45">
            <w:pPr>
              <w:shd w:val="clear" w:color="auto" w:fill="FFFFFF"/>
              <w:jc w:val="both"/>
              <w:rPr>
                <w:sz w:val="22"/>
                <w:szCs w:val="22"/>
              </w:rPr>
            </w:pPr>
            <w:r w:rsidRPr="00220D45">
              <w:rPr>
                <w:sz w:val="22"/>
                <w:szCs w:val="22"/>
              </w:rPr>
              <w:t>03 caixas  com 04 AF de 12” ou 10  400 watts,</w:t>
            </w:r>
          </w:p>
          <w:p w:rsidR="00AD29B5" w:rsidRPr="00220D45" w:rsidRDefault="00AD29B5" w:rsidP="00220D45">
            <w:pPr>
              <w:shd w:val="clear" w:color="auto" w:fill="FFFFFF"/>
              <w:jc w:val="both"/>
              <w:rPr>
                <w:sz w:val="22"/>
                <w:szCs w:val="22"/>
              </w:rPr>
            </w:pPr>
            <w:r w:rsidRPr="00220D45">
              <w:rPr>
                <w:sz w:val="22"/>
                <w:szCs w:val="22"/>
              </w:rPr>
              <w:t xml:space="preserve">03 drivers  titânio 100 watts. </w:t>
            </w:r>
          </w:p>
          <w:p w:rsidR="00AD29B5" w:rsidRPr="00220D45" w:rsidRDefault="00AD29B5" w:rsidP="00220D45">
            <w:pPr>
              <w:shd w:val="clear" w:color="auto" w:fill="FFFFFF"/>
              <w:jc w:val="both"/>
              <w:rPr>
                <w:sz w:val="22"/>
                <w:szCs w:val="22"/>
                <w:u w:val="single"/>
              </w:rPr>
            </w:pPr>
            <w:r w:rsidRPr="00220D45">
              <w:rPr>
                <w:sz w:val="22"/>
                <w:szCs w:val="22"/>
                <w:u w:val="single"/>
              </w:rPr>
              <w:t>Traseira:</w:t>
            </w:r>
          </w:p>
          <w:p w:rsidR="00AD29B5" w:rsidRPr="00220D45" w:rsidRDefault="00AD29B5" w:rsidP="00220D45">
            <w:pPr>
              <w:shd w:val="clear" w:color="auto" w:fill="FFFFFF"/>
              <w:jc w:val="both"/>
              <w:rPr>
                <w:sz w:val="22"/>
                <w:szCs w:val="22"/>
              </w:rPr>
            </w:pPr>
            <w:r w:rsidRPr="00220D45">
              <w:rPr>
                <w:sz w:val="22"/>
                <w:szCs w:val="22"/>
              </w:rPr>
              <w:t>03 caixas  com  a.f 12” ou 10 400 watts,</w:t>
            </w:r>
          </w:p>
          <w:p w:rsidR="00AD29B5" w:rsidRPr="00220D45" w:rsidRDefault="00AD29B5" w:rsidP="00220D45">
            <w:pPr>
              <w:shd w:val="clear" w:color="auto" w:fill="FFFFFF"/>
              <w:jc w:val="both"/>
              <w:rPr>
                <w:sz w:val="22"/>
                <w:szCs w:val="22"/>
              </w:rPr>
            </w:pPr>
            <w:r w:rsidRPr="00220D45">
              <w:rPr>
                <w:sz w:val="22"/>
                <w:szCs w:val="22"/>
              </w:rPr>
              <w:t xml:space="preserve">03 drivers de titânio. 100 watts </w:t>
            </w:r>
          </w:p>
          <w:p w:rsidR="00AD29B5" w:rsidRPr="00220D45" w:rsidRDefault="00AD29B5" w:rsidP="00220D45">
            <w:pPr>
              <w:shd w:val="clear" w:color="auto" w:fill="FFFFFF"/>
              <w:jc w:val="both"/>
              <w:rPr>
                <w:sz w:val="22"/>
                <w:szCs w:val="22"/>
                <w:u w:val="single"/>
              </w:rPr>
            </w:pPr>
            <w:r w:rsidRPr="00220D45">
              <w:rPr>
                <w:sz w:val="22"/>
                <w:szCs w:val="22"/>
                <w:u w:val="single"/>
              </w:rPr>
              <w:t>Lateral esquerda:</w:t>
            </w:r>
          </w:p>
          <w:p w:rsidR="00AD29B5" w:rsidRPr="00220D45" w:rsidRDefault="00AD29B5" w:rsidP="00220D45">
            <w:pPr>
              <w:shd w:val="clear" w:color="auto" w:fill="FFFFFF"/>
              <w:jc w:val="both"/>
              <w:rPr>
                <w:sz w:val="22"/>
                <w:szCs w:val="22"/>
              </w:rPr>
            </w:pPr>
            <w:r w:rsidRPr="00220D45">
              <w:rPr>
                <w:sz w:val="22"/>
                <w:szCs w:val="22"/>
              </w:rPr>
              <w:t xml:space="preserve">04 caixas, com a.f de 12 ou 10 e 4 drivers  titânio 100 watts </w:t>
            </w:r>
          </w:p>
          <w:p w:rsidR="00AD29B5" w:rsidRPr="00220D45" w:rsidRDefault="00AD29B5" w:rsidP="00220D45">
            <w:pPr>
              <w:shd w:val="clear" w:color="auto" w:fill="FFFFFF"/>
              <w:jc w:val="both"/>
              <w:rPr>
                <w:sz w:val="22"/>
                <w:szCs w:val="22"/>
              </w:rPr>
            </w:pPr>
            <w:r w:rsidRPr="00220D45">
              <w:rPr>
                <w:sz w:val="22"/>
                <w:szCs w:val="22"/>
              </w:rPr>
              <w:t>02  caixa  com 04 AF de 18” 600 watts,</w:t>
            </w:r>
          </w:p>
          <w:p w:rsidR="00AD29B5" w:rsidRPr="00220D45" w:rsidRDefault="00AD29B5" w:rsidP="00220D45">
            <w:pPr>
              <w:shd w:val="clear" w:color="auto" w:fill="FFFFFF"/>
              <w:jc w:val="both"/>
              <w:rPr>
                <w:sz w:val="22"/>
                <w:szCs w:val="22"/>
                <w:u w:val="single"/>
              </w:rPr>
            </w:pPr>
            <w:r w:rsidRPr="00220D45">
              <w:rPr>
                <w:sz w:val="22"/>
                <w:szCs w:val="22"/>
                <w:u w:val="single"/>
              </w:rPr>
              <w:t>Lateral direita:</w:t>
            </w:r>
          </w:p>
          <w:p w:rsidR="00AD29B5" w:rsidRPr="00220D45" w:rsidRDefault="00AD29B5" w:rsidP="00220D45">
            <w:pPr>
              <w:shd w:val="clear" w:color="auto" w:fill="FFFFFF"/>
              <w:jc w:val="both"/>
              <w:rPr>
                <w:sz w:val="22"/>
                <w:szCs w:val="22"/>
              </w:rPr>
            </w:pPr>
            <w:r w:rsidRPr="00220D45">
              <w:rPr>
                <w:sz w:val="22"/>
                <w:szCs w:val="22"/>
              </w:rPr>
              <w:t xml:space="preserve">04 caixas com  a.f de 12 ou 10 e 4 drivers titânio 100 watts </w:t>
            </w:r>
          </w:p>
          <w:p w:rsidR="00AD29B5" w:rsidRPr="00220D45" w:rsidRDefault="00AD29B5" w:rsidP="00220D45">
            <w:pPr>
              <w:shd w:val="clear" w:color="auto" w:fill="FFFFFF"/>
              <w:jc w:val="both"/>
              <w:rPr>
                <w:sz w:val="22"/>
                <w:szCs w:val="22"/>
              </w:rPr>
            </w:pPr>
            <w:r w:rsidRPr="00220D45">
              <w:rPr>
                <w:sz w:val="22"/>
                <w:szCs w:val="22"/>
              </w:rPr>
              <w:t>02 caixa  com 04  a.f de 18” 600 watts</w:t>
            </w:r>
          </w:p>
          <w:p w:rsidR="00AD29B5" w:rsidRPr="00220D45" w:rsidRDefault="00AD29B5" w:rsidP="00220D45">
            <w:pPr>
              <w:shd w:val="clear" w:color="auto" w:fill="FFFFFF"/>
              <w:jc w:val="both"/>
              <w:rPr>
                <w:sz w:val="22"/>
                <w:szCs w:val="22"/>
                <w:u w:val="single"/>
              </w:rPr>
            </w:pPr>
            <w:r w:rsidRPr="00220D45">
              <w:rPr>
                <w:sz w:val="22"/>
                <w:szCs w:val="22"/>
                <w:u w:val="single"/>
              </w:rPr>
              <w:lastRenderedPageBreak/>
              <w:t>Amplificadores:</w:t>
            </w:r>
          </w:p>
          <w:p w:rsidR="00AD29B5" w:rsidRPr="00220D45" w:rsidRDefault="00AD29B5" w:rsidP="00220D45">
            <w:pPr>
              <w:shd w:val="clear" w:color="auto" w:fill="FFFFFF"/>
              <w:jc w:val="both"/>
              <w:rPr>
                <w:sz w:val="22"/>
                <w:szCs w:val="22"/>
              </w:rPr>
            </w:pPr>
            <w:r w:rsidRPr="00220D45">
              <w:rPr>
                <w:sz w:val="22"/>
                <w:szCs w:val="22"/>
              </w:rPr>
              <w:t>02 amplificadores de 1600 watts,</w:t>
            </w:r>
          </w:p>
          <w:p w:rsidR="00AD29B5" w:rsidRPr="00220D45" w:rsidRDefault="00AD29B5" w:rsidP="00220D45">
            <w:pPr>
              <w:shd w:val="clear" w:color="auto" w:fill="FFFFFF"/>
              <w:jc w:val="both"/>
              <w:rPr>
                <w:sz w:val="22"/>
                <w:szCs w:val="22"/>
              </w:rPr>
            </w:pPr>
            <w:r w:rsidRPr="00220D45">
              <w:rPr>
                <w:sz w:val="22"/>
                <w:szCs w:val="22"/>
              </w:rPr>
              <w:t>03 amplificadores de 2700 watts,</w:t>
            </w:r>
          </w:p>
          <w:p w:rsidR="00AD29B5" w:rsidRPr="00220D45" w:rsidRDefault="00AD29B5" w:rsidP="00220D45">
            <w:pPr>
              <w:shd w:val="clear" w:color="auto" w:fill="FFFFFF"/>
              <w:jc w:val="both"/>
              <w:rPr>
                <w:sz w:val="22"/>
                <w:szCs w:val="22"/>
              </w:rPr>
            </w:pPr>
            <w:r w:rsidRPr="00220D45">
              <w:rPr>
                <w:sz w:val="22"/>
                <w:szCs w:val="22"/>
              </w:rPr>
              <w:t xml:space="preserve">01 amplificador 5000 watts                                                             </w:t>
            </w:r>
          </w:p>
          <w:p w:rsidR="00AD29B5" w:rsidRPr="00220D45" w:rsidRDefault="00AD29B5" w:rsidP="00220D45">
            <w:pPr>
              <w:shd w:val="clear" w:color="auto" w:fill="FFFFFF"/>
              <w:jc w:val="both"/>
              <w:rPr>
                <w:sz w:val="22"/>
                <w:szCs w:val="22"/>
                <w:u w:val="single"/>
              </w:rPr>
            </w:pPr>
            <w:r w:rsidRPr="00220D45">
              <w:rPr>
                <w:sz w:val="22"/>
                <w:szCs w:val="22"/>
                <w:u w:val="single"/>
              </w:rPr>
              <w:t>Equipamentos de Palco:</w:t>
            </w:r>
          </w:p>
          <w:p w:rsidR="00AD29B5" w:rsidRPr="00220D45" w:rsidRDefault="00AD29B5" w:rsidP="00220D45">
            <w:pPr>
              <w:shd w:val="clear" w:color="auto" w:fill="FFFFFF"/>
              <w:jc w:val="both"/>
              <w:rPr>
                <w:sz w:val="22"/>
                <w:szCs w:val="22"/>
              </w:rPr>
            </w:pPr>
            <w:r w:rsidRPr="00220D45">
              <w:rPr>
                <w:sz w:val="22"/>
                <w:szCs w:val="22"/>
              </w:rPr>
              <w:t xml:space="preserve">01 mesa de som 16 canais analógica ou, digital. </w:t>
            </w:r>
          </w:p>
          <w:p w:rsidR="00AD29B5" w:rsidRPr="00220D45" w:rsidRDefault="00AD29B5" w:rsidP="00220D45">
            <w:pPr>
              <w:shd w:val="clear" w:color="auto" w:fill="FFFFFF"/>
              <w:jc w:val="both"/>
              <w:rPr>
                <w:sz w:val="22"/>
                <w:szCs w:val="22"/>
              </w:rPr>
            </w:pPr>
            <w:r w:rsidRPr="00220D45">
              <w:rPr>
                <w:sz w:val="22"/>
                <w:szCs w:val="22"/>
              </w:rPr>
              <w:t>04 microfones com fio,</w:t>
            </w:r>
          </w:p>
          <w:p w:rsidR="00AD29B5" w:rsidRPr="00220D45" w:rsidRDefault="00AD29B5" w:rsidP="00220D45">
            <w:pPr>
              <w:shd w:val="clear" w:color="auto" w:fill="FFFFFF"/>
              <w:jc w:val="both"/>
              <w:rPr>
                <w:sz w:val="22"/>
                <w:szCs w:val="22"/>
              </w:rPr>
            </w:pPr>
            <w:r w:rsidRPr="00220D45">
              <w:rPr>
                <w:sz w:val="22"/>
                <w:szCs w:val="22"/>
              </w:rPr>
              <w:t>02 microfones sem fio;</w:t>
            </w:r>
          </w:p>
          <w:p w:rsidR="00AD29B5" w:rsidRPr="00220D45" w:rsidRDefault="00AD29B5" w:rsidP="00220D45">
            <w:pPr>
              <w:shd w:val="clear" w:color="auto" w:fill="FFFFFF"/>
              <w:jc w:val="both"/>
              <w:rPr>
                <w:sz w:val="22"/>
                <w:szCs w:val="22"/>
              </w:rPr>
            </w:pPr>
            <w:r w:rsidRPr="00220D45">
              <w:rPr>
                <w:sz w:val="22"/>
                <w:szCs w:val="22"/>
              </w:rPr>
              <w:t>01 notebook;</w:t>
            </w:r>
          </w:p>
          <w:p w:rsidR="00AD29B5" w:rsidRPr="00220D45" w:rsidRDefault="00AD29B5" w:rsidP="00220D45">
            <w:pPr>
              <w:shd w:val="clear" w:color="auto" w:fill="FFFFFF"/>
              <w:jc w:val="both"/>
              <w:rPr>
                <w:sz w:val="22"/>
                <w:szCs w:val="22"/>
              </w:rPr>
            </w:pPr>
            <w:r w:rsidRPr="00220D45">
              <w:rPr>
                <w:sz w:val="22"/>
                <w:szCs w:val="22"/>
              </w:rPr>
              <w:t>02 direct Box;</w:t>
            </w:r>
          </w:p>
          <w:p w:rsidR="00AD29B5" w:rsidRPr="00220D45" w:rsidRDefault="00AD29B5" w:rsidP="00220D45">
            <w:pPr>
              <w:shd w:val="clear" w:color="auto" w:fill="FFFFFF"/>
              <w:jc w:val="both"/>
              <w:rPr>
                <w:sz w:val="22"/>
                <w:szCs w:val="22"/>
              </w:rPr>
            </w:pPr>
            <w:r w:rsidRPr="00220D45">
              <w:rPr>
                <w:sz w:val="22"/>
                <w:szCs w:val="22"/>
              </w:rPr>
              <w:t>04 pedestais girafa;</w:t>
            </w:r>
          </w:p>
          <w:p w:rsidR="00AD29B5" w:rsidRPr="00220D45" w:rsidRDefault="00AD29B5" w:rsidP="00220D45">
            <w:pPr>
              <w:shd w:val="clear" w:color="auto" w:fill="FFFFFF"/>
              <w:jc w:val="both"/>
              <w:rPr>
                <w:sz w:val="22"/>
                <w:szCs w:val="22"/>
              </w:rPr>
            </w:pPr>
            <w:r w:rsidRPr="00220D45">
              <w:rPr>
                <w:sz w:val="22"/>
                <w:szCs w:val="22"/>
              </w:rPr>
              <w:t xml:space="preserve">2 caixas de retorno; </w:t>
            </w:r>
          </w:p>
          <w:p w:rsidR="00AD29B5" w:rsidRPr="00220D45" w:rsidRDefault="00AD29B5" w:rsidP="00220D45">
            <w:pPr>
              <w:shd w:val="clear" w:color="auto" w:fill="FFFFFF"/>
              <w:jc w:val="both"/>
              <w:rPr>
                <w:sz w:val="22"/>
                <w:szCs w:val="22"/>
              </w:rPr>
            </w:pPr>
            <w:r w:rsidRPr="00220D45">
              <w:rPr>
                <w:sz w:val="22"/>
                <w:szCs w:val="22"/>
              </w:rPr>
              <w:t>10 cabos XLR 10 metros cada;</w:t>
            </w:r>
          </w:p>
          <w:p w:rsidR="00AD29B5" w:rsidRPr="00220D45" w:rsidRDefault="00AD29B5" w:rsidP="00220D45">
            <w:pPr>
              <w:shd w:val="clear" w:color="auto" w:fill="FFFFFF"/>
              <w:jc w:val="both"/>
              <w:rPr>
                <w:sz w:val="22"/>
                <w:szCs w:val="22"/>
              </w:rPr>
            </w:pPr>
            <w:r w:rsidRPr="00220D45">
              <w:rPr>
                <w:sz w:val="22"/>
                <w:szCs w:val="22"/>
              </w:rPr>
              <w:t>06 cabos P10 10 metros cada;</w:t>
            </w:r>
          </w:p>
          <w:p w:rsidR="00AD29B5" w:rsidRPr="00220D45" w:rsidRDefault="00AD29B5" w:rsidP="00220D45">
            <w:pPr>
              <w:tabs>
                <w:tab w:val="center" w:pos="4252"/>
                <w:tab w:val="right" w:pos="8504"/>
              </w:tabs>
              <w:jc w:val="both"/>
              <w:rPr>
                <w:sz w:val="22"/>
                <w:szCs w:val="22"/>
              </w:rPr>
            </w:pPr>
            <w:r w:rsidRPr="00220D45">
              <w:rPr>
                <w:sz w:val="22"/>
                <w:szCs w:val="22"/>
              </w:rPr>
              <w:t>Gerador 16 kwa.</w:t>
            </w:r>
          </w:p>
          <w:p w:rsidR="00AD29B5" w:rsidRPr="00220D45" w:rsidRDefault="00AD29B5" w:rsidP="00220D45">
            <w:pPr>
              <w:tabs>
                <w:tab w:val="center" w:pos="4252"/>
                <w:tab w:val="right" w:pos="8504"/>
              </w:tabs>
              <w:jc w:val="both"/>
              <w:rPr>
                <w:sz w:val="22"/>
                <w:szCs w:val="22"/>
              </w:rPr>
            </w:pPr>
            <w:r w:rsidRPr="00220D45">
              <w:rPr>
                <w:sz w:val="22"/>
                <w:szCs w:val="22"/>
              </w:rPr>
              <w:t>Ter palco e ter opção de cobertura para toda extensão do palco</w:t>
            </w:r>
          </w:p>
          <w:p w:rsidR="00AD29B5" w:rsidRPr="00220D45" w:rsidRDefault="00AD29B5" w:rsidP="00220D45">
            <w:pPr>
              <w:tabs>
                <w:tab w:val="center" w:pos="4252"/>
                <w:tab w:val="right" w:pos="8504"/>
              </w:tabs>
              <w:jc w:val="both"/>
              <w:rPr>
                <w:rFonts w:eastAsia="Calibri"/>
                <w:sz w:val="22"/>
                <w:szCs w:val="22"/>
                <w:lang w:eastAsia="en-US"/>
              </w:rPr>
            </w:pPr>
            <w:r w:rsidRPr="00220D45">
              <w:rPr>
                <w:sz w:val="22"/>
                <w:szCs w:val="22"/>
              </w:rPr>
              <w:t>Pelo menos 1 (um) operador de som</w:t>
            </w:r>
          </w:p>
        </w:tc>
        <w:tc>
          <w:tcPr>
            <w:tcW w:w="119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lastRenderedPageBreak/>
              <w:t>Locação/dia</w:t>
            </w:r>
          </w:p>
        </w:tc>
        <w:tc>
          <w:tcPr>
            <w:tcW w:w="107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40</w:t>
            </w:r>
          </w:p>
        </w:tc>
        <w:tc>
          <w:tcPr>
            <w:tcW w:w="1560"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77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lang w:eastAsia="en-US"/>
              </w:rPr>
              <w:lastRenderedPageBreak/>
              <w:t>03</w:t>
            </w:r>
          </w:p>
        </w:tc>
        <w:tc>
          <w:tcPr>
            <w:tcW w:w="3303" w:type="dxa"/>
          </w:tcPr>
          <w:p w:rsidR="00AD29B5" w:rsidRPr="00220D45" w:rsidRDefault="00AD29B5" w:rsidP="00220D45">
            <w:pPr>
              <w:shd w:val="clear" w:color="auto" w:fill="FFFFFF"/>
              <w:jc w:val="both"/>
              <w:rPr>
                <w:b/>
                <w:sz w:val="22"/>
                <w:szCs w:val="22"/>
                <w:u w:val="single"/>
              </w:rPr>
            </w:pPr>
            <w:r w:rsidRPr="00220D45">
              <w:rPr>
                <w:b/>
                <w:sz w:val="22"/>
                <w:szCs w:val="22"/>
                <w:u w:val="single"/>
              </w:rPr>
              <w:t>TRIO ELÉTRICO DE PEQUENO PORTE</w:t>
            </w:r>
            <w:r w:rsidRPr="00220D45">
              <w:rPr>
                <w:rFonts w:eastAsia="Calibri"/>
                <w:sz w:val="22"/>
                <w:szCs w:val="22"/>
                <w:lang w:eastAsia="en-US"/>
              </w:rPr>
              <w:t xml:space="preserve"> Veículo com opção de cobertura que abrigue todo o palco e acompanhado por profissional operador de som.</w:t>
            </w:r>
            <w:r w:rsidRPr="00220D45">
              <w:rPr>
                <w:sz w:val="22"/>
                <w:szCs w:val="22"/>
              </w:rPr>
              <w:t xml:space="preserve"> Medidas: aproximadamente 2 metros de comprimento por 1,5 metro de largura.</w:t>
            </w:r>
          </w:p>
          <w:p w:rsidR="00AD29B5" w:rsidRPr="00220D45" w:rsidRDefault="00AD29B5" w:rsidP="00220D45">
            <w:pPr>
              <w:shd w:val="clear" w:color="auto" w:fill="FFFFFF"/>
              <w:jc w:val="both"/>
              <w:rPr>
                <w:sz w:val="22"/>
                <w:szCs w:val="22"/>
              </w:rPr>
            </w:pPr>
            <w:r w:rsidRPr="00220D45">
              <w:rPr>
                <w:sz w:val="22"/>
                <w:szCs w:val="22"/>
              </w:rPr>
              <w:t>Tendo guarda corpo nos 4 lados.</w:t>
            </w:r>
          </w:p>
          <w:p w:rsidR="00AD29B5" w:rsidRPr="00220D45" w:rsidRDefault="00AD29B5" w:rsidP="00220D45">
            <w:pPr>
              <w:shd w:val="clear" w:color="auto" w:fill="FFFFFF"/>
              <w:jc w:val="both"/>
              <w:rPr>
                <w:sz w:val="22"/>
                <w:szCs w:val="22"/>
              </w:rPr>
            </w:pPr>
            <w:r w:rsidRPr="00220D45">
              <w:rPr>
                <w:sz w:val="22"/>
                <w:szCs w:val="22"/>
              </w:rPr>
              <w:t>02. Caixas de sub grave com 02 falantes de "18" de 1.000 wrms cada</w:t>
            </w:r>
          </w:p>
          <w:p w:rsidR="00AD29B5" w:rsidRPr="00220D45" w:rsidRDefault="00AD29B5" w:rsidP="00220D45">
            <w:pPr>
              <w:shd w:val="clear" w:color="auto" w:fill="FFFFFF"/>
              <w:jc w:val="both"/>
              <w:rPr>
                <w:sz w:val="22"/>
                <w:szCs w:val="22"/>
              </w:rPr>
            </w:pPr>
            <w:r w:rsidRPr="00220D45">
              <w:rPr>
                <w:sz w:val="22"/>
                <w:szCs w:val="22"/>
              </w:rPr>
              <w:t>08  Caixas de médio grave tipo LINE com: 01 falante de "12" 450 wrms e 01 drive ti 150 wrms</w:t>
            </w:r>
          </w:p>
          <w:p w:rsidR="00AD29B5" w:rsidRPr="00220D45" w:rsidRDefault="00AD29B5" w:rsidP="00220D45">
            <w:pPr>
              <w:shd w:val="clear" w:color="auto" w:fill="FFFFFF"/>
              <w:jc w:val="both"/>
              <w:rPr>
                <w:sz w:val="22"/>
                <w:szCs w:val="22"/>
              </w:rPr>
            </w:pPr>
            <w:r w:rsidRPr="00220D45">
              <w:rPr>
                <w:sz w:val="22"/>
                <w:szCs w:val="22"/>
              </w:rPr>
              <w:t>02 amplificador de 5.000 wrms cada.</w:t>
            </w:r>
          </w:p>
          <w:p w:rsidR="00AD29B5" w:rsidRPr="00220D45" w:rsidRDefault="00AD29B5" w:rsidP="00220D45">
            <w:pPr>
              <w:shd w:val="clear" w:color="auto" w:fill="FFFFFF"/>
              <w:jc w:val="both"/>
              <w:rPr>
                <w:sz w:val="22"/>
                <w:szCs w:val="22"/>
              </w:rPr>
            </w:pPr>
            <w:r w:rsidRPr="00220D45">
              <w:rPr>
                <w:sz w:val="22"/>
                <w:szCs w:val="22"/>
              </w:rPr>
              <w:t>02 amplificador de 3.000 wrms cada</w:t>
            </w:r>
          </w:p>
          <w:p w:rsidR="00AD29B5" w:rsidRPr="00220D45" w:rsidRDefault="00AD29B5" w:rsidP="00220D45">
            <w:pPr>
              <w:shd w:val="clear" w:color="auto" w:fill="FFFFFF"/>
              <w:jc w:val="both"/>
              <w:rPr>
                <w:sz w:val="22"/>
                <w:szCs w:val="22"/>
              </w:rPr>
            </w:pPr>
            <w:r w:rsidRPr="00220D45">
              <w:rPr>
                <w:sz w:val="22"/>
                <w:szCs w:val="22"/>
              </w:rPr>
              <w:t>01 amplificador de 2.000 wrms</w:t>
            </w:r>
          </w:p>
          <w:p w:rsidR="00AD29B5" w:rsidRPr="00220D45" w:rsidRDefault="00AD29B5" w:rsidP="00220D45">
            <w:pPr>
              <w:shd w:val="clear" w:color="auto" w:fill="FFFFFF"/>
              <w:jc w:val="both"/>
              <w:rPr>
                <w:sz w:val="22"/>
                <w:szCs w:val="22"/>
              </w:rPr>
            </w:pPr>
            <w:r w:rsidRPr="00220D45">
              <w:rPr>
                <w:sz w:val="22"/>
                <w:szCs w:val="22"/>
              </w:rPr>
              <w:t>01 processador</w:t>
            </w:r>
          </w:p>
          <w:p w:rsidR="00AD29B5" w:rsidRPr="00220D45" w:rsidRDefault="00AD29B5" w:rsidP="00220D45">
            <w:pPr>
              <w:shd w:val="clear" w:color="auto" w:fill="FFFFFF"/>
              <w:jc w:val="both"/>
              <w:rPr>
                <w:sz w:val="22"/>
                <w:szCs w:val="22"/>
              </w:rPr>
            </w:pPr>
            <w:r w:rsidRPr="00220D45">
              <w:rPr>
                <w:sz w:val="22"/>
                <w:szCs w:val="22"/>
              </w:rPr>
              <w:t>01 mesa de som com 08 canais</w:t>
            </w:r>
          </w:p>
          <w:p w:rsidR="00AD29B5" w:rsidRPr="00220D45" w:rsidRDefault="00AD29B5" w:rsidP="00220D45">
            <w:pPr>
              <w:shd w:val="clear" w:color="auto" w:fill="FFFFFF"/>
              <w:jc w:val="both"/>
              <w:rPr>
                <w:sz w:val="22"/>
                <w:szCs w:val="22"/>
              </w:rPr>
            </w:pPr>
            <w:r w:rsidRPr="00220D45">
              <w:rPr>
                <w:sz w:val="22"/>
                <w:szCs w:val="22"/>
              </w:rPr>
              <w:t>03 baterias de 170 AP cada</w:t>
            </w:r>
          </w:p>
          <w:p w:rsidR="00AD29B5" w:rsidRPr="00220D45" w:rsidRDefault="00AD29B5" w:rsidP="00220D45">
            <w:pPr>
              <w:shd w:val="clear" w:color="auto" w:fill="FFFFFF"/>
              <w:jc w:val="both"/>
              <w:rPr>
                <w:sz w:val="22"/>
                <w:szCs w:val="22"/>
              </w:rPr>
            </w:pPr>
            <w:r w:rsidRPr="00220D45">
              <w:rPr>
                <w:sz w:val="22"/>
                <w:szCs w:val="22"/>
              </w:rPr>
              <w:t>01 fonte inversora 5.000 watts</w:t>
            </w:r>
          </w:p>
          <w:p w:rsidR="00AD29B5" w:rsidRPr="00220D45" w:rsidRDefault="00AD29B5" w:rsidP="00220D45">
            <w:pPr>
              <w:shd w:val="clear" w:color="auto" w:fill="FFFFFF"/>
              <w:jc w:val="both"/>
              <w:rPr>
                <w:sz w:val="22"/>
                <w:szCs w:val="22"/>
              </w:rPr>
            </w:pPr>
            <w:r w:rsidRPr="00220D45">
              <w:rPr>
                <w:sz w:val="22"/>
                <w:szCs w:val="22"/>
              </w:rPr>
              <w:t>01 inversor de 2.200 watts.</w:t>
            </w:r>
          </w:p>
          <w:p w:rsidR="00AD29B5" w:rsidRPr="00220D45" w:rsidRDefault="00AD29B5" w:rsidP="00220D45">
            <w:pPr>
              <w:shd w:val="clear" w:color="auto" w:fill="FFFFFF"/>
              <w:jc w:val="both"/>
              <w:rPr>
                <w:sz w:val="22"/>
                <w:szCs w:val="22"/>
              </w:rPr>
            </w:pPr>
            <w:r w:rsidRPr="00220D45">
              <w:rPr>
                <w:sz w:val="22"/>
                <w:szCs w:val="22"/>
              </w:rPr>
              <w:t>02 microfones sem fio</w:t>
            </w:r>
          </w:p>
          <w:p w:rsidR="00AD29B5" w:rsidRPr="00220D45" w:rsidRDefault="00AD29B5" w:rsidP="00220D45">
            <w:pPr>
              <w:shd w:val="clear" w:color="auto" w:fill="FFFFFF"/>
              <w:jc w:val="both"/>
              <w:rPr>
                <w:sz w:val="22"/>
                <w:szCs w:val="22"/>
              </w:rPr>
            </w:pPr>
            <w:r w:rsidRPr="00220D45">
              <w:rPr>
                <w:sz w:val="22"/>
                <w:szCs w:val="22"/>
              </w:rPr>
              <w:t>02 microfones com fio</w:t>
            </w:r>
          </w:p>
          <w:p w:rsidR="00AD29B5" w:rsidRPr="00220D45" w:rsidRDefault="00AD29B5" w:rsidP="00220D45">
            <w:pPr>
              <w:shd w:val="clear" w:color="auto" w:fill="FFFFFF"/>
              <w:jc w:val="both"/>
              <w:rPr>
                <w:sz w:val="22"/>
                <w:szCs w:val="22"/>
              </w:rPr>
            </w:pPr>
            <w:r w:rsidRPr="00220D45">
              <w:rPr>
                <w:sz w:val="22"/>
                <w:szCs w:val="22"/>
              </w:rPr>
              <w:t>03 direxbox </w:t>
            </w:r>
          </w:p>
          <w:p w:rsidR="00AD29B5" w:rsidRPr="00220D45" w:rsidRDefault="00AD29B5" w:rsidP="00220D45">
            <w:pPr>
              <w:shd w:val="clear" w:color="auto" w:fill="FFFFFF"/>
              <w:jc w:val="both"/>
              <w:rPr>
                <w:sz w:val="22"/>
                <w:szCs w:val="22"/>
              </w:rPr>
            </w:pPr>
            <w:r w:rsidRPr="00220D45">
              <w:rPr>
                <w:sz w:val="22"/>
                <w:szCs w:val="22"/>
              </w:rPr>
              <w:t>05 pedestais</w:t>
            </w:r>
          </w:p>
          <w:p w:rsidR="00AD29B5" w:rsidRPr="00220D45" w:rsidRDefault="00AD29B5" w:rsidP="00220D45">
            <w:pPr>
              <w:shd w:val="clear" w:color="auto" w:fill="FFFFFF"/>
              <w:jc w:val="both"/>
              <w:rPr>
                <w:sz w:val="22"/>
                <w:szCs w:val="22"/>
              </w:rPr>
            </w:pPr>
            <w:r w:rsidRPr="00220D45">
              <w:rPr>
                <w:sz w:val="22"/>
                <w:szCs w:val="22"/>
              </w:rPr>
              <w:t>01 aparelho com entrada de pendrive.</w:t>
            </w:r>
          </w:p>
          <w:p w:rsidR="00AD29B5" w:rsidRPr="00220D45" w:rsidRDefault="00AD29B5" w:rsidP="00220D45">
            <w:pPr>
              <w:tabs>
                <w:tab w:val="center" w:pos="4252"/>
                <w:tab w:val="right" w:pos="8504"/>
              </w:tabs>
              <w:jc w:val="both"/>
              <w:rPr>
                <w:rFonts w:eastAsia="Calibri"/>
                <w:sz w:val="22"/>
                <w:szCs w:val="22"/>
                <w:lang w:eastAsia="en-US"/>
              </w:rPr>
            </w:pPr>
            <w:r w:rsidRPr="00220D45">
              <w:rPr>
                <w:sz w:val="22"/>
                <w:szCs w:val="22"/>
              </w:rPr>
              <w:t>Obs: o trio pequeno precisa ter palco, mesmo que limitado, precisa comportar no mínimo de uma banda com três componentes (Trio).</w:t>
            </w:r>
          </w:p>
        </w:tc>
        <w:tc>
          <w:tcPr>
            <w:tcW w:w="119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Locação/dia</w:t>
            </w:r>
          </w:p>
        </w:tc>
        <w:tc>
          <w:tcPr>
            <w:tcW w:w="107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p w:rsidR="00AD29B5" w:rsidRPr="00220D45" w:rsidRDefault="00AD29B5" w:rsidP="00220D45">
            <w:pPr>
              <w:tabs>
                <w:tab w:val="center" w:pos="4252"/>
                <w:tab w:val="right" w:pos="8504"/>
              </w:tabs>
              <w:jc w:val="both"/>
              <w:rPr>
                <w:rFonts w:eastAsia="Calibri"/>
                <w:sz w:val="22"/>
                <w:szCs w:val="22"/>
                <w:lang w:eastAsia="en-US"/>
              </w:rPr>
            </w:pPr>
          </w:p>
        </w:tc>
        <w:tc>
          <w:tcPr>
            <w:tcW w:w="1560"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6345" w:type="dxa"/>
            <w:gridSpan w:val="4"/>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010C3A" w:rsidP="00010C3A">
            <w:pPr>
              <w:tabs>
                <w:tab w:val="center" w:pos="4252"/>
                <w:tab w:val="right" w:pos="8504"/>
              </w:tabs>
              <w:jc w:val="both"/>
              <w:rPr>
                <w:rFonts w:eastAsia="Calibri"/>
                <w:b/>
                <w:sz w:val="22"/>
                <w:szCs w:val="22"/>
                <w:lang w:eastAsia="en-US"/>
              </w:rPr>
            </w:pPr>
            <w:r>
              <w:rPr>
                <w:rFonts w:eastAsia="Calibri"/>
                <w:b/>
                <w:sz w:val="22"/>
                <w:szCs w:val="22"/>
                <w:lang w:eastAsia="en-US"/>
              </w:rPr>
              <w:lastRenderedPageBreak/>
              <w:t>VALOR TOT</w:t>
            </w:r>
            <w:r w:rsidR="00AD29B5" w:rsidRPr="00220D45">
              <w:rPr>
                <w:rFonts w:eastAsia="Calibri"/>
                <w:b/>
                <w:sz w:val="22"/>
                <w:szCs w:val="22"/>
                <w:lang w:eastAsia="en-US"/>
              </w:rPr>
              <w:t xml:space="preserve">AL </w:t>
            </w:r>
            <w:r>
              <w:rPr>
                <w:rFonts w:eastAsia="Calibri"/>
                <w:b/>
                <w:sz w:val="22"/>
                <w:szCs w:val="22"/>
                <w:lang w:eastAsia="en-US"/>
              </w:rPr>
              <w:t xml:space="preserve">LOTE 04 </w:t>
            </w:r>
            <w:r w:rsidR="00AD29B5" w:rsidRPr="00220D45">
              <w:rPr>
                <w:rFonts w:eastAsia="Calibri"/>
                <w:b/>
                <w:sz w:val="22"/>
                <w:szCs w:val="22"/>
                <w:lang w:eastAsia="en-US"/>
              </w:rPr>
              <w:t>R$</w:t>
            </w:r>
          </w:p>
        </w:tc>
        <w:tc>
          <w:tcPr>
            <w:tcW w:w="2835" w:type="dxa"/>
            <w:gridSpan w:val="2"/>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05 – TENDA/BARRACA</w:t>
      </w:r>
    </w:p>
    <w:tbl>
      <w:tblPr>
        <w:tblW w:w="925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992"/>
        <w:gridCol w:w="1560"/>
        <w:gridCol w:w="1319"/>
      </w:tblGrid>
      <w:tr w:rsidR="00AD29B5" w:rsidRPr="00220D45" w:rsidTr="00C90717">
        <w:tc>
          <w:tcPr>
            <w:tcW w:w="851"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260"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992"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560"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 R$</w:t>
            </w:r>
          </w:p>
        </w:tc>
        <w:tc>
          <w:tcPr>
            <w:tcW w:w="131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tc>
        <w:tc>
          <w:tcPr>
            <w:tcW w:w="3260" w:type="dxa"/>
            <w:tcBorders>
              <w:bottom w:val="single" w:sz="4" w:space="0" w:color="auto"/>
            </w:tcBorders>
          </w:tcPr>
          <w:p w:rsidR="00AD29B5" w:rsidRPr="00220D45" w:rsidRDefault="00AD29B5" w:rsidP="00220D45">
            <w:pPr>
              <w:jc w:val="both"/>
              <w:rPr>
                <w:rFonts w:eastAsia="Calibri"/>
                <w:sz w:val="22"/>
                <w:szCs w:val="22"/>
                <w:lang w:eastAsia="en-US"/>
              </w:rPr>
            </w:pPr>
            <w:r w:rsidRPr="00220D45">
              <w:rPr>
                <w:rFonts w:eastAsia="Calibri"/>
                <w:b/>
                <w:sz w:val="22"/>
                <w:szCs w:val="22"/>
                <w:lang w:eastAsia="en-US"/>
              </w:rPr>
              <w:t>TENDA PIRÂMIDE</w:t>
            </w:r>
            <w:r w:rsidRPr="00220D45">
              <w:rPr>
                <w:rFonts w:eastAsia="Calibri"/>
                <w:sz w:val="22"/>
                <w:szCs w:val="22"/>
                <w:lang w:eastAsia="en-US"/>
              </w:rPr>
              <w:t xml:space="preserve"> com lona antichama e proteção contra raios UV 10x10, na cor branca</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Locação/dia</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60</w:t>
            </w:r>
          </w:p>
        </w:tc>
        <w:tc>
          <w:tcPr>
            <w:tcW w:w="1560" w:type="dxa"/>
          </w:tcPr>
          <w:p w:rsidR="00AD29B5" w:rsidRPr="00220D45" w:rsidRDefault="00AD29B5" w:rsidP="00220D45">
            <w:pPr>
              <w:tabs>
                <w:tab w:val="center" w:pos="4252"/>
                <w:tab w:val="right" w:pos="8504"/>
              </w:tabs>
              <w:jc w:val="both"/>
              <w:rPr>
                <w:rFonts w:eastAsia="Calibri"/>
                <w:sz w:val="22"/>
                <w:szCs w:val="22"/>
                <w:lang w:eastAsia="en-US"/>
              </w:rPr>
            </w:pPr>
          </w:p>
        </w:tc>
        <w:tc>
          <w:tcPr>
            <w:tcW w:w="131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02</w:t>
            </w:r>
          </w:p>
        </w:tc>
        <w:tc>
          <w:tcPr>
            <w:tcW w:w="3260" w:type="dxa"/>
            <w:tcBorders>
              <w:bottom w:val="single" w:sz="4" w:space="0" w:color="auto"/>
            </w:tcBorders>
          </w:tcPr>
          <w:p w:rsidR="00AD29B5" w:rsidRPr="00220D45" w:rsidRDefault="00AD29B5" w:rsidP="00220D45">
            <w:pPr>
              <w:jc w:val="both"/>
              <w:rPr>
                <w:rFonts w:eastAsia="Calibri"/>
                <w:sz w:val="22"/>
                <w:szCs w:val="22"/>
                <w:lang w:eastAsia="en-US"/>
              </w:rPr>
            </w:pPr>
            <w:r w:rsidRPr="00220D45">
              <w:rPr>
                <w:rFonts w:eastAsia="Calibri"/>
                <w:b/>
                <w:sz w:val="22"/>
                <w:szCs w:val="22"/>
                <w:lang w:eastAsia="en-US"/>
              </w:rPr>
              <w:t>TENDA PIRÂMIDE</w:t>
            </w:r>
            <w:r w:rsidRPr="00220D45">
              <w:rPr>
                <w:rFonts w:eastAsia="Calibri"/>
                <w:sz w:val="22"/>
                <w:szCs w:val="22"/>
                <w:lang w:eastAsia="en-US"/>
              </w:rPr>
              <w:t xml:space="preserve"> com lona antichama e proteção contra raios UV  8x8, na cor branca</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Locação/dia</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60</w:t>
            </w:r>
          </w:p>
        </w:tc>
        <w:tc>
          <w:tcPr>
            <w:tcW w:w="1560" w:type="dxa"/>
          </w:tcPr>
          <w:p w:rsidR="00AD29B5" w:rsidRPr="00220D45" w:rsidRDefault="00AD29B5" w:rsidP="00220D45">
            <w:pPr>
              <w:tabs>
                <w:tab w:val="center" w:pos="4252"/>
                <w:tab w:val="right" w:pos="8504"/>
              </w:tabs>
              <w:jc w:val="both"/>
              <w:rPr>
                <w:rFonts w:eastAsia="Calibri"/>
                <w:sz w:val="22"/>
                <w:szCs w:val="22"/>
                <w:lang w:eastAsia="en-US"/>
              </w:rPr>
            </w:pPr>
          </w:p>
        </w:tc>
        <w:tc>
          <w:tcPr>
            <w:tcW w:w="131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03</w:t>
            </w:r>
          </w:p>
        </w:tc>
        <w:tc>
          <w:tcPr>
            <w:tcW w:w="3260" w:type="dxa"/>
            <w:tcBorders>
              <w:bottom w:val="single" w:sz="4" w:space="0" w:color="auto"/>
            </w:tcBorders>
          </w:tcPr>
          <w:p w:rsidR="00AD29B5" w:rsidRPr="00220D45" w:rsidRDefault="00AD29B5" w:rsidP="00220D45">
            <w:pPr>
              <w:jc w:val="both"/>
              <w:rPr>
                <w:rFonts w:eastAsia="Calibri"/>
                <w:sz w:val="22"/>
                <w:szCs w:val="22"/>
                <w:lang w:eastAsia="en-US"/>
              </w:rPr>
            </w:pPr>
            <w:r w:rsidRPr="00220D45">
              <w:rPr>
                <w:rFonts w:eastAsia="Calibri"/>
                <w:b/>
                <w:sz w:val="22"/>
                <w:szCs w:val="22"/>
                <w:lang w:eastAsia="en-US"/>
              </w:rPr>
              <w:t>TENDA PIRÂMIDE</w:t>
            </w:r>
            <w:r w:rsidRPr="00220D45">
              <w:rPr>
                <w:rFonts w:eastAsia="Calibri"/>
                <w:sz w:val="22"/>
                <w:szCs w:val="22"/>
                <w:lang w:eastAsia="en-US"/>
              </w:rPr>
              <w:t xml:space="preserve"> com lona antichama e proteção contra raios UV 6x6, na cor branca</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Locação/dia</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60</w:t>
            </w:r>
          </w:p>
        </w:tc>
        <w:tc>
          <w:tcPr>
            <w:tcW w:w="1560" w:type="dxa"/>
          </w:tcPr>
          <w:p w:rsidR="00AD29B5" w:rsidRPr="00220D45" w:rsidRDefault="00AD29B5" w:rsidP="00220D45">
            <w:pPr>
              <w:tabs>
                <w:tab w:val="center" w:pos="4252"/>
                <w:tab w:val="right" w:pos="8504"/>
              </w:tabs>
              <w:jc w:val="both"/>
              <w:rPr>
                <w:rFonts w:eastAsia="Calibri"/>
                <w:sz w:val="22"/>
                <w:szCs w:val="22"/>
                <w:lang w:eastAsia="en-US"/>
              </w:rPr>
            </w:pPr>
          </w:p>
        </w:tc>
        <w:tc>
          <w:tcPr>
            <w:tcW w:w="131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373"/>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04</w:t>
            </w:r>
          </w:p>
        </w:tc>
        <w:tc>
          <w:tcPr>
            <w:tcW w:w="3260" w:type="dxa"/>
          </w:tcPr>
          <w:p w:rsidR="00AD29B5" w:rsidRPr="00220D45" w:rsidRDefault="00AD29B5" w:rsidP="00220D45">
            <w:pPr>
              <w:jc w:val="both"/>
              <w:rPr>
                <w:rFonts w:eastAsia="Calibri"/>
                <w:sz w:val="22"/>
                <w:szCs w:val="22"/>
                <w:lang w:eastAsia="en-US"/>
              </w:rPr>
            </w:pPr>
            <w:r w:rsidRPr="00220D45">
              <w:rPr>
                <w:rFonts w:eastAsia="Calibri"/>
                <w:b/>
                <w:sz w:val="22"/>
                <w:szCs w:val="22"/>
                <w:lang w:eastAsia="en-US"/>
              </w:rPr>
              <w:t>BARRACA</w:t>
            </w:r>
            <w:r w:rsidRPr="00220D45">
              <w:rPr>
                <w:rFonts w:eastAsia="Calibri"/>
                <w:sz w:val="22"/>
                <w:szCs w:val="22"/>
                <w:lang w:eastAsia="en-US"/>
              </w:rPr>
              <w:t xml:space="preserve"> - Tenda pirâmide com lona antichama e proteção contra raios UV  4x4, na cor branca</w:t>
            </w:r>
          </w:p>
        </w:tc>
        <w:tc>
          <w:tcPr>
            <w:tcW w:w="1276" w:type="dxa"/>
          </w:tcPr>
          <w:p w:rsidR="00AD29B5" w:rsidRPr="00220D45" w:rsidRDefault="00AD29B5" w:rsidP="00220D45">
            <w:pPr>
              <w:jc w:val="both"/>
              <w:rPr>
                <w:rFonts w:eastAsia="Calibri"/>
                <w:b/>
                <w:sz w:val="22"/>
                <w:szCs w:val="22"/>
                <w:lang w:eastAsia="en-US"/>
              </w:rPr>
            </w:pPr>
            <w:r w:rsidRPr="00220D45">
              <w:rPr>
                <w:rFonts w:eastAsia="Calibri"/>
                <w:sz w:val="22"/>
                <w:szCs w:val="22"/>
                <w:lang w:eastAsia="en-US"/>
              </w:rPr>
              <w:t>Locação/dia</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300</w:t>
            </w:r>
          </w:p>
        </w:tc>
        <w:tc>
          <w:tcPr>
            <w:tcW w:w="1560" w:type="dxa"/>
          </w:tcPr>
          <w:p w:rsidR="00AD29B5" w:rsidRPr="00220D45" w:rsidRDefault="00AD29B5" w:rsidP="00220D45">
            <w:pPr>
              <w:tabs>
                <w:tab w:val="center" w:pos="4252"/>
                <w:tab w:val="right" w:pos="8504"/>
              </w:tabs>
              <w:jc w:val="both"/>
              <w:rPr>
                <w:rFonts w:eastAsia="Calibri"/>
                <w:sz w:val="22"/>
                <w:szCs w:val="22"/>
                <w:lang w:eastAsia="en-US"/>
              </w:rPr>
            </w:pPr>
          </w:p>
        </w:tc>
        <w:tc>
          <w:tcPr>
            <w:tcW w:w="131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373"/>
        </w:trPr>
        <w:tc>
          <w:tcPr>
            <w:tcW w:w="6379" w:type="dxa"/>
            <w:gridSpan w:val="4"/>
          </w:tcPr>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w:t>
            </w:r>
            <w:r w:rsidRPr="00220D45">
              <w:rPr>
                <w:rFonts w:eastAsia="Calibri"/>
                <w:b/>
                <w:sz w:val="22"/>
                <w:szCs w:val="22"/>
                <w:lang w:eastAsia="en-US"/>
              </w:rPr>
              <w:t>AL</w:t>
            </w:r>
            <w:r w:rsidR="00010C3A">
              <w:rPr>
                <w:rFonts w:eastAsia="Calibri"/>
                <w:b/>
                <w:sz w:val="22"/>
                <w:szCs w:val="22"/>
                <w:lang w:eastAsia="en-US"/>
              </w:rPr>
              <w:t xml:space="preserve"> LOTE 05 </w:t>
            </w:r>
            <w:r w:rsidRPr="00220D45">
              <w:rPr>
                <w:rFonts w:eastAsia="Calibri"/>
                <w:b/>
                <w:sz w:val="22"/>
                <w:szCs w:val="22"/>
                <w:lang w:eastAsia="en-US"/>
              </w:rPr>
              <w:t>R$</w:t>
            </w:r>
          </w:p>
        </w:tc>
        <w:tc>
          <w:tcPr>
            <w:tcW w:w="2879" w:type="dxa"/>
            <w:gridSpan w:val="2"/>
          </w:tcPr>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06 – ARQUIBANCADA / GRADES SEPARADORAS DE PÚBLICO</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261"/>
        <w:gridCol w:w="1276"/>
        <w:gridCol w:w="992"/>
        <w:gridCol w:w="1560"/>
        <w:gridCol w:w="1275"/>
      </w:tblGrid>
      <w:tr w:rsidR="00AD29B5" w:rsidRPr="00220D45" w:rsidTr="00C90717">
        <w:trPr>
          <w:trHeight w:val="20"/>
        </w:trPr>
        <w:tc>
          <w:tcPr>
            <w:tcW w:w="850"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261"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992"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560"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 R$</w:t>
            </w:r>
          </w:p>
        </w:tc>
        <w:tc>
          <w:tcPr>
            <w:tcW w:w="1275"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rPr>
          <w:trHeight w:val="20"/>
        </w:trPr>
        <w:tc>
          <w:tcPr>
            <w:tcW w:w="850"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tc>
        <w:tc>
          <w:tcPr>
            <w:tcW w:w="3261" w:type="dxa"/>
            <w:tcBorders>
              <w:bottom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GRADE SEPARADORA</w:t>
            </w:r>
            <w:r w:rsidRPr="00220D45">
              <w:rPr>
                <w:rFonts w:eastAsia="Calibri"/>
                <w:sz w:val="22"/>
                <w:szCs w:val="22"/>
                <w:lang w:eastAsia="en-US"/>
              </w:rPr>
              <w:t xml:space="preserve"> em estrutura metálica tubular VASADA, montável em módulos</w:t>
            </w:r>
            <w:r w:rsidRPr="00220D45">
              <w:rPr>
                <w:rFonts w:eastAsia="Calibri"/>
                <w:b/>
                <w:sz w:val="22"/>
                <w:szCs w:val="22"/>
                <w:lang w:eastAsia="en-US"/>
              </w:rPr>
              <w:t xml:space="preserve"> </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MODULO COM TAMANHO 2,0M DE COMPRIMENTO , COM CERCA 1,2M DE ALTURA</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MODULO/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sz w:val="22"/>
                <w:szCs w:val="22"/>
                <w:lang w:eastAsia="en-US"/>
              </w:rPr>
              <w:t>Locação/Dia</w:t>
            </w:r>
          </w:p>
        </w:tc>
        <w:tc>
          <w:tcPr>
            <w:tcW w:w="992"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sz w:val="22"/>
                <w:szCs w:val="22"/>
                <w:lang w:eastAsia="en-US"/>
              </w:rPr>
              <w:t>200</w:t>
            </w:r>
          </w:p>
        </w:tc>
        <w:tc>
          <w:tcPr>
            <w:tcW w:w="1560"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850"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02</w:t>
            </w:r>
          </w:p>
          <w:p w:rsidR="00AD29B5" w:rsidRPr="00220D45" w:rsidRDefault="00AD29B5" w:rsidP="00220D45">
            <w:pPr>
              <w:tabs>
                <w:tab w:val="center" w:pos="4252"/>
                <w:tab w:val="right" w:pos="8504"/>
              </w:tabs>
              <w:jc w:val="both"/>
              <w:rPr>
                <w:rFonts w:eastAsia="Calibri"/>
                <w:b/>
                <w:sz w:val="22"/>
                <w:szCs w:val="22"/>
                <w:lang w:eastAsia="en-US"/>
              </w:rPr>
            </w:pPr>
          </w:p>
        </w:tc>
        <w:tc>
          <w:tcPr>
            <w:tcW w:w="3261" w:type="dxa"/>
          </w:tcPr>
          <w:p w:rsidR="00AD29B5" w:rsidRPr="00220D45" w:rsidRDefault="00AD29B5" w:rsidP="00220D45">
            <w:pPr>
              <w:jc w:val="both"/>
              <w:rPr>
                <w:rFonts w:eastAsia="Calibri"/>
                <w:sz w:val="22"/>
                <w:szCs w:val="22"/>
                <w:lang w:eastAsia="en-US"/>
              </w:rPr>
            </w:pPr>
            <w:r w:rsidRPr="00220D45">
              <w:rPr>
                <w:rFonts w:eastAsia="Calibri"/>
                <w:b/>
                <w:sz w:val="22"/>
                <w:szCs w:val="22"/>
                <w:lang w:eastAsia="en-US"/>
              </w:rPr>
              <w:t>ARQUIBANCADA</w:t>
            </w:r>
            <w:r w:rsidRPr="00220D45">
              <w:rPr>
                <w:rFonts w:eastAsia="Calibri"/>
                <w:sz w:val="22"/>
                <w:szCs w:val="22"/>
                <w:lang w:eastAsia="en-US"/>
              </w:rPr>
              <w:t xml:space="preserve"> em estrutura metálica tubular montável  em módulos com mínimo de 05 degraus (com mínimo de 50cm de largura cada) mínimo de 1.20m de altura do chão, entre o primeiro e o  ultimo degrau com guarda corpo em todo perímetro , escadas laterais.</w:t>
            </w:r>
          </w:p>
          <w:p w:rsidR="00AD29B5" w:rsidRPr="00220D45" w:rsidRDefault="00AD29B5" w:rsidP="00220D45">
            <w:pPr>
              <w:jc w:val="both"/>
              <w:rPr>
                <w:rFonts w:eastAsia="Calibri"/>
                <w:sz w:val="22"/>
                <w:szCs w:val="22"/>
                <w:lang w:eastAsia="en-US"/>
              </w:rPr>
            </w:pP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Metro linear</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Locação/Dia</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400</w:t>
            </w:r>
          </w:p>
          <w:p w:rsidR="00AD29B5" w:rsidRPr="00220D45" w:rsidRDefault="00AD29B5" w:rsidP="00220D45">
            <w:pPr>
              <w:tabs>
                <w:tab w:val="center" w:pos="4252"/>
                <w:tab w:val="right" w:pos="8504"/>
              </w:tabs>
              <w:jc w:val="both"/>
              <w:rPr>
                <w:rFonts w:eastAsia="Calibri"/>
                <w:sz w:val="22"/>
                <w:szCs w:val="22"/>
                <w:lang w:eastAsia="en-US"/>
              </w:rPr>
            </w:pPr>
          </w:p>
        </w:tc>
        <w:tc>
          <w:tcPr>
            <w:tcW w:w="1560"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850"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03</w:t>
            </w:r>
          </w:p>
        </w:tc>
        <w:tc>
          <w:tcPr>
            <w:tcW w:w="3261" w:type="dxa"/>
          </w:tcPr>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FECHAMENTO</w:t>
            </w: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MODULOS DE FECHAMENTO, PERFIL RETANGULAR, EM CHAPA METALICA, MONTAVEL EM MODULOS</w:t>
            </w: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MODULO DIMENÇÃO 2.0 M COMPRIMENTO POR 2,10 M DE ALTURA</w:t>
            </w: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 xml:space="preserve">MODULO REFORCADO POR ESTRUTURA 30X20MM EM AÇO-CALVONIZADO </w:t>
            </w: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PESO MÉDIO DE 36 QUILOS CADA MODULO</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MODULO/</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Locação/Dia</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200</w:t>
            </w:r>
          </w:p>
        </w:tc>
        <w:tc>
          <w:tcPr>
            <w:tcW w:w="1560"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6379" w:type="dxa"/>
            <w:gridSpan w:val="4"/>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lastRenderedPageBreak/>
              <w:t xml:space="preserve">VALOR </w:t>
            </w:r>
            <w:r w:rsidR="00010C3A">
              <w:rPr>
                <w:rFonts w:eastAsia="Calibri"/>
                <w:b/>
                <w:sz w:val="22"/>
                <w:szCs w:val="22"/>
                <w:lang w:eastAsia="en-US"/>
              </w:rPr>
              <w:t xml:space="preserve">LOTE 06 </w:t>
            </w:r>
            <w:r w:rsidRPr="00220D45">
              <w:rPr>
                <w:rFonts w:eastAsia="Calibri"/>
                <w:b/>
                <w:sz w:val="22"/>
                <w:szCs w:val="22"/>
                <w:lang w:eastAsia="en-US"/>
              </w:rPr>
              <w:t>AL R$</w:t>
            </w:r>
          </w:p>
        </w:tc>
        <w:tc>
          <w:tcPr>
            <w:tcW w:w="2835" w:type="dxa"/>
            <w:gridSpan w:val="2"/>
          </w:tcPr>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07 - BANHEIRO QUÍMICO</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992"/>
        <w:gridCol w:w="1560"/>
        <w:gridCol w:w="1275"/>
      </w:tblGrid>
      <w:tr w:rsidR="00AD29B5" w:rsidRPr="00220D45" w:rsidTr="00C90717">
        <w:tc>
          <w:tcPr>
            <w:tcW w:w="851"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260"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992"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560"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275"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rPr>
          <w:trHeight w:val="2261"/>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p w:rsidR="00AD29B5" w:rsidRPr="00220D45" w:rsidRDefault="00AD29B5" w:rsidP="00220D45">
            <w:pPr>
              <w:tabs>
                <w:tab w:val="center" w:pos="4252"/>
                <w:tab w:val="right" w:pos="8504"/>
              </w:tabs>
              <w:jc w:val="both"/>
              <w:rPr>
                <w:rFonts w:eastAsia="Calibri"/>
                <w:sz w:val="22"/>
                <w:szCs w:val="22"/>
                <w:lang w:eastAsia="en-US"/>
              </w:rPr>
            </w:pPr>
          </w:p>
        </w:tc>
        <w:tc>
          <w:tcPr>
            <w:tcW w:w="3260" w:type="dxa"/>
          </w:tcPr>
          <w:p w:rsidR="00AD29B5" w:rsidRPr="00220D45" w:rsidRDefault="00AD29B5" w:rsidP="00220D45">
            <w:pPr>
              <w:jc w:val="both"/>
              <w:rPr>
                <w:rFonts w:eastAsia="Calibri"/>
                <w:sz w:val="22"/>
                <w:szCs w:val="22"/>
                <w:lang w:eastAsia="en-US"/>
              </w:rPr>
            </w:pPr>
            <w:r w:rsidRPr="00220D45">
              <w:rPr>
                <w:rFonts w:eastAsia="Calibri"/>
                <w:b/>
                <w:sz w:val="22"/>
                <w:szCs w:val="22"/>
                <w:lang w:eastAsia="en-US"/>
              </w:rPr>
              <w:t>Banheiro químico</w:t>
            </w:r>
            <w:r w:rsidRPr="00220D45">
              <w:rPr>
                <w:rFonts w:eastAsia="Calibri"/>
                <w:sz w:val="22"/>
                <w:szCs w:val="22"/>
                <w:lang w:eastAsia="en-US"/>
              </w:rPr>
              <w:t xml:space="preserve"> individual, portátil, com entrega, manutenção diária e recolhimento. Material: Polietileno ou material similar, com teto translúcido, dimensões mínimas de 1,10m de frente x 1,10m de fundo x 2,10 de altura, composto de caixa de dejeto, porta papel higiênico, fechamento com identificação  livre/ocupado, para uso do público, com identificação MASCULINO e FEMININO, e atendendo às normas ambientais.</w:t>
            </w:r>
          </w:p>
        </w:tc>
        <w:tc>
          <w:tcPr>
            <w:tcW w:w="1276" w:type="dxa"/>
          </w:tcPr>
          <w:p w:rsidR="00AD29B5" w:rsidRPr="00220D45" w:rsidRDefault="00AD29B5" w:rsidP="00220D45">
            <w:pPr>
              <w:ind w:left="-108"/>
              <w:jc w:val="both"/>
              <w:rPr>
                <w:rFonts w:eastAsia="Calibri"/>
                <w:sz w:val="22"/>
                <w:szCs w:val="22"/>
                <w:lang w:eastAsia="en-US"/>
              </w:rPr>
            </w:pPr>
            <w:r w:rsidRPr="00220D45">
              <w:rPr>
                <w:rFonts w:eastAsia="Calibri"/>
                <w:sz w:val="22"/>
                <w:szCs w:val="22"/>
                <w:lang w:eastAsia="en-US"/>
              </w:rPr>
              <w:t>Locação/Dia</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500</w:t>
            </w:r>
          </w:p>
        </w:tc>
        <w:tc>
          <w:tcPr>
            <w:tcW w:w="1560" w:type="dxa"/>
          </w:tcPr>
          <w:p w:rsidR="00AD29B5" w:rsidRPr="00220D45" w:rsidRDefault="00AD29B5" w:rsidP="00220D45">
            <w:pPr>
              <w:tabs>
                <w:tab w:val="center" w:pos="4252"/>
                <w:tab w:val="right" w:pos="8504"/>
              </w:tabs>
              <w:jc w:val="both"/>
              <w:rPr>
                <w:rFonts w:eastAsia="Calibri"/>
                <w:sz w:val="22"/>
                <w:szCs w:val="22"/>
                <w:lang w:eastAsia="en-US"/>
              </w:rPr>
            </w:pPr>
          </w:p>
        </w:tc>
        <w:tc>
          <w:tcPr>
            <w:tcW w:w="1275"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835"/>
        </w:trPr>
        <w:tc>
          <w:tcPr>
            <w:tcW w:w="6379" w:type="dxa"/>
            <w:gridSpan w:val="4"/>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010C3A" w:rsidP="00220D45">
            <w:pPr>
              <w:tabs>
                <w:tab w:val="center" w:pos="4252"/>
                <w:tab w:val="right" w:pos="8504"/>
              </w:tabs>
              <w:jc w:val="both"/>
              <w:rPr>
                <w:rFonts w:eastAsia="Calibri"/>
                <w:b/>
                <w:sz w:val="22"/>
                <w:szCs w:val="22"/>
                <w:lang w:eastAsia="en-US"/>
              </w:rPr>
            </w:pPr>
            <w:r>
              <w:rPr>
                <w:rFonts w:eastAsia="Calibri"/>
                <w:b/>
                <w:sz w:val="22"/>
                <w:szCs w:val="22"/>
                <w:lang w:eastAsia="en-US"/>
              </w:rPr>
              <w:t>VALOR TOTAL LOTE 07</w:t>
            </w:r>
            <w:r w:rsidR="00AD29B5" w:rsidRPr="00220D45">
              <w:rPr>
                <w:rFonts w:eastAsia="Calibri"/>
                <w:b/>
                <w:sz w:val="22"/>
                <w:szCs w:val="22"/>
                <w:lang w:eastAsia="en-US"/>
              </w:rPr>
              <w:t xml:space="preserve"> R$</w:t>
            </w:r>
          </w:p>
        </w:tc>
        <w:tc>
          <w:tcPr>
            <w:tcW w:w="2835" w:type="dxa"/>
            <w:gridSpan w:val="2"/>
          </w:tcPr>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color w:val="FF0000"/>
          <w:sz w:val="22"/>
          <w:szCs w:val="22"/>
          <w:lang w:eastAsia="en-US"/>
        </w:rPr>
      </w:pPr>
      <w:r w:rsidRPr="00220D45">
        <w:rPr>
          <w:rFonts w:eastAsia="Calibri"/>
          <w:b/>
          <w:sz w:val="22"/>
          <w:szCs w:val="22"/>
          <w:lang w:eastAsia="en-US"/>
        </w:rPr>
        <w:t>LOTE 08 – PESSOAL DE APOIO DE PALCO</w:t>
      </w:r>
      <w:r w:rsidRPr="00220D45">
        <w:rPr>
          <w:rFonts w:eastAsia="Calibri"/>
          <w:b/>
          <w:color w:val="FF0000"/>
          <w:sz w:val="22"/>
          <w:szCs w:val="22"/>
          <w:lang w:eastAsia="en-US"/>
        </w:rPr>
        <w:t xml:space="preserve"> </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261"/>
        <w:gridCol w:w="1276"/>
        <w:gridCol w:w="992"/>
        <w:gridCol w:w="1418"/>
        <w:gridCol w:w="1417"/>
      </w:tblGrid>
      <w:tr w:rsidR="00AD29B5" w:rsidRPr="00220D45" w:rsidTr="00C90717">
        <w:trPr>
          <w:trHeight w:val="20"/>
        </w:trPr>
        <w:tc>
          <w:tcPr>
            <w:tcW w:w="850" w:type="dxa"/>
            <w:tcBorders>
              <w:top w:val="single" w:sz="4" w:space="0" w:color="auto"/>
              <w:left w:val="single" w:sz="4" w:space="0" w:color="auto"/>
              <w:bottom w:val="single" w:sz="4" w:space="0" w:color="auto"/>
              <w:right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8DB3E2"/>
          </w:tcPr>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DESCRIÇÃO</w:t>
            </w:r>
          </w:p>
        </w:tc>
        <w:tc>
          <w:tcPr>
            <w:tcW w:w="1276" w:type="dxa"/>
            <w:tcBorders>
              <w:top w:val="single" w:sz="4" w:space="0" w:color="auto"/>
              <w:left w:val="single" w:sz="4" w:space="0" w:color="auto"/>
              <w:bottom w:val="single" w:sz="4" w:space="0" w:color="auto"/>
              <w:right w:val="single" w:sz="4" w:space="0" w:color="auto"/>
            </w:tcBorders>
            <w:shd w:val="clear" w:color="auto" w:fill="8DB3E2"/>
          </w:tcPr>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UNIDADE</w:t>
            </w:r>
          </w:p>
        </w:tc>
        <w:tc>
          <w:tcPr>
            <w:tcW w:w="992" w:type="dxa"/>
            <w:tcBorders>
              <w:top w:val="single" w:sz="4" w:space="0" w:color="auto"/>
              <w:left w:val="single" w:sz="4" w:space="0" w:color="auto"/>
              <w:bottom w:val="single" w:sz="4" w:space="0" w:color="auto"/>
              <w:right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418" w:type="dxa"/>
            <w:tcBorders>
              <w:top w:val="single" w:sz="4" w:space="0" w:color="auto"/>
              <w:left w:val="single" w:sz="4" w:space="0" w:color="auto"/>
              <w:bottom w:val="single" w:sz="4" w:space="0" w:color="auto"/>
              <w:right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417" w:type="dxa"/>
            <w:tcBorders>
              <w:top w:val="single" w:sz="4" w:space="0" w:color="auto"/>
              <w:left w:val="single" w:sz="4" w:space="0" w:color="auto"/>
              <w:bottom w:val="single" w:sz="4" w:space="0" w:color="auto"/>
              <w:right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Global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rPr>
          <w:trHeight w:val="20"/>
        </w:trPr>
        <w:tc>
          <w:tcPr>
            <w:tcW w:w="850"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tc>
        <w:tc>
          <w:tcPr>
            <w:tcW w:w="3261" w:type="dxa"/>
          </w:tcPr>
          <w:p w:rsidR="00AD29B5" w:rsidRPr="00220D45" w:rsidRDefault="00AD29B5" w:rsidP="00220D45">
            <w:pPr>
              <w:jc w:val="both"/>
              <w:rPr>
                <w:rFonts w:eastAsia="Calibri"/>
                <w:sz w:val="22"/>
                <w:szCs w:val="22"/>
                <w:lang w:eastAsia="en-US"/>
              </w:rPr>
            </w:pPr>
            <w:r w:rsidRPr="00220D45">
              <w:rPr>
                <w:rFonts w:eastAsia="Calibri"/>
                <w:b/>
                <w:sz w:val="22"/>
                <w:szCs w:val="22"/>
                <w:lang w:eastAsia="en-US"/>
              </w:rPr>
              <w:t>PESSOAL DE APOIO</w:t>
            </w:r>
            <w:r w:rsidRPr="00220D45">
              <w:rPr>
                <w:rFonts w:eastAsia="Calibri"/>
                <w:sz w:val="22"/>
                <w:szCs w:val="22"/>
                <w:lang w:eastAsia="en-US"/>
              </w:rPr>
              <w:t xml:space="preserve"> de palco e evento.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Duração média de 7 horas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A distribuição do efetivo se dará conforme as necessidades inerentes ao local da festa.</w:t>
            </w: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Diária</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per capta</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600</w:t>
            </w:r>
          </w:p>
        </w:tc>
        <w:tc>
          <w:tcPr>
            <w:tcW w:w="1418" w:type="dxa"/>
          </w:tcPr>
          <w:p w:rsidR="00AD29B5" w:rsidRPr="00220D45" w:rsidRDefault="00AD29B5" w:rsidP="00220D45">
            <w:pPr>
              <w:tabs>
                <w:tab w:val="center" w:pos="4252"/>
                <w:tab w:val="right" w:pos="8504"/>
              </w:tabs>
              <w:jc w:val="both"/>
              <w:rPr>
                <w:rFonts w:eastAsia="Calibri"/>
                <w:sz w:val="22"/>
                <w:szCs w:val="22"/>
                <w:lang w:eastAsia="en-US"/>
              </w:rPr>
            </w:pPr>
          </w:p>
        </w:tc>
        <w:tc>
          <w:tcPr>
            <w:tcW w:w="1417"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6379" w:type="dxa"/>
            <w:gridSpan w:val="4"/>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w:t>
            </w:r>
            <w:r w:rsidRPr="00220D45">
              <w:rPr>
                <w:rFonts w:eastAsia="Calibri"/>
                <w:b/>
                <w:sz w:val="22"/>
                <w:szCs w:val="22"/>
                <w:lang w:eastAsia="en-US"/>
              </w:rPr>
              <w:t>AL</w:t>
            </w:r>
            <w:r w:rsidR="00010C3A">
              <w:rPr>
                <w:rFonts w:eastAsia="Calibri"/>
                <w:b/>
                <w:sz w:val="22"/>
                <w:szCs w:val="22"/>
                <w:lang w:eastAsia="en-US"/>
              </w:rPr>
              <w:t xml:space="preserve"> LOTE 08</w:t>
            </w:r>
            <w:r w:rsidRPr="00220D45">
              <w:rPr>
                <w:rFonts w:eastAsia="Calibri"/>
                <w:b/>
                <w:sz w:val="22"/>
                <w:szCs w:val="22"/>
                <w:lang w:eastAsia="en-US"/>
              </w:rPr>
              <w:t xml:space="preserve"> R$</w:t>
            </w:r>
          </w:p>
        </w:tc>
        <w:tc>
          <w:tcPr>
            <w:tcW w:w="2835" w:type="dxa"/>
            <w:gridSpan w:val="2"/>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09 – TÉCNICO EM ELETROTÉCNICA</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261"/>
        <w:gridCol w:w="1276"/>
        <w:gridCol w:w="992"/>
        <w:gridCol w:w="1418"/>
        <w:gridCol w:w="1417"/>
      </w:tblGrid>
      <w:tr w:rsidR="00AD29B5" w:rsidRPr="00220D45" w:rsidTr="00C90717">
        <w:tc>
          <w:tcPr>
            <w:tcW w:w="850"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261"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992"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418"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417"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tc>
      </w:tr>
      <w:tr w:rsidR="00AD29B5" w:rsidRPr="00220D45" w:rsidTr="00C90717">
        <w:tc>
          <w:tcPr>
            <w:tcW w:w="850" w:type="dxa"/>
            <w:tcBorders>
              <w:top w:val="single" w:sz="4" w:space="0" w:color="auto"/>
              <w:left w:val="single" w:sz="4" w:space="0" w:color="auto"/>
              <w:bottom w:val="single" w:sz="4" w:space="0" w:color="auto"/>
              <w:right w:val="single" w:sz="4" w:space="0" w:color="auto"/>
            </w:tcBorders>
            <w:shd w:val="clear" w:color="auto" w:fill="FFFFFF"/>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TÉCNICO EM ELETROTECNICA para plantão em evento.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Diária </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sz w:val="22"/>
                <w:szCs w:val="22"/>
                <w:lang w:eastAsia="en-US"/>
              </w:rPr>
              <w:t>per capta</w:t>
            </w:r>
            <w:r w:rsidRPr="00220D45">
              <w:rPr>
                <w:rFonts w:eastAsia="Calibri"/>
                <w:b/>
                <w:sz w:val="22"/>
                <w:szCs w:val="22"/>
                <w:lang w:eastAsia="en-US"/>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30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AD29B5" w:rsidRPr="00220D45" w:rsidRDefault="00AD29B5" w:rsidP="00220D45">
            <w:pPr>
              <w:tabs>
                <w:tab w:val="center" w:pos="4252"/>
                <w:tab w:val="right" w:pos="8504"/>
              </w:tabs>
              <w:jc w:val="both"/>
              <w:rPr>
                <w:rFonts w:eastAsia="Calibri"/>
                <w:b/>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AD29B5" w:rsidRPr="00220D45" w:rsidRDefault="00AD29B5" w:rsidP="00220D45">
            <w:pPr>
              <w:tabs>
                <w:tab w:val="center" w:pos="4252"/>
                <w:tab w:val="right" w:pos="8504"/>
              </w:tabs>
              <w:jc w:val="both"/>
              <w:rPr>
                <w:rFonts w:eastAsia="Calibri"/>
                <w:b/>
                <w:sz w:val="22"/>
                <w:szCs w:val="22"/>
                <w:lang w:eastAsia="en-US"/>
              </w:rPr>
            </w:pPr>
          </w:p>
        </w:tc>
      </w:tr>
      <w:tr w:rsidR="00AD29B5" w:rsidRPr="00220D45" w:rsidTr="00C90717">
        <w:tc>
          <w:tcPr>
            <w:tcW w:w="6379" w:type="dxa"/>
            <w:gridSpan w:val="4"/>
            <w:tcBorders>
              <w:top w:val="single" w:sz="4" w:space="0" w:color="auto"/>
              <w:left w:val="single" w:sz="4" w:space="0" w:color="auto"/>
              <w:bottom w:val="single" w:sz="4" w:space="0" w:color="auto"/>
              <w:right w:val="single" w:sz="4" w:space="0" w:color="auto"/>
            </w:tcBorders>
            <w:shd w:val="clear" w:color="auto" w:fill="FFFFFF"/>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w:t>
            </w:r>
            <w:r w:rsidRPr="00220D45">
              <w:rPr>
                <w:rFonts w:eastAsia="Calibri"/>
                <w:b/>
                <w:sz w:val="22"/>
                <w:szCs w:val="22"/>
                <w:lang w:eastAsia="en-US"/>
              </w:rPr>
              <w:t>AL</w:t>
            </w:r>
            <w:r w:rsidR="00010C3A">
              <w:rPr>
                <w:rFonts w:eastAsia="Calibri"/>
                <w:b/>
                <w:sz w:val="22"/>
                <w:szCs w:val="22"/>
                <w:lang w:eastAsia="en-US"/>
              </w:rPr>
              <w:t xml:space="preserve"> LOTE 09</w:t>
            </w:r>
            <w:r w:rsidRPr="00220D45">
              <w:rPr>
                <w:rFonts w:eastAsia="Calibri"/>
                <w:b/>
                <w:sz w:val="22"/>
                <w:szCs w:val="22"/>
                <w:lang w:eastAsia="en-US"/>
              </w:rPr>
              <w:t xml:space="preserve"> R$</w:t>
            </w:r>
          </w:p>
        </w:tc>
        <w:tc>
          <w:tcPr>
            <w:tcW w:w="2835" w:type="dxa"/>
            <w:gridSpan w:val="2"/>
            <w:tcBorders>
              <w:top w:val="single" w:sz="4" w:space="0" w:color="auto"/>
              <w:left w:val="single" w:sz="4" w:space="0" w:color="auto"/>
              <w:bottom w:val="single" w:sz="4" w:space="0" w:color="auto"/>
              <w:right w:val="single" w:sz="4" w:space="0" w:color="auto"/>
            </w:tcBorders>
            <w:shd w:val="clear" w:color="auto" w:fill="FFFFFF"/>
          </w:tcPr>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jc w:val="both"/>
        <w:rPr>
          <w:rFonts w:eastAsia="Calibri"/>
          <w:b/>
          <w:color w:val="FF0000"/>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10 – TÉCNICO BOMBEIRO CIVIL</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261"/>
        <w:gridCol w:w="1276"/>
        <w:gridCol w:w="992"/>
        <w:gridCol w:w="1418"/>
        <w:gridCol w:w="1417"/>
      </w:tblGrid>
      <w:tr w:rsidR="00AD29B5" w:rsidRPr="00220D45" w:rsidTr="00C90717">
        <w:tc>
          <w:tcPr>
            <w:tcW w:w="850"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261"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992"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418"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417"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rPr>
          <w:trHeight w:val="602"/>
        </w:trPr>
        <w:tc>
          <w:tcPr>
            <w:tcW w:w="850"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tc>
        <w:tc>
          <w:tcPr>
            <w:tcW w:w="3261" w:type="dxa"/>
          </w:tcPr>
          <w:p w:rsidR="00AD29B5" w:rsidRPr="00220D45" w:rsidRDefault="00AD29B5" w:rsidP="00220D45">
            <w:pPr>
              <w:jc w:val="both"/>
              <w:rPr>
                <w:rFonts w:eastAsia="Calibri"/>
                <w:sz w:val="22"/>
                <w:szCs w:val="22"/>
                <w:lang w:eastAsia="en-US"/>
              </w:rPr>
            </w:pPr>
            <w:r w:rsidRPr="00220D45">
              <w:rPr>
                <w:rFonts w:eastAsia="Calibri"/>
                <w:b/>
                <w:sz w:val="22"/>
                <w:szCs w:val="22"/>
                <w:lang w:eastAsia="en-US"/>
              </w:rPr>
              <w:t xml:space="preserve">TÉCNICO BOMBEIRO CIVIL, </w:t>
            </w:r>
            <w:r w:rsidRPr="00220D45">
              <w:rPr>
                <w:rFonts w:eastAsia="Calibri"/>
                <w:sz w:val="22"/>
                <w:szCs w:val="22"/>
                <w:lang w:eastAsia="en-US"/>
              </w:rPr>
              <w:t>homologado e habilitado com registro no Corpo de Bombeiros Militar do Estado do Rio de Janeiro (CBMERJ) para plantão em evento.</w:t>
            </w:r>
            <w:r w:rsidRPr="00220D45">
              <w:rPr>
                <w:rFonts w:eastAsia="Calibri"/>
                <w:color w:val="FF0000"/>
                <w:sz w:val="22"/>
                <w:szCs w:val="22"/>
                <w:lang w:eastAsia="en-US"/>
              </w:rPr>
              <w:t xml:space="preserve"> </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Diária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per capta  </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30</w:t>
            </w:r>
          </w:p>
        </w:tc>
        <w:tc>
          <w:tcPr>
            <w:tcW w:w="1418" w:type="dxa"/>
          </w:tcPr>
          <w:p w:rsidR="00AD29B5" w:rsidRPr="00220D45" w:rsidRDefault="00AD29B5" w:rsidP="00220D45">
            <w:pPr>
              <w:tabs>
                <w:tab w:val="center" w:pos="4252"/>
                <w:tab w:val="right" w:pos="8504"/>
              </w:tabs>
              <w:jc w:val="both"/>
              <w:rPr>
                <w:rFonts w:eastAsia="Calibri"/>
                <w:sz w:val="22"/>
                <w:szCs w:val="22"/>
                <w:lang w:eastAsia="en-US"/>
              </w:rPr>
            </w:pPr>
          </w:p>
        </w:tc>
        <w:tc>
          <w:tcPr>
            <w:tcW w:w="1417"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602"/>
        </w:trPr>
        <w:tc>
          <w:tcPr>
            <w:tcW w:w="6379" w:type="dxa"/>
            <w:gridSpan w:val="4"/>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w:t>
            </w:r>
            <w:r w:rsidRPr="00220D45">
              <w:rPr>
                <w:rFonts w:eastAsia="Calibri"/>
                <w:b/>
                <w:sz w:val="22"/>
                <w:szCs w:val="22"/>
                <w:lang w:eastAsia="en-US"/>
              </w:rPr>
              <w:t xml:space="preserve">AL </w:t>
            </w:r>
            <w:r w:rsidR="00010C3A">
              <w:rPr>
                <w:rFonts w:eastAsia="Calibri"/>
                <w:b/>
                <w:sz w:val="22"/>
                <w:szCs w:val="22"/>
                <w:lang w:eastAsia="en-US"/>
              </w:rPr>
              <w:t>LOTE 10</w:t>
            </w:r>
            <w:r w:rsidRPr="00220D45">
              <w:rPr>
                <w:rFonts w:eastAsia="Calibri"/>
                <w:b/>
                <w:sz w:val="22"/>
                <w:szCs w:val="22"/>
                <w:lang w:eastAsia="en-US"/>
              </w:rPr>
              <w:t>R$</w:t>
            </w:r>
          </w:p>
        </w:tc>
        <w:tc>
          <w:tcPr>
            <w:tcW w:w="2835" w:type="dxa"/>
            <w:gridSpan w:val="2"/>
          </w:tcPr>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11 – SERVIÇO ARTISTICO/SHOW - ATRAÇÃO MUSICAL</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261"/>
        <w:gridCol w:w="1276"/>
        <w:gridCol w:w="992"/>
        <w:gridCol w:w="1418"/>
        <w:gridCol w:w="1417"/>
      </w:tblGrid>
      <w:tr w:rsidR="00AD29B5" w:rsidRPr="00220D45" w:rsidTr="00C90717">
        <w:tc>
          <w:tcPr>
            <w:tcW w:w="850"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261"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992"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418"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417"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rPr>
          <w:trHeight w:val="355"/>
        </w:trPr>
        <w:tc>
          <w:tcPr>
            <w:tcW w:w="850"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p w:rsidR="00AD29B5" w:rsidRPr="00220D45" w:rsidRDefault="00AD29B5" w:rsidP="00220D45">
            <w:pPr>
              <w:tabs>
                <w:tab w:val="center" w:pos="4252"/>
                <w:tab w:val="right" w:pos="8504"/>
              </w:tabs>
              <w:jc w:val="both"/>
              <w:rPr>
                <w:rFonts w:eastAsia="Calibri"/>
                <w:b/>
                <w:sz w:val="22"/>
                <w:szCs w:val="22"/>
                <w:lang w:eastAsia="en-US"/>
              </w:rPr>
            </w:pPr>
          </w:p>
        </w:tc>
        <w:tc>
          <w:tcPr>
            <w:tcW w:w="3261"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Contratação de </w:t>
            </w:r>
            <w:r w:rsidRPr="00220D45">
              <w:rPr>
                <w:rFonts w:eastAsia="Calibri"/>
                <w:b/>
                <w:sz w:val="22"/>
                <w:szCs w:val="22"/>
                <w:lang w:eastAsia="en-US"/>
              </w:rPr>
              <w:t>banda show completa</w:t>
            </w:r>
            <w:r w:rsidRPr="00220D45">
              <w:rPr>
                <w:rFonts w:eastAsia="Calibri"/>
                <w:sz w:val="22"/>
                <w:szCs w:val="22"/>
                <w:lang w:eastAsia="en-US"/>
              </w:rPr>
              <w:t>, para atração musical de duração média de 2 horas, com composição mínima de músicos: 02 (dois) Cantores; 01 (um) Baixo; 01 (uma) Percussão; 01 (uma) Bateria; 01 (um) guitarra e 01 (um) Violão, 01 (um) teclado, 01(um) Metal. O perfil da banda, o estilo do repertório deverá ser definido de acordo com a temática do evento.</w:t>
            </w: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Por Show  </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60</w:t>
            </w:r>
          </w:p>
        </w:tc>
        <w:tc>
          <w:tcPr>
            <w:tcW w:w="1418" w:type="dxa"/>
          </w:tcPr>
          <w:p w:rsidR="00AD29B5" w:rsidRPr="00220D45" w:rsidRDefault="00AD29B5" w:rsidP="00220D45">
            <w:pPr>
              <w:tabs>
                <w:tab w:val="center" w:pos="4252"/>
                <w:tab w:val="right" w:pos="8504"/>
              </w:tabs>
              <w:jc w:val="both"/>
              <w:rPr>
                <w:rFonts w:eastAsia="Calibri"/>
                <w:sz w:val="22"/>
                <w:szCs w:val="22"/>
                <w:lang w:eastAsia="en-US"/>
              </w:rPr>
            </w:pPr>
          </w:p>
        </w:tc>
        <w:tc>
          <w:tcPr>
            <w:tcW w:w="1417"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25"/>
        </w:trPr>
        <w:tc>
          <w:tcPr>
            <w:tcW w:w="850"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02</w:t>
            </w:r>
          </w:p>
        </w:tc>
        <w:tc>
          <w:tcPr>
            <w:tcW w:w="3261"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Contratação de </w:t>
            </w:r>
            <w:r w:rsidRPr="00220D45">
              <w:rPr>
                <w:rFonts w:eastAsia="Calibri"/>
                <w:b/>
                <w:sz w:val="22"/>
                <w:szCs w:val="22"/>
                <w:lang w:eastAsia="en-US"/>
              </w:rPr>
              <w:t>banda show acústica básica</w:t>
            </w:r>
            <w:r w:rsidRPr="00220D45">
              <w:rPr>
                <w:rFonts w:eastAsia="Calibri"/>
                <w:sz w:val="22"/>
                <w:szCs w:val="22"/>
                <w:lang w:eastAsia="en-US"/>
              </w:rPr>
              <w:t>, para atração musical de duração média de 2 horas, com composição mínima de músicos: 01 (um) Cantor; 01 (um) Baixo; 01 (uma) Bateria; 01 (um) Violão/guitarra. O perfil da banda, o estilo do repertório deverá ser definido de acordo com a temática do evento</w:t>
            </w: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Por Show  </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80</w:t>
            </w:r>
          </w:p>
        </w:tc>
        <w:tc>
          <w:tcPr>
            <w:tcW w:w="1418" w:type="dxa"/>
          </w:tcPr>
          <w:p w:rsidR="00AD29B5" w:rsidRPr="00220D45" w:rsidRDefault="00AD29B5" w:rsidP="00220D45">
            <w:pPr>
              <w:tabs>
                <w:tab w:val="center" w:pos="4252"/>
                <w:tab w:val="right" w:pos="8504"/>
              </w:tabs>
              <w:jc w:val="both"/>
              <w:rPr>
                <w:rFonts w:eastAsia="Calibri"/>
                <w:sz w:val="22"/>
                <w:szCs w:val="22"/>
                <w:lang w:eastAsia="en-US"/>
              </w:rPr>
            </w:pPr>
          </w:p>
        </w:tc>
        <w:tc>
          <w:tcPr>
            <w:tcW w:w="1417"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807"/>
        </w:trPr>
        <w:tc>
          <w:tcPr>
            <w:tcW w:w="850"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03</w:t>
            </w:r>
          </w:p>
        </w:tc>
        <w:tc>
          <w:tcPr>
            <w:tcW w:w="3261"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Contratação de apresentação musical de </w:t>
            </w:r>
            <w:r w:rsidRPr="00220D45">
              <w:rPr>
                <w:rFonts w:eastAsia="Calibri"/>
                <w:b/>
                <w:sz w:val="22"/>
                <w:szCs w:val="22"/>
                <w:lang w:eastAsia="en-US"/>
              </w:rPr>
              <w:t>DJ com</w:t>
            </w:r>
            <w:r w:rsidRPr="00220D45">
              <w:rPr>
                <w:rFonts w:eastAsia="Calibri"/>
                <w:sz w:val="22"/>
                <w:szCs w:val="22"/>
                <w:lang w:eastAsia="en-US"/>
              </w:rPr>
              <w:t xml:space="preserve"> duração média de 2 horas</w:t>
            </w: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Por show  </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30</w:t>
            </w:r>
          </w:p>
        </w:tc>
        <w:tc>
          <w:tcPr>
            <w:tcW w:w="1418" w:type="dxa"/>
          </w:tcPr>
          <w:p w:rsidR="00AD29B5" w:rsidRPr="00220D45" w:rsidRDefault="00AD29B5" w:rsidP="00220D45">
            <w:pPr>
              <w:tabs>
                <w:tab w:val="center" w:pos="4252"/>
                <w:tab w:val="right" w:pos="8504"/>
              </w:tabs>
              <w:jc w:val="both"/>
              <w:rPr>
                <w:rFonts w:eastAsia="Calibri"/>
                <w:sz w:val="22"/>
                <w:szCs w:val="22"/>
                <w:lang w:eastAsia="en-US"/>
              </w:rPr>
            </w:pPr>
          </w:p>
        </w:tc>
        <w:tc>
          <w:tcPr>
            <w:tcW w:w="1417"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934"/>
        </w:trPr>
        <w:tc>
          <w:tcPr>
            <w:tcW w:w="850"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04</w:t>
            </w:r>
          </w:p>
        </w:tc>
        <w:tc>
          <w:tcPr>
            <w:tcW w:w="3261"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Contratação de apresentação musical de </w:t>
            </w:r>
            <w:r w:rsidRPr="00220D45">
              <w:rPr>
                <w:rFonts w:eastAsia="Calibri"/>
                <w:b/>
                <w:sz w:val="22"/>
                <w:szCs w:val="22"/>
                <w:lang w:eastAsia="en-US"/>
              </w:rPr>
              <w:t>banda de metais,</w:t>
            </w:r>
            <w:r w:rsidRPr="00220D45">
              <w:rPr>
                <w:rFonts w:eastAsia="Calibri"/>
                <w:sz w:val="22"/>
                <w:szCs w:val="22"/>
                <w:lang w:eastAsia="en-US"/>
              </w:rPr>
              <w:t xml:space="preserve"> para atração musical de duração média de 2 horas, com composição mínima de músicos: 02 (dois) Pistons; 02 (dois) Trombones de Vara; 02 (dois) Sax Alto; 01 (um) Sax Tenor; 01 (uma) Caixa de Guerra; 01 (um) Bumbo; 01 (um) Tambor; 01 (um) Vocalista. O perfil da banda, o estilo do repertório deverá ser definido de acordo com a temática do evento</w:t>
            </w: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Por show  </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30</w:t>
            </w:r>
          </w:p>
        </w:tc>
        <w:tc>
          <w:tcPr>
            <w:tcW w:w="1418" w:type="dxa"/>
          </w:tcPr>
          <w:p w:rsidR="00AD29B5" w:rsidRPr="00220D45" w:rsidRDefault="00AD29B5" w:rsidP="00220D45">
            <w:pPr>
              <w:tabs>
                <w:tab w:val="center" w:pos="4252"/>
                <w:tab w:val="right" w:pos="8504"/>
              </w:tabs>
              <w:jc w:val="both"/>
              <w:rPr>
                <w:rFonts w:eastAsia="Calibri"/>
                <w:sz w:val="22"/>
                <w:szCs w:val="22"/>
                <w:lang w:eastAsia="en-US"/>
              </w:rPr>
            </w:pPr>
          </w:p>
        </w:tc>
        <w:tc>
          <w:tcPr>
            <w:tcW w:w="1417"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509"/>
        </w:trPr>
        <w:tc>
          <w:tcPr>
            <w:tcW w:w="850"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05</w:t>
            </w:r>
          </w:p>
        </w:tc>
        <w:tc>
          <w:tcPr>
            <w:tcW w:w="3261"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Contratação de </w:t>
            </w:r>
            <w:r w:rsidRPr="00220D45">
              <w:rPr>
                <w:rFonts w:eastAsia="Calibri"/>
                <w:b/>
                <w:sz w:val="22"/>
                <w:szCs w:val="22"/>
                <w:lang w:eastAsia="en-US"/>
              </w:rPr>
              <w:t>banda “Trio” ou “regional”</w:t>
            </w:r>
            <w:r w:rsidRPr="00220D45">
              <w:rPr>
                <w:rFonts w:eastAsia="Calibri"/>
                <w:sz w:val="22"/>
                <w:szCs w:val="22"/>
                <w:lang w:eastAsia="en-US"/>
              </w:rPr>
              <w:t>, para atração musical de duração média de 2 horas, com composição mínima de músicos: 02 (dois) Cantores; 02 (dois) percussão; 01 (um) teclado ou acordeom ou sanfona. O perfil da banda, o estilo do repertório deverá ser definido de acordo com a temática do evento</w:t>
            </w: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Por show</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80</w:t>
            </w:r>
          </w:p>
        </w:tc>
        <w:tc>
          <w:tcPr>
            <w:tcW w:w="1418" w:type="dxa"/>
          </w:tcPr>
          <w:p w:rsidR="00AD29B5" w:rsidRPr="00220D45" w:rsidRDefault="00AD29B5" w:rsidP="00220D45">
            <w:pPr>
              <w:tabs>
                <w:tab w:val="center" w:pos="4252"/>
                <w:tab w:val="right" w:pos="8504"/>
              </w:tabs>
              <w:jc w:val="both"/>
              <w:rPr>
                <w:rFonts w:eastAsia="Calibri"/>
                <w:sz w:val="22"/>
                <w:szCs w:val="22"/>
                <w:lang w:eastAsia="en-US"/>
              </w:rPr>
            </w:pPr>
          </w:p>
        </w:tc>
        <w:tc>
          <w:tcPr>
            <w:tcW w:w="1417"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550"/>
        </w:trPr>
        <w:tc>
          <w:tcPr>
            <w:tcW w:w="850"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06</w:t>
            </w:r>
          </w:p>
        </w:tc>
        <w:tc>
          <w:tcPr>
            <w:tcW w:w="3261"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Contratação de serviço de </w:t>
            </w:r>
            <w:r w:rsidRPr="00220D45">
              <w:rPr>
                <w:rFonts w:eastAsia="Calibri"/>
                <w:b/>
                <w:sz w:val="22"/>
                <w:szCs w:val="22"/>
                <w:lang w:eastAsia="en-US"/>
              </w:rPr>
              <w:t xml:space="preserve">LOCUTOR/ </w:t>
            </w:r>
            <w:r w:rsidRPr="00220D45">
              <w:rPr>
                <w:rFonts w:eastAsia="Calibri"/>
                <w:b/>
                <w:sz w:val="22"/>
                <w:szCs w:val="22"/>
                <w:lang w:eastAsia="en-US"/>
              </w:rPr>
              <w:lastRenderedPageBreak/>
              <w:t>CERIMONIALISTA</w:t>
            </w:r>
            <w:r w:rsidRPr="00220D45">
              <w:rPr>
                <w:rFonts w:eastAsia="Calibri"/>
                <w:sz w:val="22"/>
                <w:szCs w:val="22"/>
                <w:lang w:eastAsia="en-US"/>
              </w:rPr>
              <w:t>, para apresentação de eventos, por duração média de 3 horas.</w:t>
            </w: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lastRenderedPageBreak/>
              <w:t>Por evento</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60</w:t>
            </w:r>
          </w:p>
        </w:tc>
        <w:tc>
          <w:tcPr>
            <w:tcW w:w="1418" w:type="dxa"/>
          </w:tcPr>
          <w:p w:rsidR="00AD29B5" w:rsidRPr="00220D45" w:rsidRDefault="00AD29B5" w:rsidP="00220D45">
            <w:pPr>
              <w:tabs>
                <w:tab w:val="center" w:pos="4252"/>
                <w:tab w:val="right" w:pos="8504"/>
              </w:tabs>
              <w:jc w:val="both"/>
              <w:rPr>
                <w:rFonts w:eastAsia="Calibri"/>
                <w:sz w:val="22"/>
                <w:szCs w:val="22"/>
                <w:lang w:eastAsia="en-US"/>
              </w:rPr>
            </w:pPr>
          </w:p>
        </w:tc>
        <w:tc>
          <w:tcPr>
            <w:tcW w:w="1417"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550"/>
        </w:trPr>
        <w:tc>
          <w:tcPr>
            <w:tcW w:w="850"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lastRenderedPageBreak/>
              <w:t>07</w:t>
            </w:r>
          </w:p>
        </w:tc>
        <w:tc>
          <w:tcPr>
            <w:tcW w:w="3261"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Contratação de atração tipo </w:t>
            </w:r>
            <w:r w:rsidRPr="00220D45">
              <w:rPr>
                <w:rFonts w:eastAsia="Calibri"/>
                <w:b/>
                <w:sz w:val="22"/>
                <w:szCs w:val="22"/>
                <w:lang w:eastAsia="en-US"/>
              </w:rPr>
              <w:t>DUPLA,</w:t>
            </w:r>
            <w:r w:rsidRPr="00220D45">
              <w:rPr>
                <w:rFonts w:eastAsia="Calibri"/>
                <w:sz w:val="22"/>
                <w:szCs w:val="22"/>
                <w:lang w:eastAsia="en-US"/>
              </w:rPr>
              <w:t xml:space="preserve"> para atração musical de duração média de 2 horas. atração composta por dois músicos (voz com acompanhamento musical por instrumentos como violão e bateria, teclado, carron, sanfona etc.) </w:t>
            </w: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Por show</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100</w:t>
            </w:r>
          </w:p>
        </w:tc>
        <w:tc>
          <w:tcPr>
            <w:tcW w:w="1418" w:type="dxa"/>
          </w:tcPr>
          <w:p w:rsidR="00AD29B5" w:rsidRPr="00220D45" w:rsidRDefault="00AD29B5" w:rsidP="00220D45">
            <w:pPr>
              <w:tabs>
                <w:tab w:val="center" w:pos="4252"/>
                <w:tab w:val="right" w:pos="8504"/>
              </w:tabs>
              <w:jc w:val="both"/>
              <w:rPr>
                <w:rFonts w:eastAsia="Calibri"/>
                <w:sz w:val="22"/>
                <w:szCs w:val="22"/>
                <w:lang w:eastAsia="en-US"/>
              </w:rPr>
            </w:pPr>
          </w:p>
        </w:tc>
        <w:tc>
          <w:tcPr>
            <w:tcW w:w="1417"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550"/>
        </w:trPr>
        <w:tc>
          <w:tcPr>
            <w:tcW w:w="850"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08</w:t>
            </w:r>
          </w:p>
        </w:tc>
        <w:tc>
          <w:tcPr>
            <w:tcW w:w="3261" w:type="dxa"/>
          </w:tcPr>
          <w:p w:rsidR="00AD29B5" w:rsidRPr="00220D45" w:rsidRDefault="00AD29B5" w:rsidP="00220D45">
            <w:pPr>
              <w:jc w:val="both"/>
              <w:rPr>
                <w:rFonts w:eastAsia="Calibri"/>
                <w:b/>
                <w:sz w:val="22"/>
                <w:szCs w:val="22"/>
                <w:lang w:eastAsia="en-US"/>
              </w:rPr>
            </w:pPr>
            <w:r w:rsidRPr="00220D45">
              <w:rPr>
                <w:rFonts w:eastAsia="Calibri"/>
                <w:sz w:val="22"/>
                <w:szCs w:val="22"/>
                <w:lang w:eastAsia="en-US"/>
              </w:rPr>
              <w:t xml:space="preserve">Contratação de atração tipo </w:t>
            </w:r>
            <w:r w:rsidRPr="00220D45">
              <w:rPr>
                <w:rFonts w:eastAsia="Calibri"/>
                <w:b/>
                <w:sz w:val="22"/>
                <w:szCs w:val="22"/>
                <w:lang w:eastAsia="en-US"/>
              </w:rPr>
              <w:t>CANTOR SOLO,</w:t>
            </w:r>
            <w:r w:rsidRPr="00220D45">
              <w:rPr>
                <w:rFonts w:eastAsia="Calibri"/>
                <w:sz w:val="22"/>
                <w:szCs w:val="22"/>
                <w:lang w:eastAsia="en-US"/>
              </w:rPr>
              <w:t xml:space="preserve"> para atração musical de duração média de 2 horas</w:t>
            </w:r>
            <w:r w:rsidRPr="00220D45">
              <w:rPr>
                <w:rFonts w:eastAsia="Calibri"/>
                <w:b/>
                <w:sz w:val="22"/>
                <w:szCs w:val="22"/>
                <w:lang w:eastAsia="en-US"/>
              </w:rPr>
              <w:t xml:space="preserve">. </w:t>
            </w:r>
            <w:r w:rsidRPr="00220D45">
              <w:rPr>
                <w:rFonts w:eastAsia="Calibri"/>
                <w:sz w:val="22"/>
                <w:szCs w:val="22"/>
                <w:lang w:eastAsia="en-US"/>
              </w:rPr>
              <w:t>composto por artista cantor e instrumentista, capaz de realizar conjugação voz e violão, ou voz e teclado  ou outros instrumentos de base</w:t>
            </w: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Por show</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100</w:t>
            </w:r>
          </w:p>
        </w:tc>
        <w:tc>
          <w:tcPr>
            <w:tcW w:w="1418" w:type="dxa"/>
          </w:tcPr>
          <w:p w:rsidR="00AD29B5" w:rsidRPr="00220D45" w:rsidRDefault="00AD29B5" w:rsidP="00220D45">
            <w:pPr>
              <w:tabs>
                <w:tab w:val="center" w:pos="4252"/>
                <w:tab w:val="right" w:pos="8504"/>
              </w:tabs>
              <w:jc w:val="both"/>
              <w:rPr>
                <w:rFonts w:eastAsia="Calibri"/>
                <w:sz w:val="22"/>
                <w:szCs w:val="22"/>
                <w:lang w:eastAsia="en-US"/>
              </w:rPr>
            </w:pPr>
          </w:p>
        </w:tc>
        <w:tc>
          <w:tcPr>
            <w:tcW w:w="1417"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550"/>
        </w:trPr>
        <w:tc>
          <w:tcPr>
            <w:tcW w:w="6379" w:type="dxa"/>
            <w:gridSpan w:val="4"/>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w:t>
            </w:r>
            <w:r w:rsidRPr="00220D45">
              <w:rPr>
                <w:rFonts w:eastAsia="Calibri"/>
                <w:b/>
                <w:sz w:val="22"/>
                <w:szCs w:val="22"/>
                <w:lang w:eastAsia="en-US"/>
              </w:rPr>
              <w:t xml:space="preserve">AL </w:t>
            </w:r>
            <w:r w:rsidR="00010C3A">
              <w:rPr>
                <w:rFonts w:eastAsia="Calibri"/>
                <w:b/>
                <w:sz w:val="22"/>
                <w:szCs w:val="22"/>
                <w:lang w:eastAsia="en-US"/>
              </w:rPr>
              <w:t xml:space="preserve">LOTE 11 </w:t>
            </w:r>
            <w:r w:rsidRPr="00220D45">
              <w:rPr>
                <w:rFonts w:eastAsia="Calibri"/>
                <w:b/>
                <w:sz w:val="22"/>
                <w:szCs w:val="22"/>
                <w:lang w:eastAsia="en-US"/>
              </w:rPr>
              <w:t>R$</w:t>
            </w:r>
          </w:p>
        </w:tc>
        <w:tc>
          <w:tcPr>
            <w:tcW w:w="2835" w:type="dxa"/>
            <w:gridSpan w:val="2"/>
          </w:tcPr>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12 – PROJETOR/TELÃO/ TELÃO LED/FILMAGEM, TRANSMISSÃO, EXIBIÇÃO</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992"/>
        <w:gridCol w:w="1418"/>
        <w:gridCol w:w="1417"/>
      </w:tblGrid>
      <w:tr w:rsidR="00AD29B5" w:rsidRPr="00220D45" w:rsidTr="00C90717">
        <w:tc>
          <w:tcPr>
            <w:tcW w:w="851"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260"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992"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418"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417"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rPr>
          <w:trHeight w:val="2946"/>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p w:rsidR="00AD29B5" w:rsidRPr="00220D45" w:rsidRDefault="00AD29B5" w:rsidP="00220D45">
            <w:pPr>
              <w:tabs>
                <w:tab w:val="center" w:pos="4252"/>
                <w:tab w:val="right" w:pos="8504"/>
              </w:tabs>
              <w:jc w:val="both"/>
              <w:rPr>
                <w:rFonts w:eastAsia="Calibri"/>
                <w:b/>
                <w:sz w:val="22"/>
                <w:szCs w:val="22"/>
                <w:lang w:eastAsia="en-US"/>
              </w:rPr>
            </w:pPr>
          </w:p>
        </w:tc>
        <w:tc>
          <w:tcPr>
            <w:tcW w:w="3260" w:type="dxa"/>
          </w:tcPr>
          <w:p w:rsidR="00AD29B5" w:rsidRPr="00220D45" w:rsidRDefault="00AD29B5" w:rsidP="00220D45">
            <w:pPr>
              <w:jc w:val="both"/>
              <w:rPr>
                <w:rFonts w:eastAsia="Calibri"/>
                <w:sz w:val="22"/>
                <w:szCs w:val="22"/>
                <w:lang w:eastAsia="en-US"/>
              </w:rPr>
            </w:pPr>
            <w:r w:rsidRPr="00220D45">
              <w:rPr>
                <w:rFonts w:eastAsia="Calibri"/>
                <w:b/>
                <w:sz w:val="22"/>
                <w:szCs w:val="22"/>
                <w:lang w:eastAsia="en-US"/>
              </w:rPr>
              <w:t>TELÃO COM PROJETOR com Filmagem e Transmissão</w:t>
            </w:r>
            <w:r w:rsidRPr="00220D45">
              <w:rPr>
                <w:rFonts w:eastAsia="Calibri"/>
                <w:sz w:val="22"/>
                <w:szCs w:val="22"/>
                <w:lang w:eastAsia="en-US"/>
              </w:rPr>
              <w:t xml:space="preserve"> para exibição de conteúdo audiovisual  retransmissão ao vivo de evento.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Telão e projetor dotado de estrutura de suporte, treliça metálica tubular montável em módulos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Telão com área de projeção 150 polegadas, média de 3,05 m x 2,29 m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Projetor de alta performance, para uso em locais abertos diurnos e noturnos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Incluso profissional e equipamento para filmagem, cobertura para retransmissão ao vivo do evento que o telão for empregado</w:t>
            </w:r>
          </w:p>
        </w:tc>
        <w:tc>
          <w:tcPr>
            <w:tcW w:w="1276" w:type="dxa"/>
          </w:tcPr>
          <w:p w:rsidR="00AD29B5" w:rsidRPr="00220D45" w:rsidRDefault="00AD29B5" w:rsidP="00220D45">
            <w:pPr>
              <w:ind w:left="-108"/>
              <w:jc w:val="both"/>
              <w:rPr>
                <w:rFonts w:eastAsia="Calibri"/>
                <w:sz w:val="22"/>
                <w:szCs w:val="22"/>
                <w:lang w:eastAsia="en-US"/>
              </w:rPr>
            </w:pPr>
            <w:r w:rsidRPr="00220D45">
              <w:rPr>
                <w:rFonts w:eastAsia="Calibri"/>
                <w:sz w:val="22"/>
                <w:szCs w:val="22"/>
                <w:lang w:eastAsia="en-US"/>
              </w:rPr>
              <w:t>Locação/Dia</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40</w:t>
            </w:r>
          </w:p>
        </w:tc>
        <w:tc>
          <w:tcPr>
            <w:tcW w:w="1418" w:type="dxa"/>
          </w:tcPr>
          <w:p w:rsidR="00AD29B5" w:rsidRPr="00220D45" w:rsidRDefault="00AD29B5" w:rsidP="00220D45">
            <w:pPr>
              <w:tabs>
                <w:tab w:val="center" w:pos="4252"/>
                <w:tab w:val="right" w:pos="8504"/>
              </w:tabs>
              <w:jc w:val="both"/>
              <w:rPr>
                <w:rFonts w:eastAsia="Calibri"/>
                <w:sz w:val="22"/>
                <w:szCs w:val="22"/>
                <w:lang w:eastAsia="en-US"/>
              </w:rPr>
            </w:pPr>
          </w:p>
        </w:tc>
        <w:tc>
          <w:tcPr>
            <w:tcW w:w="1417"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638"/>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02</w:t>
            </w:r>
          </w:p>
        </w:tc>
        <w:tc>
          <w:tcPr>
            <w:tcW w:w="3260" w:type="dxa"/>
          </w:tcPr>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TELÃO EM LED OUTDOOR com Filmagem e Transmissão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Painel de Led OUTDOOR de alta resolução P4.81</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4.000 nits de brilho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Gabinetes 50x100 e gabinetes 50x50 que se acoplam formando assim telas com medidas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alternativas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Processamento Novastar com entradas HDMI/Dvi com abertura </w:t>
            </w:r>
            <w:r w:rsidRPr="00220D45">
              <w:rPr>
                <w:rFonts w:eastAsia="Calibri"/>
                <w:sz w:val="22"/>
                <w:szCs w:val="22"/>
                <w:lang w:eastAsia="en-US"/>
              </w:rPr>
              <w:lastRenderedPageBreak/>
              <w:t>de pixel superior a</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3840/1200</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Cabeamento síncrono das telas palco / house mix cat6</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Sistema elétrico com aterramento.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Bumpers/garras para fixação do equipamento.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Mesa de distribuição de vídeo 4 imput HDMI 1920/1080.</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Com frequência acima 1920hz até 3840hz</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Sistema de gerenciamento de energia independente 100 metros, devidamente aterrado, ART antes do Início da montagem.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Incluso o fornecimento da energia necessária a ligação do telão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Incluso profissional e equipamento para filmagem, cobertura para retransmissão ao vivo do evento que o telão for empregado</w:t>
            </w:r>
          </w:p>
          <w:p w:rsidR="00AD29B5" w:rsidRPr="00220D45" w:rsidRDefault="00AD29B5" w:rsidP="00220D45">
            <w:pPr>
              <w:tabs>
                <w:tab w:val="center" w:pos="4252"/>
                <w:tab w:val="right" w:pos="8504"/>
              </w:tabs>
              <w:jc w:val="both"/>
              <w:rPr>
                <w:rFonts w:eastAsia="Calibri"/>
                <w:color w:val="FF0000"/>
                <w:sz w:val="22"/>
                <w:szCs w:val="22"/>
                <w:lang w:eastAsia="en-US"/>
              </w:rPr>
            </w:pP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Segue sistema de filmagem e transmissão a ser empregado para cada 12 metros² de telão utilizado :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 transmissão para cada Câmera Full HD com saída HDMI ou SDI  Transmissor Full HD ou 4k sem fio 01 Switcher vídeo Full HD ou 4k plataforma para cinegrafista Cabos SDI e HDI 2.0 Spliter de vídeo para conexão com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 processadora do painel de led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 cameraman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técnico de corte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tripé hidráulico</w:t>
            </w:r>
          </w:p>
        </w:tc>
        <w:tc>
          <w:tcPr>
            <w:tcW w:w="1276" w:type="dxa"/>
          </w:tcPr>
          <w:p w:rsidR="00AD29B5" w:rsidRPr="00220D45" w:rsidRDefault="00AD29B5" w:rsidP="00220D45">
            <w:pPr>
              <w:ind w:left="-108"/>
              <w:jc w:val="both"/>
              <w:rPr>
                <w:rFonts w:eastAsia="Calibri"/>
                <w:sz w:val="22"/>
                <w:szCs w:val="22"/>
                <w:lang w:eastAsia="en-US"/>
              </w:rPr>
            </w:pPr>
            <w:r w:rsidRPr="00220D45">
              <w:rPr>
                <w:rFonts w:eastAsia="Calibri"/>
                <w:sz w:val="22"/>
                <w:szCs w:val="22"/>
                <w:lang w:eastAsia="en-US"/>
              </w:rPr>
              <w:lastRenderedPageBreak/>
              <w:t>Diária/m²</w:t>
            </w:r>
          </w:p>
        </w:tc>
        <w:tc>
          <w:tcPr>
            <w:tcW w:w="99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300</w:t>
            </w:r>
          </w:p>
        </w:tc>
        <w:tc>
          <w:tcPr>
            <w:tcW w:w="1418" w:type="dxa"/>
          </w:tcPr>
          <w:p w:rsidR="00AD29B5" w:rsidRPr="00220D45" w:rsidRDefault="00AD29B5" w:rsidP="00220D45">
            <w:pPr>
              <w:tabs>
                <w:tab w:val="center" w:pos="4252"/>
                <w:tab w:val="right" w:pos="8504"/>
              </w:tabs>
              <w:jc w:val="both"/>
              <w:rPr>
                <w:rFonts w:eastAsia="Calibri"/>
                <w:sz w:val="22"/>
                <w:szCs w:val="22"/>
                <w:lang w:eastAsia="en-US"/>
              </w:rPr>
            </w:pPr>
          </w:p>
        </w:tc>
        <w:tc>
          <w:tcPr>
            <w:tcW w:w="1417"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638"/>
        </w:trPr>
        <w:tc>
          <w:tcPr>
            <w:tcW w:w="6379" w:type="dxa"/>
            <w:gridSpan w:val="4"/>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TOTA</w:t>
            </w:r>
            <w:r w:rsidRPr="00220D45">
              <w:rPr>
                <w:rFonts w:eastAsia="Calibri"/>
                <w:b/>
                <w:sz w:val="22"/>
                <w:szCs w:val="22"/>
                <w:lang w:eastAsia="en-US"/>
              </w:rPr>
              <w:t xml:space="preserve">L </w:t>
            </w:r>
            <w:r w:rsidR="00010C3A">
              <w:rPr>
                <w:rFonts w:eastAsia="Calibri"/>
                <w:b/>
                <w:sz w:val="22"/>
                <w:szCs w:val="22"/>
                <w:lang w:eastAsia="en-US"/>
              </w:rPr>
              <w:t xml:space="preserve">LOTE 12 </w:t>
            </w:r>
            <w:r w:rsidRPr="00220D45">
              <w:rPr>
                <w:rFonts w:eastAsia="Calibri"/>
                <w:b/>
                <w:sz w:val="22"/>
                <w:szCs w:val="22"/>
                <w:lang w:eastAsia="en-US"/>
              </w:rPr>
              <w:t>R$</w:t>
            </w:r>
          </w:p>
        </w:tc>
        <w:tc>
          <w:tcPr>
            <w:tcW w:w="2835" w:type="dxa"/>
            <w:gridSpan w:val="2"/>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13 –CAMARIM/STAND/CAMARÓTE</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1122"/>
        <w:gridCol w:w="1122"/>
        <w:gridCol w:w="1583"/>
      </w:tblGrid>
      <w:tr w:rsidR="00AD29B5" w:rsidRPr="00220D45" w:rsidTr="00C90717">
        <w:tc>
          <w:tcPr>
            <w:tcW w:w="851"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260"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1122"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122"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583"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Valotr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p w:rsidR="00AD29B5" w:rsidRPr="00220D45" w:rsidRDefault="00AD29B5" w:rsidP="00220D45">
            <w:pPr>
              <w:tabs>
                <w:tab w:val="center" w:pos="4252"/>
                <w:tab w:val="right" w:pos="8504"/>
              </w:tabs>
              <w:jc w:val="both"/>
              <w:rPr>
                <w:rFonts w:eastAsia="Calibri"/>
                <w:b/>
                <w:sz w:val="22"/>
                <w:szCs w:val="22"/>
                <w:lang w:eastAsia="en-US"/>
              </w:rPr>
            </w:pPr>
          </w:p>
        </w:tc>
        <w:tc>
          <w:tcPr>
            <w:tcW w:w="3260" w:type="dxa"/>
            <w:tcBorders>
              <w:bottom w:val="single" w:sz="4" w:space="0" w:color="auto"/>
            </w:tcBorders>
          </w:tcPr>
          <w:p w:rsidR="00AD29B5" w:rsidRPr="00220D45" w:rsidRDefault="00AD29B5" w:rsidP="00220D45">
            <w:pPr>
              <w:tabs>
                <w:tab w:val="center" w:pos="2059"/>
              </w:tabs>
              <w:jc w:val="both"/>
              <w:rPr>
                <w:rFonts w:eastAsia="Calibri"/>
                <w:b/>
                <w:sz w:val="22"/>
                <w:szCs w:val="22"/>
                <w:lang w:eastAsia="en-US"/>
              </w:rPr>
            </w:pPr>
            <w:r w:rsidRPr="00220D45">
              <w:rPr>
                <w:rFonts w:eastAsia="Calibri"/>
                <w:b/>
                <w:sz w:val="22"/>
                <w:szCs w:val="22"/>
                <w:lang w:eastAsia="en-US"/>
              </w:rPr>
              <w:t>CAMARIM/POSTO MÉDICO</w:t>
            </w:r>
          </w:p>
          <w:p w:rsidR="00AD29B5" w:rsidRPr="00220D45" w:rsidRDefault="00AD29B5" w:rsidP="00220D45">
            <w:pPr>
              <w:tabs>
                <w:tab w:val="center" w:pos="2059"/>
              </w:tabs>
              <w:jc w:val="both"/>
              <w:rPr>
                <w:rFonts w:eastAsia="Calibri"/>
                <w:sz w:val="22"/>
                <w:szCs w:val="22"/>
                <w:lang w:eastAsia="en-US"/>
              </w:rPr>
            </w:pPr>
            <w:r w:rsidRPr="00220D45">
              <w:rPr>
                <w:rFonts w:eastAsia="Calibri"/>
                <w:sz w:val="22"/>
                <w:szCs w:val="22"/>
                <w:lang w:eastAsia="en-US"/>
              </w:rPr>
              <w:t>Camarim tendo configuração mínima de 16 m² construído em estrutura de alumínio anodizado (inoxidável) em “Octanorm” ou similar, unidos por travessas retas de alumínio e painéis de TS melamínica (dupla face) branco, estruturados por montantes octogonais,</w:t>
            </w:r>
            <w:r w:rsidRPr="00220D45">
              <w:rPr>
                <w:rFonts w:eastAsia="Calibri"/>
                <w:sz w:val="22"/>
                <w:szCs w:val="22"/>
                <w:shd w:val="clear" w:color="auto" w:fill="FFFFFF"/>
                <w:lang w:eastAsia="en-US"/>
              </w:rPr>
              <w:t xml:space="preserve"> com altura de 2,20 m</w:t>
            </w:r>
            <w:r w:rsidRPr="00220D45">
              <w:rPr>
                <w:rFonts w:eastAsia="Calibri"/>
                <w:sz w:val="22"/>
                <w:szCs w:val="22"/>
                <w:lang w:eastAsia="en-US"/>
              </w:rPr>
              <w:t xml:space="preserve">. Devendo conter piso elevado do </w:t>
            </w:r>
            <w:r w:rsidRPr="00220D45">
              <w:rPr>
                <w:rFonts w:eastAsia="Calibri"/>
                <w:sz w:val="22"/>
                <w:szCs w:val="22"/>
                <w:lang w:eastAsia="en-US"/>
              </w:rPr>
              <w:lastRenderedPageBreak/>
              <w:t xml:space="preserve">chão no mínimo em 10 centímetros de altura e possuir teto revestido e cobertura externa integral por tenda. 5m x 5m Dotado de instalações elétricas (iluminação, ar condicionado e tomadas), mobília, sistema de ar condicionado e paisagismo básico.  </w:t>
            </w:r>
          </w:p>
        </w:tc>
        <w:tc>
          <w:tcPr>
            <w:tcW w:w="1276"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sz w:val="22"/>
                <w:szCs w:val="22"/>
                <w:lang w:eastAsia="en-US"/>
              </w:rPr>
              <w:lastRenderedPageBreak/>
              <w:t>M² / Locação/Dia</w:t>
            </w:r>
          </w:p>
        </w:tc>
        <w:tc>
          <w:tcPr>
            <w:tcW w:w="112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400</w:t>
            </w:r>
          </w:p>
          <w:p w:rsidR="00AD29B5" w:rsidRPr="00220D45" w:rsidRDefault="00AD29B5" w:rsidP="00220D45">
            <w:pPr>
              <w:tabs>
                <w:tab w:val="center" w:pos="4252"/>
                <w:tab w:val="right" w:pos="8504"/>
              </w:tabs>
              <w:jc w:val="both"/>
              <w:rPr>
                <w:rFonts w:eastAsia="Calibri"/>
                <w:sz w:val="22"/>
                <w:szCs w:val="22"/>
                <w:lang w:eastAsia="en-US"/>
              </w:rPr>
            </w:pPr>
          </w:p>
        </w:tc>
        <w:tc>
          <w:tcPr>
            <w:tcW w:w="1122" w:type="dxa"/>
          </w:tcPr>
          <w:p w:rsidR="00AD29B5" w:rsidRPr="00220D45" w:rsidRDefault="00AD29B5" w:rsidP="00220D45">
            <w:pPr>
              <w:tabs>
                <w:tab w:val="center" w:pos="4252"/>
                <w:tab w:val="right" w:pos="8504"/>
              </w:tabs>
              <w:jc w:val="both"/>
              <w:rPr>
                <w:rFonts w:eastAsia="Calibri"/>
                <w:sz w:val="22"/>
                <w:szCs w:val="22"/>
                <w:lang w:eastAsia="en-US"/>
              </w:rPr>
            </w:pPr>
          </w:p>
        </w:tc>
        <w:tc>
          <w:tcPr>
            <w:tcW w:w="1583"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c>
          <w:tcPr>
            <w:tcW w:w="851" w:type="dxa"/>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02</w:t>
            </w:r>
          </w:p>
          <w:p w:rsidR="00AD29B5" w:rsidRPr="00220D45" w:rsidRDefault="00AD29B5" w:rsidP="00220D45">
            <w:pPr>
              <w:tabs>
                <w:tab w:val="center" w:pos="4252"/>
                <w:tab w:val="right" w:pos="8504"/>
              </w:tabs>
              <w:jc w:val="both"/>
              <w:rPr>
                <w:rFonts w:eastAsia="Calibri"/>
                <w:b/>
                <w:sz w:val="22"/>
                <w:szCs w:val="22"/>
                <w:lang w:eastAsia="en-US"/>
              </w:rPr>
            </w:pPr>
          </w:p>
        </w:tc>
        <w:tc>
          <w:tcPr>
            <w:tcW w:w="3260" w:type="dxa"/>
            <w:tcBorders>
              <w:bottom w:val="single" w:sz="4" w:space="0" w:color="auto"/>
            </w:tcBorders>
          </w:tcPr>
          <w:p w:rsidR="00AD29B5" w:rsidRPr="00220D45" w:rsidRDefault="00AD29B5" w:rsidP="00220D45">
            <w:pPr>
              <w:tabs>
                <w:tab w:val="center" w:pos="2059"/>
              </w:tabs>
              <w:jc w:val="both"/>
              <w:rPr>
                <w:rFonts w:eastAsia="Calibri"/>
                <w:b/>
                <w:sz w:val="22"/>
                <w:szCs w:val="22"/>
                <w:lang w:eastAsia="en-US"/>
              </w:rPr>
            </w:pPr>
            <w:r w:rsidRPr="00220D45">
              <w:rPr>
                <w:rFonts w:eastAsia="Calibri"/>
                <w:b/>
                <w:sz w:val="22"/>
                <w:szCs w:val="22"/>
                <w:lang w:eastAsia="en-US"/>
              </w:rPr>
              <w:t>STAND</w:t>
            </w:r>
          </w:p>
          <w:p w:rsidR="00AD29B5" w:rsidRPr="00220D45" w:rsidRDefault="00AD29B5" w:rsidP="00220D45">
            <w:pPr>
              <w:tabs>
                <w:tab w:val="center" w:pos="2059"/>
              </w:tabs>
              <w:jc w:val="both"/>
              <w:rPr>
                <w:rFonts w:eastAsia="Calibri"/>
                <w:sz w:val="22"/>
                <w:szCs w:val="22"/>
                <w:lang w:eastAsia="en-US"/>
              </w:rPr>
            </w:pPr>
            <w:r w:rsidRPr="00220D45">
              <w:rPr>
                <w:rFonts w:eastAsia="Calibri"/>
                <w:sz w:val="22"/>
                <w:szCs w:val="22"/>
                <w:lang w:eastAsia="en-US"/>
              </w:rPr>
              <w:t>Stand construído em estrutura alumínio anodizado tipo “Octanorm” ou similar, unidos por travessas retas de alumínio e painéis de TS melamínica (dupla face) branco, estruturados por montantes octogonais,</w:t>
            </w:r>
            <w:r w:rsidRPr="00220D45">
              <w:rPr>
                <w:rFonts w:eastAsia="Calibri"/>
                <w:sz w:val="22"/>
                <w:szCs w:val="22"/>
                <w:shd w:val="clear" w:color="auto" w:fill="FFFFFF"/>
                <w:lang w:eastAsia="en-US"/>
              </w:rPr>
              <w:t xml:space="preserve"> com altura de 2,20 m</w:t>
            </w:r>
            <w:r w:rsidRPr="00220D45">
              <w:rPr>
                <w:rFonts w:eastAsia="Calibri"/>
                <w:sz w:val="22"/>
                <w:szCs w:val="22"/>
                <w:lang w:eastAsia="en-US"/>
              </w:rPr>
              <w:t>. Devendo conter piso elevado do chão no mínimo em 10 centímetros de altura. Dotado de instalações elétricas (iluminação e tomadas)</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M²</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sz w:val="22"/>
                <w:szCs w:val="22"/>
                <w:lang w:eastAsia="en-US"/>
              </w:rPr>
              <w:t xml:space="preserve"> Locação/Dia</w:t>
            </w:r>
          </w:p>
        </w:tc>
        <w:tc>
          <w:tcPr>
            <w:tcW w:w="112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200</w:t>
            </w:r>
          </w:p>
        </w:tc>
        <w:tc>
          <w:tcPr>
            <w:tcW w:w="1122" w:type="dxa"/>
          </w:tcPr>
          <w:p w:rsidR="00AD29B5" w:rsidRPr="00220D45" w:rsidRDefault="00AD29B5" w:rsidP="00220D45">
            <w:pPr>
              <w:tabs>
                <w:tab w:val="center" w:pos="4252"/>
                <w:tab w:val="right" w:pos="8504"/>
              </w:tabs>
              <w:jc w:val="both"/>
              <w:rPr>
                <w:rFonts w:eastAsia="Calibri"/>
                <w:sz w:val="22"/>
                <w:szCs w:val="22"/>
                <w:lang w:eastAsia="en-US"/>
              </w:rPr>
            </w:pPr>
          </w:p>
        </w:tc>
        <w:tc>
          <w:tcPr>
            <w:tcW w:w="1583"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5599"/>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03</w:t>
            </w:r>
          </w:p>
          <w:p w:rsidR="00AD29B5" w:rsidRPr="00220D45" w:rsidRDefault="00AD29B5" w:rsidP="00220D45">
            <w:pPr>
              <w:tabs>
                <w:tab w:val="center" w:pos="4252"/>
                <w:tab w:val="right" w:pos="8504"/>
              </w:tabs>
              <w:jc w:val="both"/>
              <w:rPr>
                <w:rFonts w:eastAsia="Calibri"/>
                <w:b/>
                <w:sz w:val="22"/>
                <w:szCs w:val="22"/>
                <w:lang w:eastAsia="en-US"/>
              </w:rPr>
            </w:pPr>
          </w:p>
        </w:tc>
        <w:tc>
          <w:tcPr>
            <w:tcW w:w="3260" w:type="dxa"/>
          </w:tcPr>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 xml:space="preserve">CAMAROTE </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 xml:space="preserve">Camarote de um andar elevado, tipo mezanino, estrutura metálica tubular modular,  com largura próxima 4,20 metros, pé-direito de 4,00 metros elevado do chão em altura máxima a 2,00 metros, mínima 1.60 metros </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Construído em estrutura metálica, treliça metálica tubular em módulos</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Piso em compensado naval, acarpetado, estruturado com vigas de no mínimo 5,00 cm x 16,00 cm de madeira dura de alta resistência a flexão ou aço. camarote deverá suportar uma carga estática (comprovada) mínima de 400 Kgf/m2 no piso</w:t>
            </w:r>
          </w:p>
          <w:p w:rsidR="00AD29B5" w:rsidRPr="00220D45" w:rsidRDefault="00AD29B5" w:rsidP="00220D45">
            <w:pPr>
              <w:jc w:val="both"/>
              <w:rPr>
                <w:rFonts w:eastAsia="Calibri"/>
                <w:b/>
                <w:sz w:val="22"/>
                <w:szCs w:val="22"/>
                <w:lang w:eastAsia="en-US"/>
              </w:rPr>
            </w:pPr>
            <w:r w:rsidRPr="00220D45">
              <w:rPr>
                <w:rFonts w:eastAsia="Calibri"/>
                <w:sz w:val="22"/>
                <w:szCs w:val="22"/>
                <w:lang w:eastAsia="en-US"/>
              </w:rPr>
              <w:t xml:space="preserve">cobertura com lona de vinílica branca antichama e proteção contra raios UV,  tencionada e estruturada. </w:t>
            </w:r>
          </w:p>
          <w:p w:rsidR="00AD29B5" w:rsidRPr="00220D45" w:rsidRDefault="00AD29B5" w:rsidP="00220D45">
            <w:pPr>
              <w:jc w:val="both"/>
              <w:rPr>
                <w:rFonts w:eastAsia="Calibri"/>
                <w:i/>
                <w:sz w:val="22"/>
                <w:szCs w:val="22"/>
                <w:lang w:eastAsia="en-US"/>
              </w:rPr>
            </w:pPr>
            <w:r w:rsidRPr="00220D45">
              <w:rPr>
                <w:rFonts w:eastAsia="Calibri"/>
                <w:i/>
                <w:sz w:val="22"/>
                <w:szCs w:val="22"/>
                <w:lang w:eastAsia="en-US"/>
              </w:rPr>
              <w:t xml:space="preserve">Em todo perímetro (frente, laterais e fundos) deverá ser instalado guarda corpo de proteção, com 1,00 metro de altura. </w:t>
            </w:r>
          </w:p>
          <w:p w:rsidR="00AD29B5" w:rsidRPr="00220D45" w:rsidRDefault="00AD29B5" w:rsidP="00220D45">
            <w:pPr>
              <w:jc w:val="both"/>
              <w:rPr>
                <w:rFonts w:eastAsia="Calibri"/>
                <w:b/>
                <w:sz w:val="22"/>
                <w:szCs w:val="22"/>
                <w:lang w:eastAsia="en-US"/>
              </w:rPr>
            </w:pPr>
            <w:r w:rsidRPr="00220D45">
              <w:rPr>
                <w:rFonts w:eastAsia="Calibri"/>
                <w:i/>
                <w:sz w:val="22"/>
                <w:szCs w:val="22"/>
                <w:lang w:eastAsia="en-US"/>
              </w:rPr>
              <w:t>Com escada de acesso tipo convencional, piso antiderrapante e corrimão</w:t>
            </w: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M²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Locação/Dia</w:t>
            </w:r>
          </w:p>
        </w:tc>
        <w:tc>
          <w:tcPr>
            <w:tcW w:w="1122"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320</w:t>
            </w:r>
          </w:p>
          <w:p w:rsidR="00AD29B5" w:rsidRPr="00220D45" w:rsidRDefault="00AD29B5" w:rsidP="00220D45">
            <w:pPr>
              <w:tabs>
                <w:tab w:val="center" w:pos="4252"/>
                <w:tab w:val="right" w:pos="8504"/>
              </w:tabs>
              <w:jc w:val="both"/>
              <w:rPr>
                <w:rFonts w:eastAsia="Calibri"/>
                <w:sz w:val="22"/>
                <w:szCs w:val="22"/>
                <w:lang w:eastAsia="en-US"/>
              </w:rPr>
            </w:pPr>
          </w:p>
        </w:tc>
        <w:tc>
          <w:tcPr>
            <w:tcW w:w="1122" w:type="dxa"/>
          </w:tcPr>
          <w:p w:rsidR="00AD29B5" w:rsidRPr="00220D45" w:rsidRDefault="00AD29B5" w:rsidP="00220D45">
            <w:pPr>
              <w:tabs>
                <w:tab w:val="center" w:pos="4252"/>
                <w:tab w:val="right" w:pos="8504"/>
              </w:tabs>
              <w:jc w:val="both"/>
              <w:rPr>
                <w:rFonts w:eastAsia="Calibri"/>
                <w:sz w:val="22"/>
                <w:szCs w:val="22"/>
                <w:lang w:eastAsia="en-US"/>
              </w:rPr>
            </w:pPr>
          </w:p>
        </w:tc>
        <w:tc>
          <w:tcPr>
            <w:tcW w:w="1583"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977"/>
        </w:trPr>
        <w:tc>
          <w:tcPr>
            <w:tcW w:w="6509" w:type="dxa"/>
            <w:gridSpan w:val="4"/>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w:t>
            </w:r>
            <w:r w:rsidRPr="00220D45">
              <w:rPr>
                <w:rFonts w:eastAsia="Calibri"/>
                <w:b/>
                <w:sz w:val="22"/>
                <w:szCs w:val="22"/>
                <w:lang w:eastAsia="en-US"/>
              </w:rPr>
              <w:t>AL</w:t>
            </w:r>
            <w:r w:rsidR="00010C3A">
              <w:rPr>
                <w:rFonts w:eastAsia="Calibri"/>
                <w:b/>
                <w:sz w:val="22"/>
                <w:szCs w:val="22"/>
                <w:lang w:eastAsia="en-US"/>
              </w:rPr>
              <w:t xml:space="preserve"> LOTE 13</w:t>
            </w:r>
            <w:r w:rsidRPr="00220D45">
              <w:rPr>
                <w:rFonts w:eastAsia="Calibri"/>
                <w:b/>
                <w:sz w:val="22"/>
                <w:szCs w:val="22"/>
                <w:lang w:eastAsia="en-US"/>
              </w:rPr>
              <w:t xml:space="preserve"> R$</w:t>
            </w:r>
          </w:p>
        </w:tc>
        <w:tc>
          <w:tcPr>
            <w:tcW w:w="2705" w:type="dxa"/>
            <w:gridSpan w:val="2"/>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lastRenderedPageBreak/>
        <w:t>LOTE 14– GERADOR DE ENERGIA com Combustível</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1134"/>
        <w:gridCol w:w="1134"/>
        <w:gridCol w:w="1559"/>
      </w:tblGrid>
      <w:tr w:rsidR="00AD29B5" w:rsidRPr="00220D45" w:rsidTr="00C90717">
        <w:tc>
          <w:tcPr>
            <w:tcW w:w="851"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260"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1134"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134"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55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rPr>
          <w:trHeight w:val="354"/>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p w:rsidR="00AD29B5" w:rsidRPr="00220D45" w:rsidRDefault="00AD29B5" w:rsidP="00220D45">
            <w:pPr>
              <w:tabs>
                <w:tab w:val="center" w:pos="4252"/>
                <w:tab w:val="right" w:pos="8504"/>
              </w:tabs>
              <w:jc w:val="both"/>
              <w:rPr>
                <w:rFonts w:eastAsia="Calibri"/>
                <w:sz w:val="22"/>
                <w:szCs w:val="22"/>
                <w:lang w:eastAsia="en-US"/>
              </w:rPr>
            </w:pPr>
          </w:p>
        </w:tc>
        <w:tc>
          <w:tcPr>
            <w:tcW w:w="3260"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GERADOR DE ENERGIA com Combustível</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Locação de Grupo Gerador Silenciado compreendendo: Motor a diesel, Alternador, Painel de Controle e Carenagem/Container de Isolamento acústico;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Gerador de Potência Aparente de 260 kVA;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Motor com combustível Diesel;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Regulador automático de tensão e frequência; • Chave de distribuição de força trifásica, fase ‘Terra’ e ‘Neutro’ nas tensões nominais de 127V, 220V e 380V – 60hz, conforme solicitação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Painel de Controle com fácil visualização dos comandos (voltímetro, amperímetro, frequencímetro, termômetro, contador de horas e etc.) nos momentos de checagem pela Produção e/ou Fiscalização;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Blindagem de ruído – Até 70 decibéis na distância de 4 metros;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Reservatório de combustível com tamanho mínimo o suficiente para atender a uma diária (12 horas) com abastecimento incluso;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Controle e nível de emissão de poluentes – O equipamento deverá estar dentro dos padrões de poluição estabelecidos pelos órgãos competentes.</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Acessórios: Grupo Gerador deverá incluir: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50 metros de cabos anti-chamas, para cada “fase” e para o “Neutro”, sendo a bitola mínima de 95mm², com pontas devidamente demarcadas e terminais compatíveis com o equipamento. Os cabos não deverão ter emendas ou remendos e devem estar em bom estado de conservação;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Caixa intermediária para acoplamento aos equipamentos a serem energizados, com barramentos para conexões e tampa protetora. A caixa intermediária deverá possuir </w:t>
            </w:r>
            <w:r w:rsidRPr="00220D45">
              <w:rPr>
                <w:rFonts w:eastAsia="Calibri"/>
                <w:sz w:val="22"/>
                <w:szCs w:val="22"/>
                <w:lang w:eastAsia="en-US"/>
              </w:rPr>
              <w:lastRenderedPageBreak/>
              <w:t xml:space="preserve">tomadas, padrão ABNT, para rápida instalação de equipamentos;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Bacia de Contenção, em caso de reservatório de combustível externo;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Extintor de incêndio e demais materiais de segurança exigidos pela legislação. • Ferramentas para eventuais manutenções no local do evento.</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A Locação Inclui serviço de transporte e instalação, pessoal habilitado para operação e manutenção, e desmobilização do gerador de energia.</w:t>
            </w:r>
          </w:p>
        </w:tc>
        <w:tc>
          <w:tcPr>
            <w:tcW w:w="1276" w:type="dxa"/>
          </w:tcPr>
          <w:p w:rsidR="00AD29B5" w:rsidRPr="00220D45" w:rsidRDefault="00AD29B5" w:rsidP="00220D45">
            <w:pPr>
              <w:ind w:left="-108"/>
              <w:jc w:val="both"/>
              <w:rPr>
                <w:rFonts w:eastAsia="Calibri"/>
                <w:sz w:val="22"/>
                <w:szCs w:val="22"/>
                <w:lang w:eastAsia="en-US"/>
              </w:rPr>
            </w:pPr>
            <w:r w:rsidRPr="00220D45">
              <w:rPr>
                <w:rFonts w:eastAsia="Calibri"/>
                <w:sz w:val="22"/>
                <w:szCs w:val="22"/>
                <w:lang w:eastAsia="en-US"/>
              </w:rPr>
              <w:lastRenderedPageBreak/>
              <w:t>Locação/Dia</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8</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p>
        </w:tc>
        <w:tc>
          <w:tcPr>
            <w:tcW w:w="155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354"/>
        </w:trPr>
        <w:tc>
          <w:tcPr>
            <w:tcW w:w="6521" w:type="dxa"/>
            <w:gridSpan w:val="4"/>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w:t>
            </w:r>
            <w:r w:rsidRPr="00220D45">
              <w:rPr>
                <w:rFonts w:eastAsia="Calibri"/>
                <w:b/>
                <w:sz w:val="22"/>
                <w:szCs w:val="22"/>
                <w:lang w:eastAsia="en-US"/>
              </w:rPr>
              <w:t>AL</w:t>
            </w:r>
            <w:r w:rsidR="00010C3A">
              <w:rPr>
                <w:rFonts w:eastAsia="Calibri"/>
                <w:b/>
                <w:sz w:val="22"/>
                <w:szCs w:val="22"/>
                <w:lang w:eastAsia="en-US"/>
              </w:rPr>
              <w:t xml:space="preserve"> LOTE 14</w:t>
            </w:r>
            <w:r w:rsidRPr="00220D45">
              <w:rPr>
                <w:rFonts w:eastAsia="Calibri"/>
                <w:b/>
                <w:sz w:val="22"/>
                <w:szCs w:val="22"/>
                <w:lang w:eastAsia="en-US"/>
              </w:rPr>
              <w:t xml:space="preserve"> R$</w:t>
            </w:r>
          </w:p>
        </w:tc>
        <w:tc>
          <w:tcPr>
            <w:tcW w:w="2693" w:type="dxa"/>
            <w:gridSpan w:val="2"/>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tabs>
          <w:tab w:val="left" w:pos="2865"/>
        </w:tabs>
        <w:jc w:val="both"/>
        <w:rPr>
          <w:rFonts w:eastAsia="Calibri"/>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15 – SERVIÇO DE ASSISTÊNCIA PRÉ HOSPITALAR EVENTUAL -  SOCORRO PRÉ HOSPITALAR</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1134"/>
        <w:gridCol w:w="1134"/>
        <w:gridCol w:w="1559"/>
      </w:tblGrid>
      <w:tr w:rsidR="00AD29B5" w:rsidRPr="00220D45" w:rsidTr="00C90717">
        <w:tc>
          <w:tcPr>
            <w:tcW w:w="851"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260"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1134"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134"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 R$</w:t>
            </w:r>
          </w:p>
        </w:tc>
        <w:tc>
          <w:tcPr>
            <w:tcW w:w="155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R$ </w:t>
            </w:r>
          </w:p>
        </w:tc>
      </w:tr>
      <w:tr w:rsidR="00AD29B5" w:rsidRPr="00220D45" w:rsidTr="00C90717">
        <w:trPr>
          <w:trHeight w:hRule="exact" w:val="1008"/>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p w:rsidR="00AD29B5" w:rsidRPr="00220D45" w:rsidRDefault="00AD29B5" w:rsidP="00220D45">
            <w:pPr>
              <w:tabs>
                <w:tab w:val="center" w:pos="4252"/>
                <w:tab w:val="right" w:pos="8504"/>
              </w:tabs>
              <w:jc w:val="both"/>
              <w:rPr>
                <w:rFonts w:eastAsia="Calibri"/>
                <w:b/>
                <w:sz w:val="22"/>
                <w:szCs w:val="22"/>
                <w:lang w:eastAsia="en-US"/>
              </w:rPr>
            </w:pPr>
          </w:p>
        </w:tc>
        <w:tc>
          <w:tcPr>
            <w:tcW w:w="3260" w:type="dxa"/>
          </w:tcPr>
          <w:p w:rsidR="00AD29B5" w:rsidRPr="00220D45" w:rsidRDefault="00AD29B5" w:rsidP="00220D45">
            <w:pPr>
              <w:jc w:val="both"/>
              <w:rPr>
                <w:rFonts w:eastAsia="Calibri"/>
                <w:sz w:val="22"/>
                <w:szCs w:val="22"/>
                <w:lang w:eastAsia="en-US"/>
              </w:rPr>
            </w:pPr>
            <w:r w:rsidRPr="00220D45">
              <w:rPr>
                <w:rFonts w:eastAsia="Calibri"/>
                <w:b/>
                <w:sz w:val="22"/>
                <w:szCs w:val="22"/>
                <w:lang w:eastAsia="en-US"/>
              </w:rPr>
              <w:t xml:space="preserve">AMBULANCIA UTI tipo D, </w:t>
            </w:r>
            <w:r w:rsidRPr="00220D45">
              <w:rPr>
                <w:rFonts w:eastAsia="Calibri"/>
                <w:sz w:val="22"/>
                <w:szCs w:val="22"/>
                <w:lang w:eastAsia="en-US"/>
              </w:rPr>
              <w:t xml:space="preserve">dotada de equipamentos como maca. Com plantão de </w:t>
            </w:r>
            <w:r w:rsidRPr="00220D45">
              <w:rPr>
                <w:rFonts w:eastAsia="Calibri"/>
                <w:b/>
                <w:sz w:val="22"/>
                <w:szCs w:val="22"/>
                <w:lang w:eastAsia="en-US"/>
              </w:rPr>
              <w:t>MOTORISTA</w:t>
            </w:r>
            <w:r w:rsidRPr="00220D45">
              <w:rPr>
                <w:rFonts w:eastAsia="Calibri"/>
                <w:color w:val="FF0000"/>
                <w:sz w:val="22"/>
                <w:szCs w:val="22"/>
                <w:lang w:eastAsia="en-US"/>
              </w:rPr>
              <w:t xml:space="preserve"> </w:t>
            </w:r>
            <w:r w:rsidRPr="00220D45">
              <w:rPr>
                <w:rFonts w:eastAsia="Calibri"/>
                <w:sz w:val="22"/>
                <w:szCs w:val="22"/>
                <w:lang w:eastAsia="en-US"/>
              </w:rPr>
              <w:t>incluso.</w:t>
            </w:r>
            <w:r w:rsidRPr="00220D45">
              <w:rPr>
                <w:rFonts w:eastAsia="Calibri"/>
                <w:b/>
                <w:sz w:val="22"/>
                <w:szCs w:val="22"/>
                <w:lang w:eastAsia="en-US"/>
              </w:rPr>
              <w:t xml:space="preserve"> </w:t>
            </w:r>
          </w:p>
          <w:p w:rsidR="00AD29B5" w:rsidRPr="00220D45" w:rsidRDefault="00AD29B5" w:rsidP="00220D45">
            <w:pPr>
              <w:ind w:firstLine="34"/>
              <w:jc w:val="both"/>
              <w:rPr>
                <w:rFonts w:eastAsia="Calibri"/>
                <w:sz w:val="22"/>
                <w:szCs w:val="22"/>
                <w:lang w:eastAsia="en-US"/>
              </w:rPr>
            </w:pP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Diária</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per capta</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p>
        </w:tc>
        <w:tc>
          <w:tcPr>
            <w:tcW w:w="155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594"/>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02</w:t>
            </w:r>
          </w:p>
        </w:tc>
        <w:tc>
          <w:tcPr>
            <w:tcW w:w="3260" w:type="dxa"/>
          </w:tcPr>
          <w:p w:rsidR="00AD29B5" w:rsidRPr="00220D45" w:rsidRDefault="00AD29B5" w:rsidP="00220D45">
            <w:pPr>
              <w:ind w:firstLine="34"/>
              <w:jc w:val="both"/>
              <w:rPr>
                <w:rFonts w:eastAsia="Calibri"/>
                <w:sz w:val="22"/>
                <w:szCs w:val="22"/>
                <w:lang w:eastAsia="en-US"/>
              </w:rPr>
            </w:pPr>
            <w:r w:rsidRPr="00220D45">
              <w:rPr>
                <w:rFonts w:eastAsia="Calibri"/>
                <w:b/>
                <w:sz w:val="22"/>
                <w:szCs w:val="22"/>
                <w:lang w:eastAsia="en-US"/>
              </w:rPr>
              <w:t>Profissional MÉDICO</w:t>
            </w:r>
            <w:r w:rsidRPr="00220D45">
              <w:rPr>
                <w:rFonts w:eastAsia="Calibri"/>
                <w:sz w:val="22"/>
                <w:szCs w:val="22"/>
                <w:lang w:eastAsia="en-US"/>
              </w:rPr>
              <w:t xml:space="preserve"> para plantão em evento.</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Diária</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per capta</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p>
        </w:tc>
        <w:tc>
          <w:tcPr>
            <w:tcW w:w="155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680"/>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03</w:t>
            </w:r>
          </w:p>
        </w:tc>
        <w:tc>
          <w:tcPr>
            <w:tcW w:w="3260" w:type="dxa"/>
          </w:tcPr>
          <w:p w:rsidR="00AD29B5" w:rsidRPr="00220D45" w:rsidRDefault="00AD29B5" w:rsidP="00220D45">
            <w:pPr>
              <w:ind w:firstLine="34"/>
              <w:jc w:val="both"/>
              <w:rPr>
                <w:rFonts w:eastAsia="Calibri"/>
                <w:sz w:val="22"/>
                <w:szCs w:val="22"/>
                <w:lang w:eastAsia="en-US"/>
              </w:rPr>
            </w:pPr>
            <w:r w:rsidRPr="00220D45">
              <w:rPr>
                <w:rFonts w:eastAsia="Calibri"/>
                <w:b/>
                <w:sz w:val="22"/>
                <w:szCs w:val="22"/>
                <w:lang w:eastAsia="en-US"/>
              </w:rPr>
              <w:t>Profissional ENFERMEIRO</w:t>
            </w:r>
            <w:r w:rsidRPr="00220D45">
              <w:rPr>
                <w:rFonts w:eastAsia="Calibri"/>
                <w:sz w:val="22"/>
                <w:szCs w:val="22"/>
                <w:lang w:eastAsia="en-US"/>
              </w:rPr>
              <w:t xml:space="preserve"> para plantão em evento.</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Diária</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per capta</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p>
        </w:tc>
        <w:tc>
          <w:tcPr>
            <w:tcW w:w="155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709"/>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04</w:t>
            </w:r>
          </w:p>
        </w:tc>
        <w:tc>
          <w:tcPr>
            <w:tcW w:w="3260" w:type="dxa"/>
          </w:tcPr>
          <w:p w:rsidR="00AD29B5" w:rsidRPr="00220D45" w:rsidRDefault="00AD29B5" w:rsidP="00220D45">
            <w:pPr>
              <w:ind w:firstLine="34"/>
              <w:jc w:val="both"/>
              <w:rPr>
                <w:rFonts w:eastAsia="Calibri"/>
                <w:sz w:val="22"/>
                <w:szCs w:val="22"/>
                <w:lang w:eastAsia="en-US"/>
              </w:rPr>
            </w:pPr>
            <w:r w:rsidRPr="00220D45">
              <w:rPr>
                <w:rFonts w:eastAsia="Calibri"/>
                <w:b/>
                <w:sz w:val="22"/>
                <w:szCs w:val="22"/>
                <w:lang w:eastAsia="en-US"/>
              </w:rPr>
              <w:t>Profissional TÉCNICO EM ENFERMAGEM</w:t>
            </w:r>
            <w:r w:rsidRPr="00220D45">
              <w:rPr>
                <w:rFonts w:eastAsia="Calibri"/>
                <w:sz w:val="22"/>
                <w:szCs w:val="22"/>
                <w:lang w:eastAsia="en-US"/>
              </w:rPr>
              <w:t xml:space="preserve"> para plantão em evento.</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Diária</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per capta</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p>
        </w:tc>
        <w:tc>
          <w:tcPr>
            <w:tcW w:w="155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719"/>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05</w:t>
            </w:r>
          </w:p>
        </w:tc>
        <w:tc>
          <w:tcPr>
            <w:tcW w:w="3260" w:type="dxa"/>
          </w:tcPr>
          <w:p w:rsidR="00AD29B5" w:rsidRPr="00220D45" w:rsidRDefault="00AD29B5" w:rsidP="00220D45">
            <w:pPr>
              <w:ind w:firstLine="34"/>
              <w:jc w:val="both"/>
              <w:rPr>
                <w:rFonts w:eastAsia="Calibri"/>
                <w:sz w:val="22"/>
                <w:szCs w:val="22"/>
                <w:lang w:eastAsia="en-US"/>
              </w:rPr>
            </w:pPr>
            <w:r w:rsidRPr="00220D45">
              <w:rPr>
                <w:rFonts w:eastAsia="Calibri"/>
                <w:b/>
                <w:sz w:val="22"/>
                <w:szCs w:val="22"/>
                <w:lang w:eastAsia="en-US"/>
              </w:rPr>
              <w:t>Profissional MAQUEIRO HOSPITALAR</w:t>
            </w:r>
            <w:r w:rsidRPr="00220D45">
              <w:rPr>
                <w:rFonts w:eastAsia="Calibri"/>
                <w:sz w:val="22"/>
                <w:szCs w:val="22"/>
                <w:lang w:eastAsia="en-US"/>
              </w:rPr>
              <w:t xml:space="preserve"> para plantão em evento.</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Diária</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per capta</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60</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p>
        </w:tc>
        <w:tc>
          <w:tcPr>
            <w:tcW w:w="155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719"/>
        </w:trPr>
        <w:tc>
          <w:tcPr>
            <w:tcW w:w="6521" w:type="dxa"/>
            <w:gridSpan w:val="4"/>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w:t>
            </w:r>
            <w:r w:rsidRPr="00220D45">
              <w:rPr>
                <w:rFonts w:eastAsia="Calibri"/>
                <w:b/>
                <w:sz w:val="22"/>
                <w:szCs w:val="22"/>
                <w:lang w:eastAsia="en-US"/>
              </w:rPr>
              <w:t xml:space="preserve">AL </w:t>
            </w:r>
            <w:r w:rsidR="00010C3A">
              <w:rPr>
                <w:rFonts w:eastAsia="Calibri"/>
                <w:b/>
                <w:sz w:val="22"/>
                <w:szCs w:val="22"/>
                <w:lang w:eastAsia="en-US"/>
              </w:rPr>
              <w:t xml:space="preserve">LOTE 15 </w:t>
            </w:r>
            <w:r w:rsidRPr="00220D45">
              <w:rPr>
                <w:rFonts w:eastAsia="Calibri"/>
                <w:b/>
                <w:sz w:val="22"/>
                <w:szCs w:val="22"/>
                <w:lang w:eastAsia="en-US"/>
              </w:rPr>
              <w:t>R$</w:t>
            </w:r>
          </w:p>
        </w:tc>
        <w:tc>
          <w:tcPr>
            <w:tcW w:w="2693" w:type="dxa"/>
            <w:gridSpan w:val="2"/>
          </w:tcPr>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tabs>
          <w:tab w:val="left" w:pos="2865"/>
        </w:tabs>
        <w:jc w:val="both"/>
        <w:rPr>
          <w:rFonts w:eastAsia="Calibri"/>
          <w:b/>
          <w:sz w:val="22"/>
          <w:szCs w:val="22"/>
          <w:lang w:eastAsia="en-US"/>
        </w:rPr>
      </w:pPr>
    </w:p>
    <w:p w:rsidR="00AD29B5" w:rsidRPr="00220D45" w:rsidRDefault="00AD29B5" w:rsidP="00220D45">
      <w:pPr>
        <w:widowControl w:val="0"/>
        <w:autoSpaceDE w:val="0"/>
        <w:autoSpaceDN w:val="0"/>
        <w:adjustRightInd w:val="0"/>
        <w:jc w:val="both"/>
        <w:rPr>
          <w:rFonts w:eastAsia="Calibri"/>
          <w:color w:val="FF0000"/>
          <w:sz w:val="22"/>
          <w:szCs w:val="22"/>
          <w:lang w:eastAsia="en-US"/>
        </w:rPr>
      </w:pPr>
      <w:r w:rsidRPr="00220D45">
        <w:rPr>
          <w:rFonts w:eastAsia="Calibri"/>
          <w:b/>
          <w:sz w:val="22"/>
          <w:szCs w:val="22"/>
          <w:lang w:eastAsia="en-US"/>
        </w:rPr>
        <w:t>LOTE 16 – LICENCIAMENTO DE EVENTOS -</w:t>
      </w:r>
      <w:r w:rsidRPr="00220D45">
        <w:rPr>
          <w:rFonts w:eastAsia="Calibri"/>
          <w:sz w:val="22"/>
          <w:szCs w:val="22"/>
          <w:lang w:eastAsia="en-US"/>
        </w:rPr>
        <w:t xml:space="preserve"> legalização de todas as Licenças necessárias junto aos órgãos competentes. </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1134"/>
        <w:gridCol w:w="1134"/>
        <w:gridCol w:w="1559"/>
      </w:tblGrid>
      <w:tr w:rsidR="00AD29B5" w:rsidRPr="00220D45" w:rsidTr="00C90717">
        <w:trPr>
          <w:trHeight w:val="20"/>
        </w:trPr>
        <w:tc>
          <w:tcPr>
            <w:tcW w:w="851"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260"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76"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UNIDADE</w:t>
            </w:r>
          </w:p>
        </w:tc>
        <w:tc>
          <w:tcPr>
            <w:tcW w:w="1134"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134"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55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rPr>
          <w:trHeight w:val="20"/>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p w:rsidR="00AD29B5" w:rsidRPr="00220D45" w:rsidRDefault="00AD29B5" w:rsidP="00220D45">
            <w:pPr>
              <w:tabs>
                <w:tab w:val="center" w:pos="4252"/>
                <w:tab w:val="right" w:pos="8504"/>
              </w:tabs>
              <w:jc w:val="both"/>
              <w:rPr>
                <w:rFonts w:eastAsia="Calibri"/>
                <w:sz w:val="22"/>
                <w:szCs w:val="22"/>
                <w:lang w:eastAsia="en-US"/>
              </w:rPr>
            </w:pPr>
          </w:p>
        </w:tc>
        <w:tc>
          <w:tcPr>
            <w:tcW w:w="3260" w:type="dxa"/>
          </w:tcPr>
          <w:p w:rsidR="00AD29B5" w:rsidRPr="00220D45" w:rsidRDefault="00AD29B5" w:rsidP="00220D45">
            <w:pPr>
              <w:jc w:val="both"/>
              <w:rPr>
                <w:rFonts w:eastAsia="Calibri"/>
                <w:sz w:val="22"/>
                <w:szCs w:val="22"/>
                <w:lang w:eastAsia="en-US"/>
              </w:rPr>
            </w:pPr>
            <w:r w:rsidRPr="00220D45">
              <w:rPr>
                <w:rFonts w:eastAsia="Calibri"/>
                <w:sz w:val="22"/>
                <w:szCs w:val="22"/>
                <w:shd w:val="clear" w:color="auto" w:fill="FFFFFF"/>
                <w:lang w:eastAsia="en-US"/>
              </w:rPr>
              <w:t xml:space="preserve">Contratação de empresa especializada para providenciar junto aos órgãos competentes toda documentação, em conjunto com a secretaria para legalização e nada a opor, sendo Polícia Militar, Polícia Civil, Corpo de Bombeiros e demais órgãos públicos, conforme Decreto Estadual nº 44.617/14 e </w:t>
            </w:r>
            <w:r w:rsidRPr="00220D45">
              <w:rPr>
                <w:rFonts w:eastAsia="Calibri"/>
                <w:sz w:val="22"/>
                <w:szCs w:val="22"/>
                <w:shd w:val="clear" w:color="auto" w:fill="FFFFFF"/>
                <w:lang w:eastAsia="en-US"/>
              </w:rPr>
              <w:lastRenderedPageBreak/>
              <w:t xml:space="preserve">Resolução Conjunta SESEG/SEDEC 135/2014 ou legislação vigente à época da contratação. Providenciar as ARTs (anotação de responsabilidade técnica) com teste de cargas e inflamabilidade das tendas/ Notas fiscais dos extintores/ Croquis do local assinado por engenheiro/ Contratação de bombeiro civil para o evento/ Pagamento da Certidão de Anotação de Responsabilidade Técnica CREMERJ (conselho regional de medicina de RJ), </w:t>
            </w:r>
            <w:r w:rsidRPr="00220D45">
              <w:rPr>
                <w:rFonts w:eastAsia="Calibri"/>
                <w:b/>
                <w:sz w:val="22"/>
                <w:szCs w:val="22"/>
                <w:shd w:val="clear" w:color="auto" w:fill="FFFFFF"/>
                <w:lang w:eastAsia="en-US"/>
              </w:rPr>
              <w:t xml:space="preserve">inclusive com as licenças </w:t>
            </w:r>
            <w:r w:rsidRPr="00220D45">
              <w:rPr>
                <w:rFonts w:eastAsia="Calibri"/>
                <w:b/>
                <w:sz w:val="22"/>
                <w:szCs w:val="22"/>
                <w:shd w:val="clear" w:color="auto" w:fill="F5F5F5"/>
                <w:lang w:eastAsia="en-US"/>
              </w:rPr>
              <w:t>da defesa civil estadual e do órgão de segurança pública responsável,</w:t>
            </w:r>
            <w:r w:rsidRPr="00220D45">
              <w:rPr>
                <w:rFonts w:eastAsia="Calibri"/>
                <w:b/>
                <w:sz w:val="22"/>
                <w:szCs w:val="22"/>
                <w:shd w:val="clear" w:color="auto" w:fill="FFFFFF"/>
                <w:lang w:eastAsia="en-US"/>
              </w:rPr>
              <w:t xml:space="preserve"> necessárias para realização de </w:t>
            </w:r>
            <w:r w:rsidRPr="00220D45">
              <w:rPr>
                <w:rFonts w:eastAsia="Calibri"/>
                <w:b/>
                <w:sz w:val="22"/>
                <w:szCs w:val="22"/>
                <w:shd w:val="clear" w:color="auto" w:fill="F5F5F5"/>
                <w:lang w:eastAsia="en-US"/>
              </w:rPr>
              <w:t>show pirotécnico.</w:t>
            </w:r>
            <w:r w:rsidRPr="00220D45">
              <w:rPr>
                <w:rFonts w:eastAsia="Calibri"/>
                <w:b/>
                <w:sz w:val="22"/>
                <w:szCs w:val="22"/>
                <w:shd w:val="clear" w:color="auto" w:fill="FFFFFF"/>
                <w:lang w:eastAsia="en-US"/>
              </w:rPr>
              <w:t xml:space="preserve"> </w:t>
            </w:r>
            <w:r w:rsidRPr="00220D45">
              <w:rPr>
                <w:rFonts w:eastAsia="Calibri"/>
                <w:sz w:val="22"/>
                <w:szCs w:val="22"/>
                <w:shd w:val="clear" w:color="auto" w:fill="FFFFFF"/>
                <w:lang w:eastAsia="en-US"/>
              </w:rPr>
              <w:t xml:space="preserve">Apoio a Secretaria para formalização de processo de emissão do alvará transitório para realização de eventos junto a prefeitura, para eventos com expectativa de </w:t>
            </w:r>
            <w:r w:rsidRPr="00220D45">
              <w:rPr>
                <w:rFonts w:eastAsia="Calibri"/>
                <w:b/>
                <w:sz w:val="22"/>
                <w:szCs w:val="22"/>
                <w:shd w:val="clear" w:color="auto" w:fill="FFFFFF"/>
                <w:lang w:eastAsia="en-US"/>
              </w:rPr>
              <w:t>até 4.999 pessoas.</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lastRenderedPageBreak/>
              <w:t>UNIDADE</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p>
        </w:tc>
        <w:tc>
          <w:tcPr>
            <w:tcW w:w="155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lastRenderedPageBreak/>
              <w:t>02</w:t>
            </w:r>
          </w:p>
        </w:tc>
        <w:tc>
          <w:tcPr>
            <w:tcW w:w="3260" w:type="dxa"/>
          </w:tcPr>
          <w:p w:rsidR="00AD29B5" w:rsidRPr="00220D45" w:rsidRDefault="00AD29B5" w:rsidP="00220D45">
            <w:pPr>
              <w:jc w:val="both"/>
              <w:rPr>
                <w:rFonts w:eastAsia="Calibri"/>
                <w:sz w:val="22"/>
                <w:szCs w:val="22"/>
                <w:lang w:eastAsia="en-US"/>
              </w:rPr>
            </w:pPr>
            <w:r w:rsidRPr="00220D45">
              <w:rPr>
                <w:rFonts w:eastAsia="Calibri"/>
                <w:sz w:val="22"/>
                <w:szCs w:val="22"/>
                <w:shd w:val="clear" w:color="auto" w:fill="FFFFFF"/>
                <w:lang w:eastAsia="en-US"/>
              </w:rPr>
              <w:t>Contratação de empresa especializada para providenciar junto aos órgãos competentes toda documentação, em conjunto com a secretaria para legalização e nada opor, sendo Polícia Militar, Polícia Civil, corpo de Bombeiros e demais órgãos públicos, conforme Decreto Estadual nº 44.617/14 e Resolução Conjunta SESEG/SEDEC 135/2014 ou legislação vigente à época da contratação. Providenciar as ARTs (anotação de responsabilidade técnica) com teste de cargas e inflamabilidade das tendas/ Notas fiscais dos extintores/ Croquis do local assinado por engenheiro/ Contratação de bombeiro civil para o evento/ Pagamento da Certidão de Anotação de Responsabilidade Técnica CREMERJ (conselho regional de medicina de RJ)</w:t>
            </w:r>
            <w:r w:rsidRPr="00220D45">
              <w:rPr>
                <w:rFonts w:eastAsia="Calibri"/>
                <w:b/>
                <w:sz w:val="22"/>
                <w:szCs w:val="22"/>
                <w:shd w:val="clear" w:color="auto" w:fill="FFFFFF"/>
                <w:lang w:eastAsia="en-US"/>
              </w:rPr>
              <w:t xml:space="preserve"> inclusive com as licenças </w:t>
            </w:r>
            <w:r w:rsidRPr="00220D45">
              <w:rPr>
                <w:rFonts w:eastAsia="Calibri"/>
                <w:b/>
                <w:sz w:val="22"/>
                <w:szCs w:val="22"/>
                <w:shd w:val="clear" w:color="auto" w:fill="F5F5F5"/>
                <w:lang w:eastAsia="en-US"/>
              </w:rPr>
              <w:t>da defesa civil estadual e do órgão de segurança pública responsável,</w:t>
            </w:r>
            <w:r w:rsidRPr="00220D45">
              <w:rPr>
                <w:rFonts w:eastAsia="Calibri"/>
                <w:b/>
                <w:sz w:val="22"/>
                <w:szCs w:val="22"/>
                <w:shd w:val="clear" w:color="auto" w:fill="FFFFFF"/>
                <w:lang w:eastAsia="en-US"/>
              </w:rPr>
              <w:t xml:space="preserve"> necessárias para realização de </w:t>
            </w:r>
            <w:r w:rsidRPr="00220D45">
              <w:rPr>
                <w:rFonts w:eastAsia="Calibri"/>
                <w:b/>
                <w:sz w:val="22"/>
                <w:szCs w:val="22"/>
                <w:shd w:val="clear" w:color="auto" w:fill="F5F5F5"/>
                <w:lang w:eastAsia="en-US"/>
              </w:rPr>
              <w:t>show pirotécnico.</w:t>
            </w:r>
            <w:r w:rsidRPr="00220D45">
              <w:rPr>
                <w:rFonts w:eastAsia="Calibri"/>
                <w:sz w:val="22"/>
                <w:szCs w:val="22"/>
                <w:shd w:val="clear" w:color="auto" w:fill="FFFFFF"/>
                <w:lang w:eastAsia="en-US"/>
              </w:rPr>
              <w:t xml:space="preserve"> Apoio a Secretaria para formalização de processo de </w:t>
            </w:r>
            <w:r w:rsidRPr="00220D45">
              <w:rPr>
                <w:rFonts w:eastAsia="Calibri"/>
                <w:sz w:val="22"/>
                <w:szCs w:val="22"/>
                <w:shd w:val="clear" w:color="auto" w:fill="FFFFFF"/>
                <w:lang w:eastAsia="en-US"/>
              </w:rPr>
              <w:lastRenderedPageBreak/>
              <w:t xml:space="preserve">emissão do alvará transitório para realização de eventos junto a prefeitura, para eventos com expectativa de </w:t>
            </w:r>
            <w:r w:rsidRPr="00220D45">
              <w:rPr>
                <w:rFonts w:eastAsia="Calibri"/>
                <w:b/>
                <w:sz w:val="22"/>
                <w:szCs w:val="22"/>
                <w:shd w:val="clear" w:color="auto" w:fill="FFFFFF"/>
                <w:lang w:eastAsia="en-US"/>
              </w:rPr>
              <w:t>até 999 pessoas.</w:t>
            </w: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lastRenderedPageBreak/>
              <w:t>UNIDADE</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p>
        </w:tc>
        <w:tc>
          <w:tcPr>
            <w:tcW w:w="155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lastRenderedPageBreak/>
              <w:t>03</w:t>
            </w:r>
          </w:p>
        </w:tc>
        <w:tc>
          <w:tcPr>
            <w:tcW w:w="3260" w:type="dxa"/>
          </w:tcPr>
          <w:p w:rsidR="00AD29B5" w:rsidRPr="00220D45" w:rsidRDefault="00AD29B5" w:rsidP="00220D45">
            <w:pPr>
              <w:jc w:val="both"/>
              <w:rPr>
                <w:rFonts w:eastAsia="Calibri"/>
                <w:sz w:val="22"/>
                <w:szCs w:val="22"/>
                <w:lang w:eastAsia="en-US"/>
              </w:rPr>
            </w:pPr>
            <w:r w:rsidRPr="00220D45">
              <w:rPr>
                <w:rFonts w:eastAsia="Calibri"/>
                <w:sz w:val="22"/>
                <w:szCs w:val="22"/>
                <w:shd w:val="clear" w:color="auto" w:fill="FFFFFF"/>
                <w:lang w:eastAsia="en-US"/>
              </w:rPr>
              <w:t>Contratação de empresa especializada para providenciar junto aos órgãos competentes toda documentação, em conjunto com a secretaria para legalização e nada a opor, sendo Polícia Militar, Polícia Civil, corpo de Bombeiros e demais órgãos públicos, conforme Decreto Estadual nº 44.617/14 e Resolução Conjunta SESEG/SEDEC 135/2014 ou legislação vigente à época da contratação. Providenciar as ARTs (anotação de responsabilidade técnica) com teste de cargas e inflamabilidade das tendas/ Notas fiscais dos extintores/ Croquis do local assinado por engenheiro/ Contratação de bombeiro civil para o evento/ Pagamento da Certidão de Anotação de Responsabilidade Técnica CREMERJ (conselho regional de medicina de RJ)</w:t>
            </w:r>
            <w:r w:rsidRPr="00220D45">
              <w:rPr>
                <w:rFonts w:eastAsia="Calibri"/>
                <w:b/>
                <w:sz w:val="22"/>
                <w:szCs w:val="22"/>
                <w:shd w:val="clear" w:color="auto" w:fill="FFFFFF"/>
                <w:lang w:eastAsia="en-US"/>
              </w:rPr>
              <w:t xml:space="preserve"> inclusive com as licenças </w:t>
            </w:r>
            <w:r w:rsidRPr="00220D45">
              <w:rPr>
                <w:rFonts w:eastAsia="Calibri"/>
                <w:b/>
                <w:sz w:val="22"/>
                <w:szCs w:val="22"/>
                <w:shd w:val="clear" w:color="auto" w:fill="F5F5F5"/>
                <w:lang w:eastAsia="en-US"/>
              </w:rPr>
              <w:t>da defesa civil estadual e do órgão de segurança pública responsável,</w:t>
            </w:r>
            <w:r w:rsidRPr="00220D45">
              <w:rPr>
                <w:rFonts w:eastAsia="Calibri"/>
                <w:b/>
                <w:sz w:val="22"/>
                <w:szCs w:val="22"/>
                <w:shd w:val="clear" w:color="auto" w:fill="FFFFFF"/>
                <w:lang w:eastAsia="en-US"/>
              </w:rPr>
              <w:t xml:space="preserve"> necessárias para realização de </w:t>
            </w:r>
            <w:r w:rsidRPr="00220D45">
              <w:rPr>
                <w:rFonts w:eastAsia="Calibri"/>
                <w:b/>
                <w:sz w:val="22"/>
                <w:szCs w:val="22"/>
                <w:shd w:val="clear" w:color="auto" w:fill="F5F5F5"/>
                <w:lang w:eastAsia="en-US"/>
              </w:rPr>
              <w:t>show pirotécnico.</w:t>
            </w:r>
            <w:r w:rsidRPr="00220D45">
              <w:rPr>
                <w:rFonts w:eastAsia="Calibri"/>
                <w:sz w:val="22"/>
                <w:szCs w:val="22"/>
                <w:shd w:val="clear" w:color="auto" w:fill="FFFFFF"/>
                <w:lang w:eastAsia="en-US"/>
              </w:rPr>
              <w:t xml:space="preserve"> Apoio a Secretaria para formalização de processo de emissão do alvará transitório para realização de eventos junto a prefeitura, para eventos com expectativa de </w:t>
            </w:r>
            <w:r w:rsidRPr="00220D45">
              <w:rPr>
                <w:rFonts w:eastAsia="Calibri"/>
                <w:b/>
                <w:sz w:val="22"/>
                <w:szCs w:val="22"/>
                <w:shd w:val="clear" w:color="auto" w:fill="FFFFFF"/>
                <w:lang w:eastAsia="en-US"/>
              </w:rPr>
              <w:t>até 500 pessoas.</w:t>
            </w: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UNIDADE</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40</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p>
        </w:tc>
        <w:tc>
          <w:tcPr>
            <w:tcW w:w="155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6521" w:type="dxa"/>
            <w:gridSpan w:val="4"/>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w:t>
            </w:r>
            <w:r w:rsidRPr="00220D45">
              <w:rPr>
                <w:rFonts w:eastAsia="Calibri"/>
                <w:b/>
                <w:sz w:val="22"/>
                <w:szCs w:val="22"/>
                <w:lang w:eastAsia="en-US"/>
              </w:rPr>
              <w:t>AL</w:t>
            </w:r>
            <w:r w:rsidR="00010C3A">
              <w:rPr>
                <w:rFonts w:eastAsia="Calibri"/>
                <w:b/>
                <w:sz w:val="22"/>
                <w:szCs w:val="22"/>
                <w:lang w:eastAsia="en-US"/>
              </w:rPr>
              <w:t xml:space="preserve"> LOTE 16</w:t>
            </w:r>
            <w:r w:rsidRPr="00220D45">
              <w:rPr>
                <w:rFonts w:eastAsia="Calibri"/>
                <w:b/>
                <w:sz w:val="22"/>
                <w:szCs w:val="22"/>
                <w:lang w:eastAsia="en-US"/>
              </w:rPr>
              <w:t xml:space="preserve"> R$</w:t>
            </w:r>
          </w:p>
        </w:tc>
        <w:tc>
          <w:tcPr>
            <w:tcW w:w="2693" w:type="dxa"/>
            <w:gridSpan w:val="2"/>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widowControl w:val="0"/>
        <w:autoSpaceDE w:val="0"/>
        <w:autoSpaceDN w:val="0"/>
        <w:adjustRightInd w:val="0"/>
        <w:jc w:val="both"/>
        <w:rPr>
          <w:rFonts w:eastAsia="Calibri"/>
          <w:b/>
          <w:sz w:val="22"/>
          <w:szCs w:val="22"/>
          <w:lang w:eastAsia="en-US"/>
        </w:rPr>
      </w:pPr>
    </w:p>
    <w:p w:rsidR="00AD29B5" w:rsidRPr="00220D45" w:rsidRDefault="00AD29B5" w:rsidP="00220D45">
      <w:pPr>
        <w:widowControl w:val="0"/>
        <w:autoSpaceDE w:val="0"/>
        <w:autoSpaceDN w:val="0"/>
        <w:adjustRightInd w:val="0"/>
        <w:jc w:val="both"/>
        <w:rPr>
          <w:rFonts w:eastAsia="Calibri"/>
          <w:sz w:val="22"/>
          <w:szCs w:val="22"/>
          <w:lang w:eastAsia="en-US"/>
        </w:rPr>
      </w:pPr>
      <w:r w:rsidRPr="00220D45">
        <w:rPr>
          <w:rFonts w:eastAsia="Calibri"/>
          <w:b/>
          <w:sz w:val="22"/>
          <w:szCs w:val="22"/>
          <w:lang w:eastAsia="en-US"/>
        </w:rPr>
        <w:t>LOTE 17 – SERVIÇOS</w:t>
      </w:r>
      <w:r w:rsidRPr="00220D45">
        <w:rPr>
          <w:rFonts w:eastAsia="Calibri"/>
          <w:sz w:val="22"/>
          <w:szCs w:val="22"/>
          <w:lang w:eastAsia="en-US"/>
        </w:rPr>
        <w:t xml:space="preserve"> - Serviços de árbitros de esportes coletivos.</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1134"/>
        <w:gridCol w:w="1134"/>
        <w:gridCol w:w="1559"/>
      </w:tblGrid>
      <w:tr w:rsidR="00AD29B5" w:rsidRPr="00220D45" w:rsidTr="00C90717">
        <w:tc>
          <w:tcPr>
            <w:tcW w:w="851"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3260"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76" w:type="dxa"/>
            <w:shd w:val="clear" w:color="auto" w:fill="8DB3E2"/>
          </w:tcPr>
          <w:p w:rsidR="00AD29B5" w:rsidRPr="00220D45" w:rsidRDefault="00AD29B5" w:rsidP="00220D45">
            <w:pPr>
              <w:tabs>
                <w:tab w:val="center" w:pos="4252"/>
                <w:tab w:val="right" w:pos="8504"/>
              </w:tabs>
              <w:ind w:right="-109"/>
              <w:jc w:val="both"/>
              <w:rPr>
                <w:rFonts w:eastAsia="Calibri"/>
                <w:b/>
                <w:sz w:val="22"/>
                <w:szCs w:val="22"/>
                <w:lang w:eastAsia="en-US"/>
              </w:rPr>
            </w:pPr>
            <w:r w:rsidRPr="00220D45">
              <w:rPr>
                <w:rFonts w:eastAsia="Calibri"/>
                <w:b/>
                <w:sz w:val="22"/>
                <w:szCs w:val="22"/>
                <w:lang w:eastAsia="en-US"/>
              </w:rPr>
              <w:t>UNIDADE</w:t>
            </w:r>
          </w:p>
        </w:tc>
        <w:tc>
          <w:tcPr>
            <w:tcW w:w="1134"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134"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55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rPr>
          <w:trHeight w:hRule="exact" w:val="567"/>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p w:rsidR="00AD29B5" w:rsidRPr="00220D45" w:rsidRDefault="00AD29B5" w:rsidP="00220D45">
            <w:pPr>
              <w:tabs>
                <w:tab w:val="center" w:pos="4252"/>
                <w:tab w:val="right" w:pos="8504"/>
              </w:tabs>
              <w:jc w:val="both"/>
              <w:rPr>
                <w:rFonts w:eastAsia="Calibri"/>
                <w:b/>
                <w:sz w:val="22"/>
                <w:szCs w:val="22"/>
                <w:lang w:eastAsia="en-US"/>
              </w:rPr>
            </w:pPr>
          </w:p>
        </w:tc>
        <w:tc>
          <w:tcPr>
            <w:tcW w:w="3260" w:type="dxa"/>
          </w:tcPr>
          <w:p w:rsidR="00AD29B5" w:rsidRPr="00220D45" w:rsidRDefault="00AD29B5" w:rsidP="00220D45">
            <w:pPr>
              <w:ind w:firstLine="34"/>
              <w:jc w:val="both"/>
              <w:rPr>
                <w:rFonts w:eastAsia="Calibri"/>
                <w:sz w:val="22"/>
                <w:szCs w:val="22"/>
                <w:lang w:eastAsia="en-US"/>
              </w:rPr>
            </w:pPr>
            <w:r w:rsidRPr="00220D45">
              <w:rPr>
                <w:rFonts w:eastAsia="Calibri"/>
                <w:sz w:val="22"/>
                <w:szCs w:val="22"/>
                <w:lang w:eastAsia="en-US"/>
              </w:rPr>
              <w:t>Árbitros de Futebol de campo</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Por partida</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100</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p>
        </w:tc>
        <w:tc>
          <w:tcPr>
            <w:tcW w:w="155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567"/>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02</w:t>
            </w:r>
          </w:p>
          <w:p w:rsidR="00AD29B5" w:rsidRPr="00220D45" w:rsidRDefault="00AD29B5" w:rsidP="00220D45">
            <w:pPr>
              <w:tabs>
                <w:tab w:val="center" w:pos="4252"/>
                <w:tab w:val="right" w:pos="8504"/>
              </w:tabs>
              <w:jc w:val="both"/>
              <w:rPr>
                <w:rFonts w:eastAsia="Calibri"/>
                <w:b/>
                <w:sz w:val="22"/>
                <w:szCs w:val="22"/>
                <w:lang w:eastAsia="en-US"/>
              </w:rPr>
            </w:pPr>
          </w:p>
        </w:tc>
        <w:tc>
          <w:tcPr>
            <w:tcW w:w="3260" w:type="dxa"/>
          </w:tcPr>
          <w:p w:rsidR="00AD29B5" w:rsidRPr="00220D45" w:rsidRDefault="00AD29B5" w:rsidP="00220D45">
            <w:pPr>
              <w:ind w:firstLine="34"/>
              <w:jc w:val="both"/>
              <w:rPr>
                <w:rFonts w:eastAsia="Calibri"/>
                <w:sz w:val="22"/>
                <w:szCs w:val="22"/>
                <w:lang w:eastAsia="en-US"/>
              </w:rPr>
            </w:pPr>
            <w:r w:rsidRPr="00220D45">
              <w:rPr>
                <w:rFonts w:eastAsia="Calibri"/>
                <w:sz w:val="22"/>
                <w:szCs w:val="22"/>
                <w:lang w:eastAsia="en-US"/>
              </w:rPr>
              <w:t>Árbitros de futebol de salão</w:t>
            </w:r>
          </w:p>
        </w:tc>
        <w:tc>
          <w:tcPr>
            <w:tcW w:w="1276"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Por partida </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100</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p>
        </w:tc>
        <w:tc>
          <w:tcPr>
            <w:tcW w:w="155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567"/>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03</w:t>
            </w:r>
          </w:p>
        </w:tc>
        <w:tc>
          <w:tcPr>
            <w:tcW w:w="3260" w:type="dxa"/>
          </w:tcPr>
          <w:p w:rsidR="00AD29B5" w:rsidRPr="00220D45" w:rsidRDefault="00AD29B5" w:rsidP="00220D45">
            <w:pPr>
              <w:ind w:firstLine="34"/>
              <w:jc w:val="both"/>
              <w:rPr>
                <w:rFonts w:eastAsia="Calibri"/>
                <w:sz w:val="22"/>
                <w:szCs w:val="22"/>
                <w:lang w:eastAsia="en-US"/>
              </w:rPr>
            </w:pPr>
            <w:r w:rsidRPr="00220D45">
              <w:rPr>
                <w:rFonts w:eastAsia="Calibri"/>
                <w:sz w:val="22"/>
                <w:szCs w:val="22"/>
                <w:lang w:eastAsia="en-US"/>
              </w:rPr>
              <w:t>Árbitros de voleibol</w:t>
            </w: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Por partida </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100</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p>
        </w:tc>
        <w:tc>
          <w:tcPr>
            <w:tcW w:w="155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567"/>
        </w:trPr>
        <w:tc>
          <w:tcPr>
            <w:tcW w:w="851" w:type="dxa"/>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04</w:t>
            </w:r>
          </w:p>
        </w:tc>
        <w:tc>
          <w:tcPr>
            <w:tcW w:w="3260" w:type="dxa"/>
          </w:tcPr>
          <w:p w:rsidR="00AD29B5" w:rsidRPr="00220D45" w:rsidRDefault="00AD29B5" w:rsidP="00220D45">
            <w:pPr>
              <w:ind w:firstLine="34"/>
              <w:jc w:val="both"/>
              <w:rPr>
                <w:rFonts w:eastAsia="Calibri"/>
                <w:sz w:val="22"/>
                <w:szCs w:val="22"/>
                <w:lang w:eastAsia="en-US"/>
              </w:rPr>
            </w:pPr>
            <w:r w:rsidRPr="00220D45">
              <w:rPr>
                <w:rFonts w:eastAsia="Calibri"/>
                <w:sz w:val="22"/>
                <w:szCs w:val="22"/>
                <w:lang w:eastAsia="en-US"/>
              </w:rPr>
              <w:t>Árbitros de futevôlei</w:t>
            </w:r>
          </w:p>
        </w:tc>
        <w:tc>
          <w:tcPr>
            <w:tcW w:w="1276" w:type="dxa"/>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Por partida</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100</w:t>
            </w:r>
          </w:p>
        </w:tc>
        <w:tc>
          <w:tcPr>
            <w:tcW w:w="1134" w:type="dxa"/>
          </w:tcPr>
          <w:p w:rsidR="00AD29B5" w:rsidRPr="00220D45" w:rsidRDefault="00AD29B5" w:rsidP="00220D45">
            <w:pPr>
              <w:tabs>
                <w:tab w:val="center" w:pos="4252"/>
                <w:tab w:val="right" w:pos="8504"/>
              </w:tabs>
              <w:jc w:val="both"/>
              <w:rPr>
                <w:rFonts w:eastAsia="Calibri"/>
                <w:sz w:val="22"/>
                <w:szCs w:val="22"/>
                <w:lang w:eastAsia="en-US"/>
              </w:rPr>
            </w:pPr>
          </w:p>
        </w:tc>
        <w:tc>
          <w:tcPr>
            <w:tcW w:w="1559" w:type="dxa"/>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567"/>
        </w:trPr>
        <w:tc>
          <w:tcPr>
            <w:tcW w:w="6521" w:type="dxa"/>
            <w:gridSpan w:val="4"/>
          </w:tcPr>
          <w:p w:rsidR="00AD29B5" w:rsidRPr="00220D45" w:rsidRDefault="00010C3A" w:rsidP="00010C3A">
            <w:pPr>
              <w:tabs>
                <w:tab w:val="center" w:pos="4252"/>
                <w:tab w:val="right" w:pos="8504"/>
              </w:tabs>
              <w:jc w:val="both"/>
              <w:rPr>
                <w:rFonts w:eastAsia="Calibri"/>
                <w:b/>
                <w:sz w:val="22"/>
                <w:szCs w:val="22"/>
                <w:lang w:eastAsia="en-US"/>
              </w:rPr>
            </w:pPr>
            <w:r>
              <w:rPr>
                <w:rFonts w:eastAsia="Calibri"/>
                <w:b/>
                <w:sz w:val="22"/>
                <w:szCs w:val="22"/>
                <w:lang w:eastAsia="en-US"/>
              </w:rPr>
              <w:t>VALOR TOT</w:t>
            </w:r>
            <w:r w:rsidR="00AD29B5" w:rsidRPr="00220D45">
              <w:rPr>
                <w:rFonts w:eastAsia="Calibri"/>
                <w:b/>
                <w:sz w:val="22"/>
                <w:szCs w:val="22"/>
                <w:lang w:eastAsia="en-US"/>
              </w:rPr>
              <w:t>AL</w:t>
            </w:r>
            <w:r>
              <w:rPr>
                <w:rFonts w:eastAsia="Calibri"/>
                <w:b/>
                <w:sz w:val="22"/>
                <w:szCs w:val="22"/>
                <w:lang w:eastAsia="en-US"/>
              </w:rPr>
              <w:t xml:space="preserve"> LOTE 17</w:t>
            </w:r>
            <w:r w:rsidR="00AD29B5" w:rsidRPr="00220D45">
              <w:rPr>
                <w:rFonts w:eastAsia="Calibri"/>
                <w:b/>
                <w:sz w:val="22"/>
                <w:szCs w:val="22"/>
                <w:lang w:eastAsia="en-US"/>
              </w:rPr>
              <w:t xml:space="preserve"> R$</w:t>
            </w:r>
          </w:p>
        </w:tc>
        <w:tc>
          <w:tcPr>
            <w:tcW w:w="2693" w:type="dxa"/>
            <w:gridSpan w:val="2"/>
          </w:tcPr>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tabs>
          <w:tab w:val="left" w:pos="2865"/>
        </w:tabs>
        <w:jc w:val="both"/>
        <w:rPr>
          <w:rFonts w:eastAsia="Calibri"/>
          <w:b/>
          <w:sz w:val="22"/>
          <w:szCs w:val="22"/>
          <w:lang w:eastAsia="en-US"/>
        </w:rPr>
      </w:pPr>
    </w:p>
    <w:p w:rsidR="00AD29B5" w:rsidRPr="00220D45" w:rsidRDefault="00AD29B5" w:rsidP="00220D45">
      <w:pPr>
        <w:tabs>
          <w:tab w:val="left" w:pos="2865"/>
        </w:tabs>
        <w:jc w:val="both"/>
        <w:rPr>
          <w:rFonts w:eastAsia="Calibri"/>
          <w:b/>
          <w:color w:val="FF0000"/>
          <w:sz w:val="22"/>
          <w:szCs w:val="22"/>
          <w:lang w:eastAsia="en-US"/>
        </w:rPr>
      </w:pPr>
      <w:r w:rsidRPr="00220D45">
        <w:rPr>
          <w:rFonts w:eastAsia="Calibri"/>
          <w:b/>
          <w:sz w:val="22"/>
          <w:szCs w:val="22"/>
          <w:lang w:eastAsia="en-US"/>
        </w:rPr>
        <w:t xml:space="preserve">LOTE 18 – HOSPEDAGEM – </w:t>
      </w:r>
      <w:r w:rsidRPr="00220D45">
        <w:rPr>
          <w:rFonts w:eastAsia="Calibri"/>
          <w:sz w:val="22"/>
          <w:szCs w:val="22"/>
          <w:lang w:eastAsia="en-US"/>
        </w:rPr>
        <w:t>Serviços de Hospedagem com fornecimento de café da manhã, para personalidades, parceiros e convidados.</w:t>
      </w:r>
    </w:p>
    <w:tbl>
      <w:tblPr>
        <w:tblW w:w="99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3"/>
        <w:gridCol w:w="1135"/>
        <w:gridCol w:w="1135"/>
        <w:gridCol w:w="1135"/>
      </w:tblGrid>
      <w:tr w:rsidR="00AD29B5" w:rsidRPr="00220D45" w:rsidTr="00C90717">
        <w:trPr>
          <w:trHeight w:val="20"/>
        </w:trPr>
        <w:tc>
          <w:tcPr>
            <w:tcW w:w="851"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4536"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133" w:type="dxa"/>
            <w:shd w:val="clear" w:color="auto" w:fill="8DB3E2"/>
          </w:tcPr>
          <w:p w:rsidR="00AD29B5" w:rsidRPr="00220D45" w:rsidRDefault="00AD29B5" w:rsidP="00220D45">
            <w:pPr>
              <w:tabs>
                <w:tab w:val="center" w:pos="4252"/>
                <w:tab w:val="right" w:pos="8504"/>
              </w:tabs>
              <w:ind w:right="-109"/>
              <w:jc w:val="both"/>
              <w:rPr>
                <w:rFonts w:eastAsia="Calibri"/>
                <w:b/>
                <w:sz w:val="22"/>
                <w:szCs w:val="22"/>
                <w:lang w:eastAsia="en-US"/>
              </w:rPr>
            </w:pPr>
            <w:r w:rsidRPr="00220D45">
              <w:rPr>
                <w:rFonts w:eastAsia="Calibri"/>
                <w:b/>
                <w:sz w:val="22"/>
                <w:szCs w:val="22"/>
                <w:lang w:eastAsia="en-US"/>
              </w:rPr>
              <w:t>UNIDADE</w:t>
            </w:r>
          </w:p>
        </w:tc>
        <w:tc>
          <w:tcPr>
            <w:tcW w:w="1135"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135"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135"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tc>
        <w:tc>
          <w:tcPr>
            <w:tcW w:w="4536"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ind w:left="34"/>
              <w:jc w:val="both"/>
              <w:rPr>
                <w:rFonts w:eastAsia="Calibri"/>
                <w:color w:val="FF0000"/>
                <w:sz w:val="22"/>
                <w:szCs w:val="22"/>
                <w:lang w:eastAsia="en-US"/>
              </w:rPr>
            </w:pPr>
            <w:r w:rsidRPr="00220D45">
              <w:rPr>
                <w:rFonts w:eastAsia="Calibri"/>
                <w:b/>
                <w:sz w:val="22"/>
                <w:szCs w:val="22"/>
                <w:u w:val="single"/>
                <w:lang w:eastAsia="en-US"/>
              </w:rPr>
              <w:t>HOSPEDAGEM</w:t>
            </w:r>
            <w:r w:rsidRPr="00220D45">
              <w:rPr>
                <w:rFonts w:eastAsia="Calibri"/>
                <w:sz w:val="22"/>
                <w:szCs w:val="22"/>
                <w:lang w:eastAsia="en-US"/>
              </w:rPr>
              <w:t xml:space="preserve"> em apartamento Simples, com café da manhã incluso atendendo os seguintes requisitos: </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w:t>
            </w:r>
            <w:r w:rsidRPr="00220D45">
              <w:rPr>
                <w:rFonts w:eastAsia="Calibri"/>
                <w:b/>
                <w:sz w:val="22"/>
                <w:szCs w:val="22"/>
                <w:u w:val="single"/>
                <w:lang w:eastAsia="en-US"/>
              </w:rPr>
              <w:t>O hotel deverá estar localizado num raio de até 10 km do distrito Sede do Município de Bom Jardim</w:t>
            </w:r>
            <w:r w:rsidRPr="00220D45">
              <w:rPr>
                <w:rFonts w:eastAsia="Calibri"/>
                <w:sz w:val="22"/>
                <w:szCs w:val="22"/>
                <w:lang w:eastAsia="en-US"/>
              </w:rPr>
              <w:t xml:space="preserve"> e apresentar instalações físicas, prediais, elétricas, hidráulicas, iluminação e mobília em perfeito estado de conservação e adequados para o uso.</w:t>
            </w:r>
          </w:p>
          <w:p w:rsidR="00AD29B5" w:rsidRPr="00220D45" w:rsidRDefault="00AD29B5" w:rsidP="00220D45">
            <w:pPr>
              <w:ind w:left="34"/>
              <w:jc w:val="both"/>
              <w:rPr>
                <w:rFonts w:eastAsia="Calibri"/>
                <w:sz w:val="22"/>
                <w:szCs w:val="22"/>
                <w:lang w:eastAsia="en-US"/>
              </w:rPr>
            </w:pPr>
            <w:r w:rsidRPr="00220D45">
              <w:rPr>
                <w:rFonts w:eastAsia="Calibri"/>
                <w:sz w:val="22"/>
                <w:szCs w:val="22"/>
                <w:lang w:eastAsia="en-US"/>
              </w:rPr>
              <w:t xml:space="preserve">I - Cada acomodação deverá ter: </w:t>
            </w:r>
          </w:p>
          <w:p w:rsidR="00AD29B5" w:rsidRPr="00220D45" w:rsidRDefault="00AD29B5" w:rsidP="00220D45">
            <w:pPr>
              <w:ind w:left="34"/>
              <w:jc w:val="both"/>
              <w:rPr>
                <w:rFonts w:eastAsia="Calibri"/>
                <w:sz w:val="22"/>
                <w:szCs w:val="22"/>
                <w:lang w:eastAsia="en-US"/>
              </w:rPr>
            </w:pPr>
            <w:r w:rsidRPr="00220D45">
              <w:rPr>
                <w:rFonts w:eastAsia="Calibri"/>
                <w:sz w:val="22"/>
                <w:szCs w:val="22"/>
                <w:lang w:eastAsia="en-US"/>
              </w:rPr>
              <w:t>a) cama(s), sendo 01 (uma) de solteiro no apartamento simples;</w:t>
            </w:r>
          </w:p>
          <w:p w:rsidR="00AD29B5" w:rsidRPr="00220D45" w:rsidRDefault="00AD29B5" w:rsidP="00220D45">
            <w:pPr>
              <w:ind w:left="34"/>
              <w:jc w:val="both"/>
              <w:rPr>
                <w:rFonts w:eastAsia="Calibri"/>
                <w:sz w:val="22"/>
                <w:szCs w:val="22"/>
                <w:lang w:eastAsia="en-US"/>
              </w:rPr>
            </w:pPr>
            <w:r w:rsidRPr="00220D45">
              <w:rPr>
                <w:rFonts w:eastAsia="Calibri"/>
                <w:sz w:val="22"/>
                <w:szCs w:val="22"/>
                <w:lang w:eastAsia="en-US"/>
              </w:rPr>
              <w:t xml:space="preserve">b) cobertor e travesseiro; </w:t>
            </w:r>
          </w:p>
          <w:p w:rsidR="00AD29B5" w:rsidRPr="00220D45" w:rsidRDefault="00AD29B5" w:rsidP="00220D45">
            <w:pPr>
              <w:ind w:left="34"/>
              <w:jc w:val="both"/>
              <w:rPr>
                <w:rFonts w:eastAsia="Calibri"/>
                <w:sz w:val="22"/>
                <w:szCs w:val="22"/>
                <w:lang w:eastAsia="en-US"/>
              </w:rPr>
            </w:pPr>
            <w:r w:rsidRPr="00220D45">
              <w:rPr>
                <w:rFonts w:eastAsia="Calibri"/>
                <w:sz w:val="22"/>
                <w:szCs w:val="22"/>
                <w:lang w:eastAsia="en-US"/>
              </w:rPr>
              <w:t xml:space="preserve">c) iluminação e ventilação adequada; </w:t>
            </w:r>
          </w:p>
          <w:p w:rsidR="00AD29B5" w:rsidRPr="00220D45" w:rsidRDefault="00AD29B5" w:rsidP="00220D45">
            <w:pPr>
              <w:ind w:left="34"/>
              <w:jc w:val="both"/>
              <w:rPr>
                <w:rFonts w:eastAsia="Calibri"/>
                <w:sz w:val="22"/>
                <w:szCs w:val="22"/>
                <w:lang w:eastAsia="en-US"/>
              </w:rPr>
            </w:pPr>
            <w:r w:rsidRPr="00220D45">
              <w:rPr>
                <w:rFonts w:eastAsia="Calibri"/>
                <w:sz w:val="22"/>
                <w:szCs w:val="22"/>
                <w:lang w:eastAsia="en-US"/>
              </w:rPr>
              <w:t xml:space="preserve">d) banheiro privativo, chuveiros ou ducha manual, água quente/fria; </w:t>
            </w:r>
          </w:p>
          <w:p w:rsidR="00AD29B5" w:rsidRPr="00220D45" w:rsidRDefault="00AD29B5" w:rsidP="00220D45">
            <w:pPr>
              <w:ind w:left="34"/>
              <w:jc w:val="both"/>
              <w:rPr>
                <w:rFonts w:eastAsia="Calibri"/>
                <w:sz w:val="22"/>
                <w:szCs w:val="22"/>
                <w:lang w:eastAsia="en-US"/>
              </w:rPr>
            </w:pPr>
            <w:r w:rsidRPr="00220D45">
              <w:rPr>
                <w:rFonts w:eastAsia="Calibri"/>
                <w:sz w:val="22"/>
                <w:szCs w:val="22"/>
                <w:lang w:eastAsia="en-US"/>
              </w:rPr>
              <w:t xml:space="preserve">e) ar refrigerado adequado e proporcional ao tamanho do cômodo, tranca interna, cofre, armário ou local especifico para guardar roupa e pertences; </w:t>
            </w:r>
          </w:p>
          <w:p w:rsidR="00AD29B5" w:rsidRPr="00220D45" w:rsidRDefault="00AD29B5" w:rsidP="00220D45">
            <w:pPr>
              <w:ind w:left="34"/>
              <w:jc w:val="both"/>
              <w:rPr>
                <w:rFonts w:eastAsia="Calibri"/>
                <w:sz w:val="22"/>
                <w:szCs w:val="22"/>
                <w:lang w:eastAsia="en-US"/>
              </w:rPr>
            </w:pPr>
            <w:r w:rsidRPr="00220D45">
              <w:rPr>
                <w:rFonts w:eastAsia="Calibri"/>
                <w:sz w:val="22"/>
                <w:szCs w:val="22"/>
                <w:lang w:eastAsia="en-US"/>
              </w:rPr>
              <w:t>g) limpeza diária, frequência de trocas de roupas de cama e banho diariamente e a cada mudança de hóspede;</w:t>
            </w:r>
          </w:p>
          <w:p w:rsidR="00AD29B5" w:rsidRPr="00220D45" w:rsidRDefault="00AD29B5" w:rsidP="00220D45">
            <w:pPr>
              <w:jc w:val="both"/>
              <w:rPr>
                <w:rFonts w:eastAsia="Calibri"/>
                <w:sz w:val="22"/>
                <w:szCs w:val="22"/>
                <w:lang w:eastAsia="en-US"/>
              </w:rPr>
            </w:pPr>
            <w:r w:rsidRPr="00220D45">
              <w:rPr>
                <w:rFonts w:eastAsia="Calibri"/>
                <w:sz w:val="22"/>
                <w:szCs w:val="22"/>
                <w:lang w:eastAsia="en-US"/>
              </w:rPr>
              <w:t xml:space="preserve"> II - O café da manhã deverá conter, no mínimo: </w:t>
            </w:r>
          </w:p>
          <w:p w:rsidR="00AD29B5" w:rsidRPr="00220D45" w:rsidRDefault="00AD29B5" w:rsidP="00220D45">
            <w:pPr>
              <w:numPr>
                <w:ilvl w:val="0"/>
                <w:numId w:val="25"/>
              </w:numPr>
              <w:jc w:val="both"/>
              <w:rPr>
                <w:rFonts w:eastAsia="Calibri"/>
                <w:sz w:val="22"/>
                <w:szCs w:val="22"/>
                <w:lang w:eastAsia="en-US"/>
              </w:rPr>
            </w:pPr>
            <w:r w:rsidRPr="00220D45">
              <w:rPr>
                <w:rFonts w:eastAsia="Calibri"/>
                <w:sz w:val="22"/>
                <w:szCs w:val="22"/>
                <w:lang w:eastAsia="en-US"/>
              </w:rPr>
              <w:t>café, leite, chocolate quente, 02 (dois) tipos de sucos naturais, água, iogurte, cereais, 03 (três) tipos de frutas, salada de frutas, 03 (três) tipos de pães, 02 (dois) tipos de bolos, 03 (três) tipos de biscoitos ou bolachas, 03 (três) tipos de salgados assados, 03 (três) tipos de frios (queijo, presunto cozido, salame e etc.), manteiga, requeijão, salsicha, ovos ou omeletes, cuscuz ou tapioca, queijo quente, todos servidos à vontade.</w:t>
            </w:r>
          </w:p>
          <w:p w:rsidR="00AD29B5" w:rsidRPr="00220D45" w:rsidRDefault="00AD29B5" w:rsidP="00220D45">
            <w:pPr>
              <w:tabs>
                <w:tab w:val="center" w:pos="4252"/>
                <w:tab w:val="right" w:pos="8504"/>
              </w:tabs>
              <w:jc w:val="both"/>
              <w:rPr>
                <w:rFonts w:eastAsia="Calibri"/>
                <w:sz w:val="22"/>
                <w:szCs w:val="22"/>
                <w:lang w:eastAsia="en-US"/>
              </w:rPr>
            </w:pPr>
          </w:p>
        </w:tc>
        <w:tc>
          <w:tcPr>
            <w:tcW w:w="113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Diária per capta</w:t>
            </w:r>
          </w:p>
        </w:tc>
        <w:tc>
          <w:tcPr>
            <w:tcW w:w="1135"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200</w:t>
            </w:r>
          </w:p>
        </w:tc>
        <w:tc>
          <w:tcPr>
            <w:tcW w:w="1135"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c>
          <w:tcPr>
            <w:tcW w:w="1135"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7655" w:type="dxa"/>
            <w:gridSpan w:val="4"/>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TOTA</w:t>
            </w:r>
            <w:r w:rsidRPr="00220D45">
              <w:rPr>
                <w:rFonts w:eastAsia="Calibri"/>
                <w:b/>
                <w:sz w:val="22"/>
                <w:szCs w:val="22"/>
                <w:lang w:eastAsia="en-US"/>
              </w:rPr>
              <w:t xml:space="preserve">L </w:t>
            </w:r>
            <w:r w:rsidR="00010C3A">
              <w:rPr>
                <w:rFonts w:eastAsia="Calibri"/>
                <w:b/>
                <w:sz w:val="22"/>
                <w:szCs w:val="22"/>
                <w:lang w:eastAsia="en-US"/>
              </w:rPr>
              <w:t xml:space="preserve">LOTE 18 </w:t>
            </w:r>
            <w:r w:rsidRPr="00220D45">
              <w:rPr>
                <w:rFonts w:eastAsia="Calibri"/>
                <w:b/>
                <w:sz w:val="22"/>
                <w:szCs w:val="22"/>
                <w:lang w:eastAsia="en-US"/>
              </w:rPr>
              <w:t>R$</w:t>
            </w:r>
          </w:p>
        </w:tc>
        <w:tc>
          <w:tcPr>
            <w:tcW w:w="2270" w:type="dxa"/>
            <w:gridSpan w:val="2"/>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tabs>
          <w:tab w:val="left" w:pos="2865"/>
        </w:tabs>
        <w:jc w:val="both"/>
        <w:rPr>
          <w:rFonts w:eastAsia="Calibri"/>
          <w:b/>
          <w:sz w:val="22"/>
          <w:szCs w:val="22"/>
          <w:lang w:eastAsia="en-US"/>
        </w:rPr>
      </w:pPr>
    </w:p>
    <w:p w:rsidR="00AD29B5" w:rsidRPr="00220D45" w:rsidRDefault="00AD29B5" w:rsidP="00220D45">
      <w:pPr>
        <w:tabs>
          <w:tab w:val="left" w:pos="2865"/>
        </w:tabs>
        <w:jc w:val="both"/>
        <w:rPr>
          <w:rFonts w:eastAsia="Calibri"/>
          <w:b/>
          <w:sz w:val="22"/>
          <w:szCs w:val="22"/>
          <w:lang w:eastAsia="en-US"/>
        </w:rPr>
      </w:pPr>
      <w:r w:rsidRPr="00220D45">
        <w:rPr>
          <w:rFonts w:eastAsia="Calibri"/>
          <w:b/>
          <w:sz w:val="22"/>
          <w:szCs w:val="22"/>
          <w:lang w:eastAsia="en-US"/>
        </w:rPr>
        <w:t xml:space="preserve">LOTE 19 – ALIMENTAÇÃO – </w:t>
      </w:r>
      <w:r w:rsidRPr="00220D45">
        <w:rPr>
          <w:rFonts w:eastAsia="Calibri"/>
          <w:sz w:val="22"/>
          <w:szCs w:val="22"/>
          <w:lang w:eastAsia="en-US"/>
        </w:rPr>
        <w:t>Serviços de alimentação para personalidades, parceiros e convidados.</w:t>
      </w:r>
    </w:p>
    <w:tbl>
      <w:tblPr>
        <w:tblW w:w="99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3"/>
        <w:gridCol w:w="1159"/>
        <w:gridCol w:w="1159"/>
        <w:gridCol w:w="1159"/>
      </w:tblGrid>
      <w:tr w:rsidR="00AD29B5" w:rsidRPr="00220D45" w:rsidTr="00C90717">
        <w:tc>
          <w:tcPr>
            <w:tcW w:w="851"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4536"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133" w:type="dxa"/>
            <w:shd w:val="clear" w:color="auto" w:fill="8DB3E2"/>
          </w:tcPr>
          <w:p w:rsidR="00AD29B5" w:rsidRPr="00220D45" w:rsidRDefault="00AD29B5" w:rsidP="00220D45">
            <w:pPr>
              <w:tabs>
                <w:tab w:val="center" w:pos="4252"/>
                <w:tab w:val="right" w:pos="8504"/>
              </w:tabs>
              <w:ind w:right="-109"/>
              <w:jc w:val="both"/>
              <w:rPr>
                <w:rFonts w:eastAsia="Calibri"/>
                <w:b/>
                <w:sz w:val="22"/>
                <w:szCs w:val="22"/>
                <w:lang w:eastAsia="en-US"/>
              </w:rPr>
            </w:pPr>
            <w:r w:rsidRPr="00220D45">
              <w:rPr>
                <w:rFonts w:eastAsia="Calibri"/>
                <w:b/>
                <w:sz w:val="22"/>
                <w:szCs w:val="22"/>
                <w:lang w:eastAsia="en-US"/>
              </w:rPr>
              <w:t>UNIDADE</w:t>
            </w:r>
          </w:p>
        </w:tc>
        <w:tc>
          <w:tcPr>
            <w:tcW w:w="115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15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15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rPr>
          <w:trHeight w:hRule="exact" w:val="2468"/>
        </w:trPr>
        <w:tc>
          <w:tcPr>
            <w:tcW w:w="851"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lastRenderedPageBreak/>
              <w:t>01</w:t>
            </w:r>
          </w:p>
        </w:tc>
        <w:tc>
          <w:tcPr>
            <w:tcW w:w="4536"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u w:val="single"/>
                <w:lang w:eastAsia="en-US"/>
              </w:rPr>
              <w:t>Almoço com bebida 600ml</w:t>
            </w:r>
            <w:r w:rsidRPr="00220D45">
              <w:rPr>
                <w:rFonts w:eastAsia="Calibri"/>
                <w:sz w:val="22"/>
                <w:szCs w:val="22"/>
                <w:lang w:eastAsia="en-US"/>
              </w:rPr>
              <w:t xml:space="preserve"> – Refrigerante, Suco ou água mineral, prato feito, cardápio contendo pelo menos: Arroz, Feijão preto, batata frita, Bife (Bovino ou frango), saladas , ovo frito e sobremesa (mousse, gelatina ou pavê) e deverá ser servido em estabelecimento localizado  em Bom Jardim/RJ, considerando que os eventos serão realizados neste Município.</w:t>
            </w:r>
          </w:p>
        </w:tc>
        <w:tc>
          <w:tcPr>
            <w:tcW w:w="113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Per capta</w:t>
            </w: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1000</w:t>
            </w: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2035"/>
        </w:trPr>
        <w:tc>
          <w:tcPr>
            <w:tcW w:w="851"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02</w:t>
            </w:r>
          </w:p>
        </w:tc>
        <w:tc>
          <w:tcPr>
            <w:tcW w:w="4536"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shd w:val="clear" w:color="auto" w:fill="FFFFFF"/>
              <w:jc w:val="both"/>
              <w:textAlignment w:val="baseline"/>
              <w:rPr>
                <w:color w:val="646772"/>
                <w:sz w:val="22"/>
                <w:szCs w:val="22"/>
              </w:rPr>
            </w:pPr>
            <w:r w:rsidRPr="00220D45">
              <w:rPr>
                <w:rFonts w:eastAsia="Calibri"/>
                <w:b/>
                <w:sz w:val="22"/>
                <w:szCs w:val="22"/>
                <w:u w:val="single"/>
                <w:lang w:eastAsia="en-US"/>
              </w:rPr>
              <w:t>Jantar com bebida 600ml</w:t>
            </w:r>
            <w:r w:rsidRPr="00220D45">
              <w:rPr>
                <w:rFonts w:eastAsia="Calibri"/>
                <w:sz w:val="22"/>
                <w:szCs w:val="22"/>
                <w:lang w:eastAsia="en-US"/>
              </w:rPr>
              <w:t xml:space="preserve"> – Refrigerante, Suco ou água mineral, prato feito, cardápio contendo pelo menos: Arroz, Feijão preto, batata frita, Bife (Bovino ou frango), saladas , ovo frito e sobremesa (mousse, gelatina ou pavê),</w:t>
            </w:r>
            <w:r w:rsidRPr="00220D45">
              <w:rPr>
                <w:sz w:val="22"/>
                <w:szCs w:val="22"/>
              </w:rPr>
              <w:t xml:space="preserve">  e deverá ser servido</w:t>
            </w:r>
            <w:r w:rsidRPr="00220D45">
              <w:rPr>
                <w:color w:val="646772"/>
                <w:sz w:val="22"/>
                <w:szCs w:val="22"/>
              </w:rPr>
              <w:t xml:space="preserve"> </w:t>
            </w:r>
            <w:r w:rsidRPr="00220D45">
              <w:rPr>
                <w:rFonts w:eastAsia="Calibri"/>
                <w:sz w:val="22"/>
                <w:szCs w:val="22"/>
                <w:lang w:eastAsia="en-US"/>
              </w:rPr>
              <w:t>em estabelecimento localizado  em Bom Jardim/RJ, considerando que os eventos serão realizados neste Município.</w:t>
            </w:r>
          </w:p>
        </w:tc>
        <w:tc>
          <w:tcPr>
            <w:tcW w:w="113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Per capta</w:t>
            </w: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1000</w:t>
            </w: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1705"/>
        </w:trPr>
        <w:tc>
          <w:tcPr>
            <w:tcW w:w="851"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03</w:t>
            </w:r>
          </w:p>
        </w:tc>
        <w:tc>
          <w:tcPr>
            <w:tcW w:w="4536"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u w:val="single"/>
                <w:lang w:eastAsia="en-US"/>
              </w:rPr>
              <w:t>Lanche</w:t>
            </w:r>
            <w:r w:rsidRPr="00220D45">
              <w:rPr>
                <w:rFonts w:eastAsia="Calibri"/>
                <w:sz w:val="22"/>
                <w:szCs w:val="22"/>
                <w:lang w:eastAsia="en-US"/>
              </w:rPr>
              <w:t xml:space="preserve"> - 02 (dois) salgados fritos ou assados, ou sanduíche; bebida 600 ml, podendo ser, refrigerante, suco, achocolatado, café com leite ou água mineral, e deverá ser servido em estabelecimento localizado  em Bom Jardim/RJ, considerando que os eventos serão realizados neste Município.</w:t>
            </w:r>
          </w:p>
        </w:tc>
        <w:tc>
          <w:tcPr>
            <w:tcW w:w="113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Per capta</w:t>
            </w: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1000</w:t>
            </w: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3789"/>
        </w:trPr>
        <w:tc>
          <w:tcPr>
            <w:tcW w:w="851"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04</w:t>
            </w:r>
          </w:p>
        </w:tc>
        <w:tc>
          <w:tcPr>
            <w:tcW w:w="4536"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u w:val="single"/>
                <w:lang w:eastAsia="en-US"/>
              </w:rPr>
              <w:t>BUFFET COLETIVO</w:t>
            </w:r>
            <w:r w:rsidRPr="00220D45">
              <w:rPr>
                <w:rFonts w:eastAsia="Calibri"/>
                <w:b/>
                <w:sz w:val="22"/>
                <w:szCs w:val="22"/>
                <w:lang w:eastAsia="en-US"/>
              </w:rPr>
              <w:t xml:space="preserve">: </w:t>
            </w:r>
            <w:r w:rsidRPr="00220D45">
              <w:rPr>
                <w:rFonts w:eastAsia="Calibri"/>
                <w:sz w:val="22"/>
                <w:szCs w:val="22"/>
                <w:lang w:eastAsia="en-US"/>
              </w:rPr>
              <w:t>serviço de</w:t>
            </w:r>
            <w:r w:rsidRPr="00220D45">
              <w:rPr>
                <w:rFonts w:eastAsia="Calibri"/>
                <w:b/>
                <w:sz w:val="22"/>
                <w:szCs w:val="22"/>
                <w:lang w:eastAsia="en-US"/>
              </w:rPr>
              <w:t xml:space="preserve"> </w:t>
            </w:r>
            <w:r w:rsidRPr="00220D45">
              <w:rPr>
                <w:rFonts w:eastAsia="Calibri"/>
                <w:sz w:val="22"/>
                <w:szCs w:val="22"/>
                <w:lang w:eastAsia="en-US"/>
              </w:rPr>
              <w:t>lanche coletivo (tipo café ou coffebreak) para atender a reunião de 20 pessoas. Composição mínima:</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CAFÉ</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LEITE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 SUCO NATURAL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BISCOITO DE SAL</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PÃO DE SAL</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(COM MANTEIGA OU REQUEIJÃO, PASTA OU PATE)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 BISCOITO DOCE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BOLO DOCE</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 FRUTAS DA ESTAÇÃO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 REFRIGERANTE </w:t>
            </w:r>
          </w:p>
          <w:p w:rsidR="00AD29B5" w:rsidRPr="00220D45" w:rsidRDefault="00AD29B5" w:rsidP="00220D45">
            <w:pPr>
              <w:tabs>
                <w:tab w:val="center" w:pos="4252"/>
                <w:tab w:val="right" w:pos="8504"/>
              </w:tabs>
              <w:jc w:val="both"/>
              <w:rPr>
                <w:rFonts w:eastAsia="Calibri"/>
                <w:b/>
                <w:sz w:val="22"/>
                <w:szCs w:val="22"/>
                <w:u w:val="single"/>
                <w:lang w:eastAsia="en-US"/>
              </w:rPr>
            </w:pPr>
          </w:p>
        </w:tc>
        <w:tc>
          <w:tcPr>
            <w:tcW w:w="113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jc w:val="both"/>
              <w:rPr>
                <w:rFonts w:eastAsia="Calibri"/>
                <w:strike/>
                <w:sz w:val="22"/>
                <w:szCs w:val="22"/>
                <w:lang w:eastAsia="en-US"/>
              </w:rPr>
            </w:pP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hRule="exact" w:val="855"/>
        </w:trPr>
        <w:tc>
          <w:tcPr>
            <w:tcW w:w="7679" w:type="dxa"/>
            <w:gridSpan w:val="4"/>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w:t>
            </w:r>
            <w:r w:rsidRPr="00220D45">
              <w:rPr>
                <w:rFonts w:eastAsia="Calibri"/>
                <w:b/>
                <w:sz w:val="22"/>
                <w:szCs w:val="22"/>
                <w:lang w:eastAsia="en-US"/>
              </w:rPr>
              <w:t>AL</w:t>
            </w:r>
            <w:r w:rsidR="00010C3A">
              <w:rPr>
                <w:rFonts w:eastAsia="Calibri"/>
                <w:b/>
                <w:sz w:val="22"/>
                <w:szCs w:val="22"/>
                <w:lang w:eastAsia="en-US"/>
              </w:rPr>
              <w:t xml:space="preserve"> LOTE 19</w:t>
            </w:r>
            <w:r w:rsidRPr="00220D45">
              <w:rPr>
                <w:rFonts w:eastAsia="Calibri"/>
                <w:b/>
                <w:sz w:val="22"/>
                <w:szCs w:val="22"/>
                <w:lang w:eastAsia="en-US"/>
              </w:rPr>
              <w:t xml:space="preserve"> R$</w:t>
            </w:r>
          </w:p>
        </w:tc>
        <w:tc>
          <w:tcPr>
            <w:tcW w:w="2318" w:type="dxa"/>
            <w:gridSpan w:val="2"/>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tabs>
          <w:tab w:val="left" w:pos="2865"/>
        </w:tabs>
        <w:jc w:val="both"/>
        <w:rPr>
          <w:rFonts w:eastAsia="Calibri"/>
          <w:b/>
          <w:sz w:val="22"/>
          <w:szCs w:val="22"/>
          <w:u w:val="single"/>
          <w:lang w:eastAsia="en-US"/>
        </w:rPr>
      </w:pPr>
    </w:p>
    <w:p w:rsidR="00AD29B5" w:rsidRPr="00220D45" w:rsidRDefault="00AD29B5" w:rsidP="00220D45">
      <w:pPr>
        <w:tabs>
          <w:tab w:val="left" w:pos="2865"/>
        </w:tabs>
        <w:jc w:val="both"/>
        <w:rPr>
          <w:rFonts w:eastAsia="Calibri"/>
          <w:sz w:val="22"/>
          <w:szCs w:val="22"/>
          <w:lang w:eastAsia="en-US"/>
        </w:rPr>
      </w:pPr>
      <w:r w:rsidRPr="00220D45">
        <w:rPr>
          <w:rFonts w:eastAsia="Calibri"/>
          <w:b/>
          <w:sz w:val="22"/>
          <w:szCs w:val="22"/>
          <w:u w:val="single"/>
          <w:lang w:eastAsia="en-US"/>
        </w:rPr>
        <w:t>LOTE 20 – BLASTER e FOGOS de ARTIFÍCIO</w:t>
      </w:r>
      <w:r w:rsidRPr="00220D45">
        <w:rPr>
          <w:rFonts w:eastAsia="Calibri"/>
          <w:b/>
          <w:sz w:val="22"/>
          <w:szCs w:val="22"/>
          <w:lang w:eastAsia="en-US"/>
        </w:rPr>
        <w:t xml:space="preserve"> – </w:t>
      </w:r>
      <w:r w:rsidRPr="00220D45">
        <w:rPr>
          <w:rFonts w:eastAsia="Calibri"/>
          <w:sz w:val="22"/>
          <w:szCs w:val="22"/>
          <w:lang w:eastAsia="en-US"/>
        </w:rPr>
        <w:t xml:space="preserve">Contratação de empresa especializada na prestação de serviços de BLASTER com fornecimento de </w:t>
      </w:r>
      <w:r w:rsidRPr="00220D45">
        <w:rPr>
          <w:rFonts w:eastAsia="Calibri"/>
          <w:b/>
          <w:sz w:val="22"/>
          <w:szCs w:val="22"/>
          <w:u w:val="single"/>
          <w:lang w:eastAsia="en-US"/>
        </w:rPr>
        <w:t>fogos de artifício com ruídos reduzidos</w:t>
      </w:r>
      <w:r w:rsidRPr="00220D45">
        <w:rPr>
          <w:rFonts w:eastAsia="Calibri"/>
          <w:sz w:val="22"/>
          <w:szCs w:val="22"/>
          <w:lang w:eastAsia="en-US"/>
        </w:rPr>
        <w:t>.</w:t>
      </w:r>
    </w:p>
    <w:p w:rsidR="00AD29B5" w:rsidRPr="00220D45" w:rsidRDefault="00AD29B5" w:rsidP="00220D45">
      <w:pPr>
        <w:tabs>
          <w:tab w:val="left" w:pos="2865"/>
        </w:tabs>
        <w:jc w:val="both"/>
        <w:rPr>
          <w:rFonts w:eastAsia="Calibri"/>
          <w:b/>
          <w:sz w:val="22"/>
          <w:szCs w:val="22"/>
          <w:lang w:eastAsia="en-US"/>
        </w:rPr>
      </w:pPr>
      <w:r w:rsidRPr="00220D45">
        <w:rPr>
          <w:rFonts w:eastAsia="Calibri"/>
          <w:b/>
          <w:sz w:val="22"/>
          <w:szCs w:val="22"/>
          <w:u w:val="single"/>
          <w:lang w:eastAsia="en-US"/>
        </w:rPr>
        <w:t>Blaster</w:t>
      </w:r>
      <w:r w:rsidRPr="00220D45">
        <w:rPr>
          <w:rFonts w:eastAsia="Calibri"/>
          <w:sz w:val="22"/>
          <w:szCs w:val="22"/>
          <w:lang w:eastAsia="en-US"/>
        </w:rPr>
        <w:t xml:space="preserve">: Pessoa com habilitação oficial para assumir responsabilidades oriundas do planejamento e execução de espetáculos </w:t>
      </w:r>
      <w:r w:rsidRPr="00220D45">
        <w:rPr>
          <w:rFonts w:eastAsia="Calibri"/>
          <w:strike/>
          <w:sz w:val="22"/>
          <w:szCs w:val="22"/>
          <w:lang w:eastAsia="en-US"/>
        </w:rPr>
        <w:t>e</w:t>
      </w:r>
      <w:r w:rsidRPr="00220D45">
        <w:rPr>
          <w:rFonts w:eastAsia="Calibri"/>
          <w:sz w:val="22"/>
          <w:szCs w:val="22"/>
          <w:lang w:eastAsia="en-US"/>
        </w:rPr>
        <w:t xml:space="preserve"> pirotécnicos (incluindo a montagem, queima e desmontagem dos fogos de artifício), devendo a mesma ser reconhecida através de registro na Polícia Civil do Estado do rio de Janeiro.</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94"/>
        <w:gridCol w:w="1134"/>
        <w:gridCol w:w="1134"/>
        <w:gridCol w:w="993"/>
        <w:gridCol w:w="993"/>
        <w:gridCol w:w="1229"/>
      </w:tblGrid>
      <w:tr w:rsidR="00010C3A" w:rsidRPr="00220D45" w:rsidTr="00010C3A">
        <w:trPr>
          <w:jc w:val="center"/>
        </w:trPr>
        <w:tc>
          <w:tcPr>
            <w:tcW w:w="851" w:type="dxa"/>
            <w:shd w:val="clear" w:color="auto" w:fill="8DB3E2"/>
          </w:tcPr>
          <w:p w:rsidR="00010C3A" w:rsidRPr="00220D45" w:rsidRDefault="00010C3A"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4394" w:type="dxa"/>
            <w:tcBorders>
              <w:bottom w:val="single" w:sz="4" w:space="0" w:color="auto"/>
            </w:tcBorders>
            <w:shd w:val="clear" w:color="auto" w:fill="8DB3E2"/>
          </w:tcPr>
          <w:p w:rsidR="00010C3A" w:rsidRPr="00220D45" w:rsidRDefault="00010C3A"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134" w:type="dxa"/>
            <w:shd w:val="clear" w:color="auto" w:fill="8DB3E2"/>
          </w:tcPr>
          <w:p w:rsidR="00010C3A" w:rsidRPr="00220D45" w:rsidRDefault="00010C3A" w:rsidP="00220D45">
            <w:pPr>
              <w:tabs>
                <w:tab w:val="center" w:pos="4252"/>
                <w:tab w:val="right" w:pos="8504"/>
              </w:tabs>
              <w:ind w:right="-109"/>
              <w:jc w:val="both"/>
              <w:rPr>
                <w:rFonts w:eastAsia="Calibri"/>
                <w:b/>
                <w:sz w:val="22"/>
                <w:szCs w:val="22"/>
                <w:lang w:eastAsia="en-US"/>
              </w:rPr>
            </w:pPr>
            <w:r w:rsidRPr="00220D45">
              <w:rPr>
                <w:rFonts w:eastAsia="Calibri"/>
                <w:b/>
                <w:sz w:val="22"/>
                <w:szCs w:val="22"/>
                <w:lang w:eastAsia="en-US"/>
              </w:rPr>
              <w:t>UNIDADE</w:t>
            </w:r>
          </w:p>
        </w:tc>
        <w:tc>
          <w:tcPr>
            <w:tcW w:w="1134" w:type="dxa"/>
            <w:shd w:val="clear" w:color="auto" w:fill="8DB3E2"/>
          </w:tcPr>
          <w:p w:rsidR="00010C3A" w:rsidRPr="00220D45" w:rsidRDefault="00010C3A"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993" w:type="dxa"/>
            <w:shd w:val="clear" w:color="auto" w:fill="8DB3E2"/>
          </w:tcPr>
          <w:p w:rsidR="00010C3A" w:rsidRDefault="00010C3A" w:rsidP="00010C3A">
            <w:pPr>
              <w:tabs>
                <w:tab w:val="center" w:pos="4252"/>
                <w:tab w:val="right" w:pos="8504"/>
              </w:tabs>
              <w:jc w:val="both"/>
              <w:rPr>
                <w:rFonts w:eastAsia="Calibri"/>
                <w:b/>
                <w:sz w:val="22"/>
                <w:szCs w:val="22"/>
                <w:lang w:eastAsia="en-US"/>
              </w:rPr>
            </w:pPr>
          </w:p>
          <w:p w:rsidR="00010C3A" w:rsidRPr="00220D45" w:rsidRDefault="00010C3A" w:rsidP="00010C3A">
            <w:pPr>
              <w:tabs>
                <w:tab w:val="center" w:pos="4252"/>
                <w:tab w:val="right" w:pos="8504"/>
              </w:tabs>
              <w:jc w:val="both"/>
              <w:rPr>
                <w:rFonts w:eastAsia="Calibri"/>
                <w:b/>
                <w:sz w:val="22"/>
                <w:szCs w:val="22"/>
                <w:lang w:eastAsia="en-US"/>
              </w:rPr>
            </w:pPr>
            <w:r>
              <w:rPr>
                <w:rFonts w:eastAsia="Calibri"/>
                <w:b/>
                <w:sz w:val="22"/>
                <w:szCs w:val="22"/>
                <w:lang w:eastAsia="en-US"/>
              </w:rPr>
              <w:t>Marca</w:t>
            </w:r>
          </w:p>
        </w:tc>
        <w:tc>
          <w:tcPr>
            <w:tcW w:w="993" w:type="dxa"/>
            <w:shd w:val="clear" w:color="auto" w:fill="8DB3E2"/>
          </w:tcPr>
          <w:p w:rsidR="00010C3A" w:rsidRPr="00220D45" w:rsidRDefault="00010C3A"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w:t>
            </w:r>
          </w:p>
          <w:p w:rsidR="00010C3A" w:rsidRPr="00220D45" w:rsidRDefault="00010C3A"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c>
          <w:tcPr>
            <w:tcW w:w="1229" w:type="dxa"/>
            <w:shd w:val="clear" w:color="auto" w:fill="8DB3E2"/>
          </w:tcPr>
          <w:p w:rsidR="00010C3A" w:rsidRPr="00220D45" w:rsidRDefault="00010C3A"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w:t>
            </w:r>
          </w:p>
          <w:p w:rsidR="00010C3A" w:rsidRPr="00220D45" w:rsidRDefault="00010C3A"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010C3A" w:rsidRPr="00220D45" w:rsidTr="00010C3A">
        <w:trPr>
          <w:trHeight w:hRule="exact" w:val="592"/>
          <w:jc w:val="center"/>
        </w:trPr>
        <w:tc>
          <w:tcPr>
            <w:tcW w:w="851"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tc>
        <w:tc>
          <w:tcPr>
            <w:tcW w:w="439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Contratação de Empresa Especializada em BLASTER DE PIROTÉCNICO </w:t>
            </w:r>
          </w:p>
        </w:tc>
        <w:tc>
          <w:tcPr>
            <w:tcW w:w="113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jc w:val="both"/>
              <w:rPr>
                <w:rFonts w:eastAsia="Calibri"/>
                <w:sz w:val="22"/>
                <w:szCs w:val="22"/>
                <w:lang w:eastAsia="en-US"/>
              </w:rPr>
            </w:pPr>
            <w:r w:rsidRPr="00220D45">
              <w:rPr>
                <w:rFonts w:eastAsia="Calibri"/>
                <w:sz w:val="22"/>
                <w:szCs w:val="22"/>
                <w:lang w:eastAsia="en-US"/>
              </w:rPr>
              <w:t>Unidade</w:t>
            </w:r>
          </w:p>
        </w:tc>
        <w:tc>
          <w:tcPr>
            <w:tcW w:w="113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10</w:t>
            </w: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c>
          <w:tcPr>
            <w:tcW w:w="1229"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r>
      <w:tr w:rsidR="00010C3A" w:rsidRPr="00220D45" w:rsidTr="00010C3A">
        <w:trPr>
          <w:trHeight w:hRule="exact" w:val="658"/>
          <w:jc w:val="center"/>
        </w:trPr>
        <w:tc>
          <w:tcPr>
            <w:tcW w:w="851"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lastRenderedPageBreak/>
              <w:t>02</w:t>
            </w:r>
          </w:p>
        </w:tc>
        <w:tc>
          <w:tcPr>
            <w:tcW w:w="439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shd w:val="clear" w:color="auto" w:fill="FFFFFF"/>
              <w:jc w:val="both"/>
              <w:rPr>
                <w:rFonts w:eastAsia="Calibri"/>
                <w:spacing w:val="12"/>
                <w:sz w:val="22"/>
                <w:szCs w:val="22"/>
                <w:lang w:eastAsia="en-US"/>
              </w:rPr>
            </w:pPr>
            <w:r w:rsidRPr="00220D45">
              <w:rPr>
                <w:rFonts w:eastAsia="Calibri"/>
                <w:spacing w:val="12"/>
                <w:sz w:val="22"/>
                <w:szCs w:val="22"/>
                <w:lang w:eastAsia="en-US"/>
              </w:rPr>
              <w:t>FOGOS: KIT 151 TUBOS, EFEITO  CORES, (20MM E 37MM), DURAÇÃO de 2:00 MIN</w:t>
            </w:r>
          </w:p>
          <w:p w:rsidR="00010C3A" w:rsidRPr="00220D45" w:rsidRDefault="00010C3A" w:rsidP="00220D45">
            <w:pPr>
              <w:tabs>
                <w:tab w:val="center" w:pos="4252"/>
                <w:tab w:val="right" w:pos="8504"/>
              </w:tabs>
              <w:jc w:val="both"/>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jc w:val="both"/>
              <w:rPr>
                <w:rFonts w:eastAsia="Calibri"/>
                <w:sz w:val="22"/>
                <w:szCs w:val="22"/>
                <w:lang w:eastAsia="en-US"/>
              </w:rPr>
            </w:pPr>
            <w:r w:rsidRPr="00220D45">
              <w:rPr>
                <w:rFonts w:eastAsia="Calibri"/>
                <w:sz w:val="22"/>
                <w:szCs w:val="22"/>
                <w:lang w:eastAsia="en-US"/>
              </w:rPr>
              <w:t>Cx. com 151 tubos</w:t>
            </w:r>
          </w:p>
        </w:tc>
        <w:tc>
          <w:tcPr>
            <w:tcW w:w="113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c>
          <w:tcPr>
            <w:tcW w:w="1229"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r>
      <w:tr w:rsidR="00010C3A" w:rsidRPr="00220D45" w:rsidTr="00010C3A">
        <w:trPr>
          <w:trHeight w:hRule="exact" w:val="725"/>
          <w:jc w:val="center"/>
        </w:trPr>
        <w:tc>
          <w:tcPr>
            <w:tcW w:w="851"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03</w:t>
            </w:r>
          </w:p>
        </w:tc>
        <w:tc>
          <w:tcPr>
            <w:tcW w:w="439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shd w:val="clear" w:color="auto" w:fill="FFFFFF"/>
              <w:jc w:val="both"/>
              <w:textAlignment w:val="baseline"/>
              <w:rPr>
                <w:rFonts w:eastAsia="Calibri"/>
                <w:bCs/>
                <w:caps/>
                <w:kern w:val="22"/>
                <w:sz w:val="22"/>
                <w:szCs w:val="22"/>
                <w:lang w:eastAsia="en-US"/>
              </w:rPr>
            </w:pPr>
            <w:r w:rsidRPr="00220D45">
              <w:rPr>
                <w:rFonts w:eastAsia="Calibri"/>
                <w:bCs/>
                <w:caps/>
                <w:kern w:val="22"/>
                <w:sz w:val="22"/>
                <w:szCs w:val="22"/>
                <w:lang w:eastAsia="en-US"/>
              </w:rPr>
              <w:t>FOGOS: KIT 36 TUBOS, 1,5 POL, EFEITO SEQUENCIAL COLORIDa</w:t>
            </w:r>
          </w:p>
        </w:tc>
        <w:tc>
          <w:tcPr>
            <w:tcW w:w="113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jc w:val="both"/>
              <w:rPr>
                <w:rFonts w:eastAsia="Calibri"/>
                <w:sz w:val="22"/>
                <w:szCs w:val="22"/>
                <w:lang w:eastAsia="en-US"/>
              </w:rPr>
            </w:pPr>
            <w:r w:rsidRPr="00220D45">
              <w:rPr>
                <w:rFonts w:eastAsia="Calibri"/>
                <w:sz w:val="22"/>
                <w:szCs w:val="22"/>
                <w:lang w:eastAsia="en-US"/>
              </w:rPr>
              <w:t>Cx. Com 25 tubos</w:t>
            </w:r>
          </w:p>
        </w:tc>
        <w:tc>
          <w:tcPr>
            <w:tcW w:w="113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c>
          <w:tcPr>
            <w:tcW w:w="1229"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r>
      <w:tr w:rsidR="00010C3A" w:rsidRPr="00220D45" w:rsidTr="00010C3A">
        <w:trPr>
          <w:trHeight w:hRule="exact" w:val="691"/>
          <w:jc w:val="center"/>
        </w:trPr>
        <w:tc>
          <w:tcPr>
            <w:tcW w:w="851"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04</w:t>
            </w:r>
          </w:p>
        </w:tc>
        <w:tc>
          <w:tcPr>
            <w:tcW w:w="439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FOGOS: KIT, 108 TUBOS, MULTI CALIBRE 1,5” E 1,8” POL,  DURAÇÃO: 1:30 MIN</w:t>
            </w:r>
          </w:p>
          <w:p w:rsidR="00010C3A" w:rsidRPr="00220D45" w:rsidRDefault="00010C3A" w:rsidP="00220D45">
            <w:pPr>
              <w:tabs>
                <w:tab w:val="center" w:pos="4252"/>
                <w:tab w:val="right" w:pos="8504"/>
              </w:tabs>
              <w:jc w:val="both"/>
              <w:rPr>
                <w:rFonts w:eastAsia="Calibri"/>
                <w:sz w:val="22"/>
                <w:szCs w:val="22"/>
                <w:lang w:eastAsia="en-US"/>
              </w:rPr>
            </w:pPr>
          </w:p>
          <w:p w:rsidR="00010C3A" w:rsidRPr="00220D45" w:rsidRDefault="00010C3A" w:rsidP="00220D45">
            <w:pPr>
              <w:tabs>
                <w:tab w:val="center" w:pos="4252"/>
                <w:tab w:val="right" w:pos="8504"/>
              </w:tabs>
              <w:jc w:val="both"/>
              <w:rPr>
                <w:rFonts w:eastAsia="Calibri"/>
                <w:sz w:val="22"/>
                <w:szCs w:val="22"/>
                <w:lang w:eastAsia="en-US"/>
              </w:rPr>
            </w:pPr>
          </w:p>
          <w:p w:rsidR="00010C3A" w:rsidRPr="00220D45" w:rsidRDefault="00010C3A" w:rsidP="00220D45">
            <w:pPr>
              <w:tabs>
                <w:tab w:val="center" w:pos="4252"/>
                <w:tab w:val="right" w:pos="8504"/>
              </w:tabs>
              <w:jc w:val="both"/>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jc w:val="both"/>
              <w:rPr>
                <w:rFonts w:eastAsia="Calibri"/>
                <w:sz w:val="22"/>
                <w:szCs w:val="22"/>
                <w:lang w:eastAsia="en-US"/>
              </w:rPr>
            </w:pPr>
            <w:r w:rsidRPr="00220D45">
              <w:rPr>
                <w:rFonts w:eastAsia="Calibri"/>
                <w:sz w:val="22"/>
                <w:szCs w:val="22"/>
                <w:lang w:eastAsia="en-US"/>
              </w:rPr>
              <w:t>Cx. Com 66 tubos</w:t>
            </w:r>
          </w:p>
        </w:tc>
        <w:tc>
          <w:tcPr>
            <w:tcW w:w="113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c>
          <w:tcPr>
            <w:tcW w:w="1229"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r>
      <w:tr w:rsidR="00010C3A" w:rsidRPr="00220D45" w:rsidTr="00010C3A">
        <w:trPr>
          <w:trHeight w:hRule="exact" w:val="715"/>
          <w:jc w:val="center"/>
        </w:trPr>
        <w:tc>
          <w:tcPr>
            <w:tcW w:w="851"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05</w:t>
            </w:r>
          </w:p>
        </w:tc>
        <w:tc>
          <w:tcPr>
            <w:tcW w:w="439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KIT 36 TUBOS, EFEITO CRACKLING 1,4”POL, DURAÇÃO: 30 S</w:t>
            </w:r>
          </w:p>
        </w:tc>
        <w:tc>
          <w:tcPr>
            <w:tcW w:w="113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jc w:val="both"/>
              <w:rPr>
                <w:rFonts w:eastAsia="Calibri"/>
                <w:sz w:val="22"/>
                <w:szCs w:val="22"/>
                <w:lang w:eastAsia="en-US"/>
              </w:rPr>
            </w:pPr>
            <w:r w:rsidRPr="00220D45">
              <w:rPr>
                <w:rFonts w:eastAsia="Calibri"/>
                <w:sz w:val="22"/>
                <w:szCs w:val="22"/>
                <w:lang w:eastAsia="en-US"/>
              </w:rPr>
              <w:t>Cx. Com 36 tubos de 20mm</w:t>
            </w:r>
          </w:p>
        </w:tc>
        <w:tc>
          <w:tcPr>
            <w:tcW w:w="113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c>
          <w:tcPr>
            <w:tcW w:w="1229"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r>
      <w:tr w:rsidR="00010C3A" w:rsidRPr="00220D45" w:rsidTr="00010C3A">
        <w:trPr>
          <w:trHeight w:hRule="exact" w:val="848"/>
          <w:jc w:val="center"/>
        </w:trPr>
        <w:tc>
          <w:tcPr>
            <w:tcW w:w="851"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06</w:t>
            </w:r>
          </w:p>
        </w:tc>
        <w:tc>
          <w:tcPr>
            <w:tcW w:w="4394" w:type="dxa"/>
            <w:tcBorders>
              <w:top w:val="single" w:sz="4" w:space="0" w:color="auto"/>
              <w:left w:val="single" w:sz="4" w:space="0" w:color="auto"/>
              <w:bottom w:val="single" w:sz="4" w:space="0" w:color="auto"/>
              <w:right w:val="single" w:sz="4" w:space="0" w:color="auto"/>
            </w:tcBorders>
            <w:vAlign w:val="center"/>
          </w:tcPr>
          <w:p w:rsidR="00010C3A" w:rsidRPr="00220D45" w:rsidRDefault="00010C3A" w:rsidP="00220D45">
            <w:pPr>
              <w:widowControl w:val="0"/>
              <w:snapToGrid w:val="0"/>
              <w:jc w:val="both"/>
              <w:rPr>
                <w:rFonts w:eastAsia="Calibri"/>
                <w:bCs/>
                <w:caps/>
                <w:kern w:val="22"/>
                <w:sz w:val="22"/>
                <w:szCs w:val="22"/>
                <w:lang w:eastAsia="en-US"/>
              </w:rPr>
            </w:pPr>
            <w:r w:rsidRPr="00220D45">
              <w:rPr>
                <w:rFonts w:eastAsia="Calibri"/>
                <w:bCs/>
                <w:caps/>
                <w:kern w:val="22"/>
                <w:sz w:val="22"/>
                <w:szCs w:val="22"/>
                <w:lang w:eastAsia="en-US"/>
              </w:rPr>
              <w:t>KIT, 54 TUBOS,  SORTIDOS 1,4” POL, DURAÇÃO 50 S, ALTURA 25M</w:t>
            </w:r>
          </w:p>
        </w:tc>
        <w:tc>
          <w:tcPr>
            <w:tcW w:w="113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jc w:val="both"/>
              <w:rPr>
                <w:rFonts w:eastAsia="Calibri"/>
                <w:sz w:val="22"/>
                <w:szCs w:val="22"/>
                <w:lang w:eastAsia="en-US"/>
              </w:rPr>
            </w:pPr>
            <w:r w:rsidRPr="00220D45">
              <w:rPr>
                <w:rFonts w:eastAsia="Calibri"/>
                <w:sz w:val="22"/>
                <w:szCs w:val="22"/>
                <w:lang w:eastAsia="en-US"/>
              </w:rPr>
              <w:t>Cx. Com 49 tubos de 25mm</w:t>
            </w:r>
          </w:p>
        </w:tc>
        <w:tc>
          <w:tcPr>
            <w:tcW w:w="113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c>
          <w:tcPr>
            <w:tcW w:w="1229"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r>
      <w:tr w:rsidR="00010C3A" w:rsidRPr="00220D45" w:rsidTr="00010C3A">
        <w:trPr>
          <w:trHeight w:hRule="exact" w:val="564"/>
          <w:jc w:val="center"/>
        </w:trPr>
        <w:tc>
          <w:tcPr>
            <w:tcW w:w="851"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07</w:t>
            </w:r>
          </w:p>
        </w:tc>
        <w:tc>
          <w:tcPr>
            <w:tcW w:w="4394" w:type="dxa"/>
            <w:tcBorders>
              <w:top w:val="single" w:sz="4" w:space="0" w:color="auto"/>
              <w:left w:val="single" w:sz="4" w:space="0" w:color="auto"/>
              <w:bottom w:val="single" w:sz="4" w:space="0" w:color="auto"/>
              <w:right w:val="single" w:sz="4" w:space="0" w:color="auto"/>
            </w:tcBorders>
            <w:vAlign w:val="center"/>
          </w:tcPr>
          <w:p w:rsidR="00010C3A" w:rsidRPr="00220D45" w:rsidRDefault="00010C3A" w:rsidP="00220D45">
            <w:pPr>
              <w:widowControl w:val="0"/>
              <w:snapToGrid w:val="0"/>
              <w:jc w:val="both"/>
              <w:rPr>
                <w:rFonts w:eastAsia="Calibri"/>
                <w:bCs/>
                <w:caps/>
                <w:kern w:val="22"/>
                <w:sz w:val="22"/>
                <w:szCs w:val="22"/>
                <w:lang w:eastAsia="en-US"/>
              </w:rPr>
            </w:pPr>
            <w:r w:rsidRPr="00220D45">
              <w:rPr>
                <w:rFonts w:eastAsia="Calibri"/>
                <w:bCs/>
                <w:caps/>
                <w:kern w:val="22"/>
                <w:sz w:val="22"/>
                <w:szCs w:val="22"/>
                <w:lang w:eastAsia="en-US"/>
              </w:rPr>
              <w:t>KIT, 36 TUBOS, EFEITO RETO DOURADO, DURAÇÃO: 30S  1,4’ POL</w:t>
            </w:r>
          </w:p>
          <w:p w:rsidR="00010C3A" w:rsidRPr="00220D45" w:rsidRDefault="00010C3A" w:rsidP="00220D45">
            <w:pPr>
              <w:widowControl w:val="0"/>
              <w:snapToGrid w:val="0"/>
              <w:jc w:val="both"/>
              <w:rPr>
                <w:rFonts w:eastAsia="Calibri"/>
                <w:bCs/>
                <w:caps/>
                <w:kern w:val="22"/>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jc w:val="both"/>
              <w:rPr>
                <w:rFonts w:eastAsia="Calibri"/>
                <w:sz w:val="22"/>
                <w:szCs w:val="22"/>
                <w:lang w:eastAsia="en-US"/>
              </w:rPr>
            </w:pPr>
            <w:r w:rsidRPr="00220D45">
              <w:rPr>
                <w:rFonts w:eastAsia="Calibri"/>
                <w:sz w:val="22"/>
                <w:szCs w:val="22"/>
                <w:lang w:eastAsia="en-US"/>
              </w:rPr>
              <w:t>Cx. Com 36  tubos</w:t>
            </w:r>
          </w:p>
        </w:tc>
        <w:tc>
          <w:tcPr>
            <w:tcW w:w="1134"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c>
          <w:tcPr>
            <w:tcW w:w="1229"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sz w:val="22"/>
                <w:szCs w:val="22"/>
                <w:lang w:eastAsia="en-US"/>
              </w:rPr>
            </w:pPr>
          </w:p>
        </w:tc>
      </w:tr>
      <w:tr w:rsidR="00010C3A" w:rsidRPr="00220D45" w:rsidTr="00010C3A">
        <w:trPr>
          <w:trHeight w:hRule="exact" w:val="782"/>
          <w:jc w:val="center"/>
        </w:trPr>
        <w:tc>
          <w:tcPr>
            <w:tcW w:w="7513" w:type="dxa"/>
            <w:gridSpan w:val="4"/>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left" w:pos="4226"/>
                <w:tab w:val="center" w:pos="4252"/>
                <w:tab w:val="right" w:pos="8504"/>
              </w:tabs>
              <w:jc w:val="both"/>
              <w:rPr>
                <w:rFonts w:eastAsia="Calibri"/>
                <w:b/>
                <w:sz w:val="22"/>
                <w:szCs w:val="22"/>
                <w:lang w:eastAsia="en-US"/>
              </w:rPr>
            </w:pPr>
          </w:p>
          <w:p w:rsidR="00010C3A" w:rsidRPr="00220D45" w:rsidRDefault="00010C3A" w:rsidP="00220D45">
            <w:pPr>
              <w:tabs>
                <w:tab w:val="left" w:pos="4226"/>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Pr>
                <w:rFonts w:eastAsia="Calibri"/>
                <w:b/>
                <w:sz w:val="22"/>
                <w:szCs w:val="22"/>
                <w:lang w:eastAsia="en-US"/>
              </w:rPr>
              <w:t>TOT</w:t>
            </w:r>
            <w:r w:rsidRPr="00220D45">
              <w:rPr>
                <w:rFonts w:eastAsia="Calibri"/>
                <w:b/>
                <w:sz w:val="22"/>
                <w:szCs w:val="22"/>
                <w:lang w:eastAsia="en-US"/>
              </w:rPr>
              <w:t xml:space="preserve">AL </w:t>
            </w:r>
            <w:r>
              <w:rPr>
                <w:rFonts w:eastAsia="Calibri"/>
                <w:b/>
                <w:sz w:val="22"/>
                <w:szCs w:val="22"/>
                <w:lang w:eastAsia="en-US"/>
              </w:rPr>
              <w:t xml:space="preserve">LOTE 20 </w:t>
            </w:r>
            <w:r w:rsidRPr="00220D45">
              <w:rPr>
                <w:rFonts w:eastAsia="Calibri"/>
                <w:b/>
                <w:sz w:val="22"/>
                <w:szCs w:val="22"/>
                <w:lang w:eastAsia="en-US"/>
              </w:rPr>
              <w:t>R$</w:t>
            </w:r>
          </w:p>
          <w:p w:rsidR="00010C3A" w:rsidRPr="00220D45" w:rsidRDefault="00010C3A" w:rsidP="00220D45">
            <w:pPr>
              <w:tabs>
                <w:tab w:val="left" w:pos="4226"/>
                <w:tab w:val="center" w:pos="4252"/>
                <w:tab w:val="right" w:pos="8504"/>
              </w:tabs>
              <w:jc w:val="both"/>
              <w:rPr>
                <w:rFonts w:eastAsia="Calibri"/>
                <w:b/>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b/>
                <w:sz w:val="22"/>
                <w:szCs w:val="22"/>
                <w:lang w:eastAsia="en-US"/>
              </w:rPr>
            </w:pPr>
          </w:p>
        </w:tc>
        <w:tc>
          <w:tcPr>
            <w:tcW w:w="2222" w:type="dxa"/>
            <w:gridSpan w:val="2"/>
            <w:tcBorders>
              <w:top w:val="single" w:sz="4" w:space="0" w:color="auto"/>
              <w:left w:val="single" w:sz="4" w:space="0" w:color="auto"/>
              <w:bottom w:val="single" w:sz="4" w:space="0" w:color="auto"/>
              <w:right w:val="single" w:sz="4" w:space="0" w:color="auto"/>
            </w:tcBorders>
          </w:tcPr>
          <w:p w:rsidR="00010C3A" w:rsidRPr="00220D45" w:rsidRDefault="00010C3A" w:rsidP="00220D45">
            <w:pPr>
              <w:tabs>
                <w:tab w:val="center" w:pos="4252"/>
                <w:tab w:val="right" w:pos="8504"/>
              </w:tabs>
              <w:jc w:val="both"/>
              <w:rPr>
                <w:rFonts w:eastAsia="Calibri"/>
                <w:b/>
                <w:sz w:val="22"/>
                <w:szCs w:val="22"/>
                <w:lang w:eastAsia="en-US"/>
              </w:rPr>
            </w:pPr>
          </w:p>
        </w:tc>
      </w:tr>
    </w:tbl>
    <w:p w:rsidR="00AD29B5" w:rsidRPr="00220D45" w:rsidRDefault="00AD29B5" w:rsidP="00220D45">
      <w:pPr>
        <w:tabs>
          <w:tab w:val="left" w:pos="2865"/>
        </w:tabs>
        <w:jc w:val="both"/>
        <w:rPr>
          <w:rFonts w:eastAsia="Calibri"/>
          <w:color w:val="FF0000"/>
          <w:sz w:val="22"/>
          <w:szCs w:val="22"/>
          <w:lang w:eastAsia="en-US"/>
        </w:rPr>
      </w:pPr>
    </w:p>
    <w:p w:rsidR="00AD29B5" w:rsidRPr="00220D45" w:rsidRDefault="00AD29B5" w:rsidP="00220D45">
      <w:pPr>
        <w:tabs>
          <w:tab w:val="left" w:pos="2865"/>
        </w:tabs>
        <w:jc w:val="both"/>
        <w:rPr>
          <w:rFonts w:eastAsia="Calibri"/>
          <w:sz w:val="22"/>
          <w:szCs w:val="22"/>
          <w:lang w:eastAsia="en-US"/>
        </w:rPr>
      </w:pPr>
      <w:r w:rsidRPr="00220D45">
        <w:rPr>
          <w:rFonts w:eastAsia="Calibri"/>
          <w:b/>
          <w:sz w:val="22"/>
          <w:szCs w:val="22"/>
          <w:u w:val="single"/>
          <w:lang w:eastAsia="en-US"/>
        </w:rPr>
        <w:t>LOTE 21 RECREAÇÃO</w:t>
      </w:r>
      <w:r w:rsidRPr="00220D45">
        <w:rPr>
          <w:rFonts w:eastAsia="Calibri"/>
          <w:sz w:val="22"/>
          <w:szCs w:val="22"/>
          <w:lang w:eastAsia="en-US"/>
        </w:rPr>
        <w:t xml:space="preserve"> – serviços de recreação, tipo brinquedos e ou pessoal com expertise entretenimento para plateias infantis. </w:t>
      </w:r>
    </w:p>
    <w:tbl>
      <w:tblPr>
        <w:tblW w:w="9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3"/>
        <w:gridCol w:w="993"/>
        <w:gridCol w:w="993"/>
        <w:gridCol w:w="1229"/>
      </w:tblGrid>
      <w:tr w:rsidR="00AD29B5" w:rsidRPr="00220D45" w:rsidTr="00C90717">
        <w:trPr>
          <w:trHeight w:val="20"/>
        </w:trPr>
        <w:tc>
          <w:tcPr>
            <w:tcW w:w="851"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4536"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133" w:type="dxa"/>
            <w:shd w:val="clear" w:color="auto" w:fill="8DB3E2"/>
          </w:tcPr>
          <w:p w:rsidR="00AD29B5" w:rsidRPr="00220D45" w:rsidRDefault="00AD29B5" w:rsidP="00220D45">
            <w:pPr>
              <w:tabs>
                <w:tab w:val="center" w:pos="4252"/>
                <w:tab w:val="right" w:pos="8504"/>
              </w:tabs>
              <w:ind w:right="-109"/>
              <w:jc w:val="both"/>
              <w:rPr>
                <w:rFonts w:eastAsia="Calibri"/>
                <w:b/>
                <w:sz w:val="22"/>
                <w:szCs w:val="22"/>
                <w:lang w:eastAsia="en-US"/>
              </w:rPr>
            </w:pPr>
            <w:r w:rsidRPr="00220D45">
              <w:rPr>
                <w:rFonts w:eastAsia="Calibri"/>
                <w:b/>
                <w:sz w:val="22"/>
                <w:szCs w:val="22"/>
                <w:lang w:eastAsia="en-US"/>
              </w:rPr>
              <w:t>UNIDADE</w:t>
            </w:r>
          </w:p>
        </w:tc>
        <w:tc>
          <w:tcPr>
            <w:tcW w:w="993"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993"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 R$</w:t>
            </w:r>
          </w:p>
        </w:tc>
        <w:tc>
          <w:tcPr>
            <w:tcW w:w="122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Total </w:t>
            </w:r>
          </w:p>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R$</w:t>
            </w:r>
          </w:p>
        </w:tc>
      </w:tr>
      <w:tr w:rsidR="00AD29B5" w:rsidRPr="00220D45"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tc>
        <w:tc>
          <w:tcPr>
            <w:tcW w:w="4536"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u w:val="single"/>
                <w:lang w:eastAsia="en-US"/>
              </w:rPr>
              <w:t>LOCAÇÃO DE KIT 6 BRINQUEDOS</w:t>
            </w:r>
            <w:r w:rsidRPr="00220D45">
              <w:rPr>
                <w:rFonts w:eastAsia="Calibri"/>
                <w:sz w:val="22"/>
                <w:szCs w:val="22"/>
                <w:lang w:eastAsia="en-US"/>
              </w:rPr>
              <w:t>/ COM INSTALAÇÃO E PESSOAL DE MONITORIA (TOBOGÃ INFLÁVEL, CAMAS ELÁSTICAS E TOURO MECÂNICO,  PISCINA DE BOLINHAS, BALÃO PULA-PULA OU FUTEBOL DE SABÃO OU OUTRA OPÇÃO DE BRINQUEDOS ).</w:t>
            </w:r>
          </w:p>
        </w:tc>
        <w:tc>
          <w:tcPr>
            <w:tcW w:w="113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Unidade</w:t>
            </w:r>
          </w:p>
          <w:p w:rsidR="00AD29B5" w:rsidRPr="00220D45" w:rsidRDefault="00AD29B5" w:rsidP="00220D45">
            <w:pPr>
              <w:jc w:val="both"/>
              <w:rPr>
                <w:rFonts w:eastAsia="Calibri"/>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c>
          <w:tcPr>
            <w:tcW w:w="122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01</w:t>
            </w:r>
          </w:p>
        </w:tc>
        <w:tc>
          <w:tcPr>
            <w:tcW w:w="4536"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u w:val="single"/>
                <w:lang w:eastAsia="en-US"/>
              </w:rPr>
              <w:t>LOCAÇÃO DE KIT 4 BRINQUEDOS</w:t>
            </w:r>
            <w:r w:rsidRPr="00220D45">
              <w:rPr>
                <w:rFonts w:eastAsia="Calibri"/>
                <w:sz w:val="22"/>
                <w:szCs w:val="22"/>
                <w:lang w:eastAsia="en-US"/>
              </w:rPr>
              <w:t xml:space="preserve"> / COM PESSOAL  DE MONITORIA E INSTALAÇÃO (TOBOGÃ INFLÁVEL, CAMAS ELÁSTICAS E  TOURO MECÂNICO OU  FUTEBOL DE SABÃO).</w:t>
            </w:r>
          </w:p>
        </w:tc>
        <w:tc>
          <w:tcPr>
            <w:tcW w:w="113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c>
          <w:tcPr>
            <w:tcW w:w="122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02</w:t>
            </w:r>
          </w:p>
        </w:tc>
        <w:tc>
          <w:tcPr>
            <w:tcW w:w="4536"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shd w:val="clear" w:color="auto" w:fill="FFFFFF"/>
              <w:jc w:val="both"/>
              <w:rPr>
                <w:rFonts w:eastAsia="Calibri"/>
                <w:sz w:val="22"/>
                <w:szCs w:val="22"/>
                <w:lang w:eastAsia="en-US"/>
              </w:rPr>
            </w:pPr>
            <w:r w:rsidRPr="00220D45">
              <w:rPr>
                <w:rFonts w:eastAsia="Calibri"/>
                <w:b/>
                <w:spacing w:val="12"/>
                <w:sz w:val="22"/>
                <w:szCs w:val="22"/>
                <w:u w:val="single"/>
                <w:bdr w:val="none" w:sz="0" w:space="0" w:color="auto" w:frame="1"/>
                <w:lang w:eastAsia="en-US"/>
              </w:rPr>
              <w:t>LOCAÇÃO DE CARRINHO DE PIPOCA</w:t>
            </w:r>
            <w:r w:rsidRPr="00220D45">
              <w:rPr>
                <w:rFonts w:eastAsia="Calibri"/>
                <w:sz w:val="22"/>
                <w:szCs w:val="22"/>
                <w:lang w:eastAsia="en-US"/>
              </w:rPr>
              <w:t xml:space="preserve">, ESPECTATIVA DE ATENDER ATE 500 CRIANÇAS, com insumos e serviço de preparo/distribuição incluídos. </w:t>
            </w:r>
          </w:p>
        </w:tc>
        <w:tc>
          <w:tcPr>
            <w:tcW w:w="113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Diária</w:t>
            </w:r>
          </w:p>
        </w:tc>
        <w:tc>
          <w:tcPr>
            <w:tcW w:w="99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c>
          <w:tcPr>
            <w:tcW w:w="122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03</w:t>
            </w:r>
          </w:p>
        </w:tc>
        <w:tc>
          <w:tcPr>
            <w:tcW w:w="4536"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shd w:val="clear" w:color="auto" w:fill="FFFFFF"/>
              <w:jc w:val="both"/>
              <w:textAlignment w:val="baseline"/>
              <w:rPr>
                <w:color w:val="646772"/>
                <w:sz w:val="22"/>
                <w:szCs w:val="22"/>
              </w:rPr>
            </w:pPr>
            <w:r w:rsidRPr="00220D45">
              <w:rPr>
                <w:rFonts w:eastAsia="Calibri"/>
                <w:b/>
                <w:bCs/>
                <w:color w:val="000000"/>
                <w:kern w:val="22"/>
                <w:sz w:val="22"/>
                <w:szCs w:val="22"/>
                <w:u w:val="single"/>
                <w:lang w:eastAsia="en-US"/>
              </w:rPr>
              <w:t>LOCAÇÃO DE  CARRINHO  DE  ALGODÃO  DOCE</w:t>
            </w:r>
            <w:r w:rsidRPr="00220D45">
              <w:rPr>
                <w:rFonts w:eastAsia="Calibri"/>
                <w:bCs/>
                <w:color w:val="000000"/>
                <w:kern w:val="22"/>
                <w:sz w:val="22"/>
                <w:szCs w:val="22"/>
                <w:lang w:eastAsia="en-US"/>
              </w:rPr>
              <w:t xml:space="preserve">, ESPECTATIVA DE ATENDER ATÉ 500 CRIANÇAS, </w:t>
            </w:r>
            <w:r w:rsidRPr="00220D45">
              <w:rPr>
                <w:rFonts w:eastAsia="Calibri"/>
                <w:sz w:val="22"/>
                <w:szCs w:val="22"/>
                <w:lang w:eastAsia="en-US"/>
              </w:rPr>
              <w:t>com insumos e serviço de preparo/distribuição incluídos.</w:t>
            </w:r>
          </w:p>
        </w:tc>
        <w:tc>
          <w:tcPr>
            <w:tcW w:w="113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Diária</w:t>
            </w:r>
          </w:p>
        </w:tc>
        <w:tc>
          <w:tcPr>
            <w:tcW w:w="99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c>
          <w:tcPr>
            <w:tcW w:w="122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04</w:t>
            </w:r>
          </w:p>
        </w:tc>
        <w:tc>
          <w:tcPr>
            <w:tcW w:w="4536"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u w:val="single"/>
                <w:lang w:eastAsia="en-US"/>
              </w:rPr>
              <w:t xml:space="preserve">LOCAÇÃO DE CARRINHO DE PICOLÉ, </w:t>
            </w:r>
            <w:r w:rsidRPr="00220D45">
              <w:rPr>
                <w:rFonts w:eastAsia="Calibri"/>
                <w:bCs/>
                <w:color w:val="000000"/>
                <w:kern w:val="22"/>
                <w:sz w:val="22"/>
                <w:szCs w:val="22"/>
                <w:lang w:eastAsia="en-US"/>
              </w:rPr>
              <w:t>ESPECTATIVA DE ATENDER ATÉ 500 CRIANÇAS,</w:t>
            </w:r>
            <w:r w:rsidRPr="00220D45">
              <w:rPr>
                <w:rFonts w:eastAsia="Calibri"/>
                <w:sz w:val="22"/>
                <w:szCs w:val="22"/>
                <w:lang w:eastAsia="en-US"/>
              </w:rPr>
              <w:t xml:space="preserve"> com insumos e serviço de preparo/distribuição incluídos.</w:t>
            </w:r>
          </w:p>
        </w:tc>
        <w:tc>
          <w:tcPr>
            <w:tcW w:w="113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Diária</w:t>
            </w:r>
          </w:p>
        </w:tc>
        <w:tc>
          <w:tcPr>
            <w:tcW w:w="99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c>
          <w:tcPr>
            <w:tcW w:w="122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05</w:t>
            </w:r>
          </w:p>
        </w:tc>
        <w:tc>
          <w:tcPr>
            <w:tcW w:w="4536"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b/>
                <w:sz w:val="22"/>
                <w:szCs w:val="22"/>
                <w:u w:val="single"/>
                <w:lang w:eastAsia="en-US"/>
              </w:rPr>
              <w:t>SERVIÇO DE</w:t>
            </w:r>
            <w:r w:rsidRPr="00220D45">
              <w:rPr>
                <w:rFonts w:eastAsia="Calibri"/>
                <w:b/>
                <w:spacing w:val="4"/>
                <w:sz w:val="22"/>
                <w:szCs w:val="22"/>
                <w:u w:val="single"/>
                <w:shd w:val="clear" w:color="auto" w:fill="FFFFFF"/>
                <w:lang w:eastAsia="en-US"/>
              </w:rPr>
              <w:t xml:space="preserve"> RECREADOR</w:t>
            </w:r>
            <w:r w:rsidRPr="00220D45">
              <w:rPr>
                <w:rFonts w:eastAsia="Calibri"/>
                <w:b/>
                <w:sz w:val="22"/>
                <w:szCs w:val="22"/>
                <w:u w:val="single"/>
                <w:lang w:eastAsia="en-US"/>
              </w:rPr>
              <w:t xml:space="preserve"> PARA ANIMAÇÃO DE FESTA, COM ATIVIDADES DIRIGIDAS</w:t>
            </w:r>
            <w:r w:rsidRPr="00220D45">
              <w:rPr>
                <w:rFonts w:eastAsia="Calibri"/>
                <w:sz w:val="22"/>
                <w:szCs w:val="22"/>
                <w:lang w:eastAsia="en-US"/>
              </w:rPr>
              <w:t xml:space="preserve"> (artista capaz de entreter crianças utilizando de recursos lúcidos e artísticos. com expertise em realizar alternativa de recreação como contação de história, numero de mágica, espetáculo circense, pintura facial/corporal, roda cantigas, teatro ou musical).</w:t>
            </w:r>
          </w:p>
        </w:tc>
        <w:tc>
          <w:tcPr>
            <w:tcW w:w="113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Diária</w:t>
            </w:r>
          </w:p>
        </w:tc>
        <w:tc>
          <w:tcPr>
            <w:tcW w:w="99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80</w:t>
            </w:r>
          </w:p>
        </w:tc>
        <w:tc>
          <w:tcPr>
            <w:tcW w:w="99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c>
          <w:tcPr>
            <w:tcW w:w="122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lastRenderedPageBreak/>
              <w:t>06</w:t>
            </w:r>
          </w:p>
        </w:tc>
        <w:tc>
          <w:tcPr>
            <w:tcW w:w="4536" w:type="dxa"/>
            <w:tcBorders>
              <w:top w:val="single" w:sz="4" w:space="0" w:color="auto"/>
              <w:left w:val="single" w:sz="4" w:space="0" w:color="auto"/>
              <w:bottom w:val="single" w:sz="4" w:space="0" w:color="auto"/>
              <w:right w:val="single" w:sz="4" w:space="0" w:color="auto"/>
            </w:tcBorders>
            <w:vAlign w:val="center"/>
          </w:tcPr>
          <w:p w:rsidR="00AD29B5" w:rsidRPr="00220D45" w:rsidRDefault="00AD29B5" w:rsidP="00220D45">
            <w:pPr>
              <w:tabs>
                <w:tab w:val="center" w:pos="4252"/>
                <w:tab w:val="right" w:pos="8504"/>
              </w:tabs>
              <w:jc w:val="both"/>
              <w:rPr>
                <w:rFonts w:eastAsia="Calibri"/>
                <w:b/>
                <w:sz w:val="22"/>
                <w:szCs w:val="22"/>
                <w:u w:val="single"/>
                <w:lang w:eastAsia="en-US"/>
              </w:rPr>
            </w:pPr>
            <w:r w:rsidRPr="00220D45">
              <w:rPr>
                <w:rFonts w:eastAsia="Calibri"/>
                <w:b/>
                <w:sz w:val="22"/>
                <w:szCs w:val="22"/>
                <w:u w:val="single"/>
                <w:lang w:eastAsia="en-US"/>
              </w:rPr>
              <w:t>RECREADOR FANTASIADO/PERSONAGEM</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Artista dotado de fantasia própria para entreter coletivo infantil (fantasia de personagem como Papai Noel, Coelhinho da Páscoa, personagens de desenhos animados e filmes ou de histórias clássicas)</w:t>
            </w:r>
          </w:p>
        </w:tc>
        <w:tc>
          <w:tcPr>
            <w:tcW w:w="113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Diária</w:t>
            </w:r>
          </w:p>
        </w:tc>
        <w:tc>
          <w:tcPr>
            <w:tcW w:w="99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80</w:t>
            </w:r>
          </w:p>
        </w:tc>
        <w:tc>
          <w:tcPr>
            <w:tcW w:w="993"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c>
          <w:tcPr>
            <w:tcW w:w="122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7513" w:type="dxa"/>
            <w:gridSpan w:val="4"/>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w:t>
            </w:r>
            <w:r w:rsidRPr="00220D45">
              <w:rPr>
                <w:rFonts w:eastAsia="Calibri"/>
                <w:b/>
                <w:sz w:val="22"/>
                <w:szCs w:val="22"/>
                <w:lang w:eastAsia="en-US"/>
              </w:rPr>
              <w:t xml:space="preserve">AL </w:t>
            </w:r>
            <w:r w:rsidR="00010C3A">
              <w:rPr>
                <w:rFonts w:eastAsia="Calibri"/>
                <w:b/>
                <w:sz w:val="22"/>
                <w:szCs w:val="22"/>
                <w:lang w:eastAsia="en-US"/>
              </w:rPr>
              <w:t xml:space="preserve">LOTE 21 </w:t>
            </w:r>
            <w:r w:rsidRPr="00220D45">
              <w:rPr>
                <w:rFonts w:eastAsia="Calibri"/>
                <w:b/>
                <w:sz w:val="22"/>
                <w:szCs w:val="22"/>
                <w:lang w:eastAsia="en-US"/>
              </w:rPr>
              <w:t>R$</w:t>
            </w:r>
          </w:p>
        </w:tc>
        <w:tc>
          <w:tcPr>
            <w:tcW w:w="2222" w:type="dxa"/>
            <w:gridSpan w:val="2"/>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tabs>
          <w:tab w:val="left" w:pos="2865"/>
        </w:tabs>
        <w:jc w:val="both"/>
        <w:rPr>
          <w:rFonts w:eastAsia="Calibri"/>
          <w:sz w:val="22"/>
          <w:szCs w:val="22"/>
          <w:lang w:eastAsia="en-US"/>
        </w:rPr>
      </w:pPr>
    </w:p>
    <w:p w:rsidR="00AD29B5" w:rsidRPr="00220D45" w:rsidRDefault="00AD29B5" w:rsidP="00220D45">
      <w:pPr>
        <w:tabs>
          <w:tab w:val="left" w:pos="2865"/>
        </w:tabs>
        <w:jc w:val="both"/>
        <w:rPr>
          <w:rFonts w:eastAsia="Calibri"/>
          <w:sz w:val="22"/>
          <w:szCs w:val="22"/>
          <w:lang w:eastAsia="en-US"/>
        </w:rPr>
      </w:pPr>
      <w:r w:rsidRPr="00220D45">
        <w:rPr>
          <w:rFonts w:eastAsia="Calibri"/>
          <w:b/>
          <w:sz w:val="22"/>
          <w:szCs w:val="22"/>
          <w:u w:val="single"/>
          <w:lang w:eastAsia="en-US"/>
        </w:rPr>
        <w:t xml:space="preserve">LOTE 22 BANHO DE ESPUMA </w:t>
      </w:r>
      <w:r w:rsidRPr="00220D45">
        <w:rPr>
          <w:rFonts w:eastAsia="Calibri"/>
          <w:sz w:val="22"/>
          <w:szCs w:val="22"/>
          <w:lang w:eastAsia="en-US"/>
        </w:rPr>
        <w:t>– Montagem, execução, manutenção e desmontagem de serviço de BANHO DE ESPUMA.</w:t>
      </w:r>
    </w:p>
    <w:tbl>
      <w:tblPr>
        <w:tblW w:w="99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94"/>
        <w:gridCol w:w="1275"/>
        <w:gridCol w:w="1159"/>
        <w:gridCol w:w="1159"/>
        <w:gridCol w:w="1159"/>
      </w:tblGrid>
      <w:tr w:rsidR="00AD29B5" w:rsidRPr="00220D45" w:rsidTr="00C90717">
        <w:trPr>
          <w:trHeight w:val="20"/>
        </w:trPr>
        <w:tc>
          <w:tcPr>
            <w:tcW w:w="851"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ITEM</w:t>
            </w:r>
          </w:p>
        </w:tc>
        <w:tc>
          <w:tcPr>
            <w:tcW w:w="4394" w:type="dxa"/>
            <w:tcBorders>
              <w:bottom w:val="single" w:sz="4" w:space="0" w:color="auto"/>
            </w:tcBorders>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DESCRIÇÃO</w:t>
            </w:r>
          </w:p>
        </w:tc>
        <w:tc>
          <w:tcPr>
            <w:tcW w:w="1275" w:type="dxa"/>
            <w:shd w:val="clear" w:color="auto" w:fill="8DB3E2"/>
          </w:tcPr>
          <w:p w:rsidR="00AD29B5" w:rsidRPr="00220D45" w:rsidRDefault="00AD29B5" w:rsidP="00220D45">
            <w:pPr>
              <w:tabs>
                <w:tab w:val="center" w:pos="4252"/>
                <w:tab w:val="right" w:pos="8504"/>
              </w:tabs>
              <w:ind w:right="-109"/>
              <w:jc w:val="both"/>
              <w:rPr>
                <w:rFonts w:eastAsia="Calibri"/>
                <w:b/>
                <w:sz w:val="22"/>
                <w:szCs w:val="22"/>
                <w:lang w:eastAsia="en-US"/>
              </w:rPr>
            </w:pPr>
            <w:r w:rsidRPr="00220D45">
              <w:rPr>
                <w:rFonts w:eastAsia="Calibri"/>
                <w:b/>
                <w:sz w:val="22"/>
                <w:szCs w:val="22"/>
                <w:lang w:eastAsia="en-US"/>
              </w:rPr>
              <w:t>UNIDADE</w:t>
            </w:r>
          </w:p>
        </w:tc>
        <w:tc>
          <w:tcPr>
            <w:tcW w:w="115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Quant. Máxima</w:t>
            </w:r>
          </w:p>
        </w:tc>
        <w:tc>
          <w:tcPr>
            <w:tcW w:w="115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Unitário R$</w:t>
            </w:r>
          </w:p>
        </w:tc>
        <w:tc>
          <w:tcPr>
            <w:tcW w:w="1159" w:type="dxa"/>
            <w:shd w:val="clear" w:color="auto" w:fill="8DB3E2"/>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Valor Total R$</w:t>
            </w:r>
          </w:p>
        </w:tc>
      </w:tr>
      <w:tr w:rsidR="00AD29B5" w:rsidRPr="00220D45"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r w:rsidRPr="00220D45">
              <w:rPr>
                <w:rFonts w:eastAsia="Calibri"/>
                <w:b/>
                <w:sz w:val="22"/>
                <w:szCs w:val="22"/>
                <w:lang w:eastAsia="en-US"/>
              </w:rPr>
              <w:t>07</w:t>
            </w:r>
          </w:p>
        </w:tc>
        <w:tc>
          <w:tcPr>
            <w:tcW w:w="4394" w:type="dxa"/>
            <w:tcBorders>
              <w:top w:val="single" w:sz="4" w:space="0" w:color="auto"/>
              <w:left w:val="single" w:sz="4" w:space="0" w:color="auto"/>
              <w:bottom w:val="single" w:sz="4" w:space="0" w:color="auto"/>
              <w:right w:val="single" w:sz="4" w:space="0" w:color="auto"/>
            </w:tcBorders>
            <w:vAlign w:val="center"/>
          </w:tcPr>
          <w:p w:rsidR="00AD29B5" w:rsidRPr="00220D45" w:rsidRDefault="00AD29B5" w:rsidP="00220D45">
            <w:pPr>
              <w:tabs>
                <w:tab w:val="center" w:pos="4252"/>
                <w:tab w:val="right" w:pos="8504"/>
              </w:tabs>
              <w:jc w:val="both"/>
              <w:rPr>
                <w:rFonts w:eastAsia="Calibri"/>
                <w:b/>
                <w:sz w:val="22"/>
                <w:szCs w:val="22"/>
                <w:u w:val="single"/>
                <w:lang w:eastAsia="en-US"/>
              </w:rPr>
            </w:pPr>
            <w:r w:rsidRPr="00220D45">
              <w:rPr>
                <w:rFonts w:eastAsia="Calibri"/>
                <w:b/>
                <w:sz w:val="22"/>
                <w:szCs w:val="22"/>
                <w:u w:val="single"/>
                <w:lang w:eastAsia="en-US"/>
              </w:rPr>
              <w:t>BANHO DE ESPUMA</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Montagem, execução, manutenção e desmontagem de serviço de BANHO DE ESPUMA. Execução de “banho recreativo”, em logradouro público, por período de três horas de duração, por meio de equipamento que produza rapidamente grande quantidade de espuma, refrescante, neutra, e atóxica (incapaz de irritar a pele, ou os olhos, ou manchar roupas), atendendo as normas ambientais e de segurança (a fontes de agua, o possível uso de caminhão pipa, uso de energia elétrica devem ser pensados e dispostos de forma independente, para reservar os usuários de possíveis riscos).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Equipamento dotado de canhão de espuma unidirecional, de longo alcance (distancia de dispersão entre 6 a 10 metros de jato). Além da “cabeça de canhão” o equipamento deve possuir assessórios como base e suporte para o canhão, um pump com no mínimo 10 metros de mangueira.</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 Banho com fluido composto por água, e substancias neutras e atóxicas para geração de espuma.</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Incluso ao serviço também o fornecimento da água em quantidade proporcional para o banho coletivo, fornecimento de energia elétrica e demais insumos para a plena execução serviço com duração de duas horas.  </w:t>
            </w:r>
          </w:p>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 xml:space="preserve">O público por banho é impossível de estimado, por se tratar de atração para eventos abertos. Porem em casos de hiper lotação a empresa pode orientar esquema de revezamento entre usuários (crianças e acompanhantes) de forma a manter adensamento seguro. </w:t>
            </w:r>
          </w:p>
        </w:tc>
        <w:tc>
          <w:tcPr>
            <w:tcW w:w="1275"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jc w:val="both"/>
              <w:rPr>
                <w:rFonts w:eastAsia="Calibri"/>
                <w:sz w:val="22"/>
                <w:szCs w:val="22"/>
                <w:lang w:eastAsia="en-US"/>
              </w:rPr>
            </w:pPr>
            <w:r w:rsidRPr="00220D45">
              <w:rPr>
                <w:rFonts w:eastAsia="Calibri"/>
                <w:sz w:val="22"/>
                <w:szCs w:val="22"/>
                <w:lang w:eastAsia="en-US"/>
              </w:rPr>
              <w:t>Diária</w:t>
            </w: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r w:rsidRPr="00220D45">
              <w:rPr>
                <w:rFonts w:eastAsia="Calibri"/>
                <w:sz w:val="22"/>
                <w:szCs w:val="22"/>
                <w:lang w:eastAsia="en-US"/>
              </w:rPr>
              <w:t>30</w:t>
            </w: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c>
          <w:tcPr>
            <w:tcW w:w="1159" w:type="dxa"/>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sz w:val="22"/>
                <w:szCs w:val="22"/>
                <w:lang w:eastAsia="en-US"/>
              </w:rPr>
            </w:pPr>
          </w:p>
        </w:tc>
      </w:tr>
      <w:tr w:rsidR="00AD29B5" w:rsidRPr="00220D45" w:rsidTr="00C90717">
        <w:trPr>
          <w:trHeight w:val="20"/>
        </w:trPr>
        <w:tc>
          <w:tcPr>
            <w:tcW w:w="7679" w:type="dxa"/>
            <w:gridSpan w:val="4"/>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p>
          <w:p w:rsidR="00AD29B5" w:rsidRPr="00220D45" w:rsidRDefault="00AD29B5" w:rsidP="00010C3A">
            <w:pPr>
              <w:tabs>
                <w:tab w:val="center" w:pos="4252"/>
                <w:tab w:val="right" w:pos="8504"/>
              </w:tabs>
              <w:jc w:val="both"/>
              <w:rPr>
                <w:rFonts w:eastAsia="Calibri"/>
                <w:b/>
                <w:sz w:val="22"/>
                <w:szCs w:val="22"/>
                <w:lang w:eastAsia="en-US"/>
              </w:rPr>
            </w:pPr>
            <w:r w:rsidRPr="00220D45">
              <w:rPr>
                <w:rFonts w:eastAsia="Calibri"/>
                <w:b/>
                <w:sz w:val="22"/>
                <w:szCs w:val="22"/>
                <w:lang w:eastAsia="en-US"/>
              </w:rPr>
              <w:t xml:space="preserve">VALOR </w:t>
            </w:r>
            <w:r w:rsidR="00010C3A">
              <w:rPr>
                <w:rFonts w:eastAsia="Calibri"/>
                <w:b/>
                <w:sz w:val="22"/>
                <w:szCs w:val="22"/>
                <w:lang w:eastAsia="en-US"/>
              </w:rPr>
              <w:t>TOT</w:t>
            </w:r>
            <w:r w:rsidRPr="00220D45">
              <w:rPr>
                <w:rFonts w:eastAsia="Calibri"/>
                <w:b/>
                <w:sz w:val="22"/>
                <w:szCs w:val="22"/>
                <w:lang w:eastAsia="en-US"/>
              </w:rPr>
              <w:t>AL</w:t>
            </w:r>
            <w:r w:rsidR="00010C3A">
              <w:rPr>
                <w:rFonts w:eastAsia="Calibri"/>
                <w:b/>
                <w:sz w:val="22"/>
                <w:szCs w:val="22"/>
                <w:lang w:eastAsia="en-US"/>
              </w:rPr>
              <w:t xml:space="preserve"> LOTE 22</w:t>
            </w:r>
            <w:r w:rsidRPr="00220D45">
              <w:rPr>
                <w:rFonts w:eastAsia="Calibri"/>
                <w:b/>
                <w:sz w:val="22"/>
                <w:szCs w:val="22"/>
                <w:lang w:eastAsia="en-US"/>
              </w:rPr>
              <w:t xml:space="preserve"> R$</w:t>
            </w:r>
          </w:p>
        </w:tc>
        <w:tc>
          <w:tcPr>
            <w:tcW w:w="2318" w:type="dxa"/>
            <w:gridSpan w:val="2"/>
            <w:tcBorders>
              <w:top w:val="single" w:sz="4" w:space="0" w:color="auto"/>
              <w:left w:val="single" w:sz="4" w:space="0" w:color="auto"/>
              <w:bottom w:val="single" w:sz="4" w:space="0" w:color="auto"/>
              <w:right w:val="single" w:sz="4" w:space="0" w:color="auto"/>
            </w:tcBorders>
          </w:tcPr>
          <w:p w:rsidR="00AD29B5" w:rsidRPr="00220D45" w:rsidRDefault="00AD29B5" w:rsidP="00220D45">
            <w:pPr>
              <w:tabs>
                <w:tab w:val="center" w:pos="4252"/>
                <w:tab w:val="right" w:pos="8504"/>
              </w:tabs>
              <w:jc w:val="both"/>
              <w:rPr>
                <w:rFonts w:eastAsia="Calibri"/>
                <w:b/>
                <w:sz w:val="22"/>
                <w:szCs w:val="22"/>
                <w:lang w:eastAsia="en-US"/>
              </w:rPr>
            </w:pPr>
          </w:p>
        </w:tc>
      </w:tr>
    </w:tbl>
    <w:p w:rsidR="00AD29B5" w:rsidRPr="00220D45" w:rsidRDefault="00AD29B5" w:rsidP="00220D45">
      <w:pPr>
        <w:tabs>
          <w:tab w:val="left" w:pos="2865"/>
        </w:tabs>
        <w:jc w:val="both"/>
        <w:rPr>
          <w:rFonts w:eastAsia="Calibri"/>
          <w:b/>
          <w:sz w:val="22"/>
          <w:szCs w:val="22"/>
          <w:lang w:eastAsia="en-US"/>
        </w:rPr>
      </w:pPr>
    </w:p>
    <w:p w:rsidR="00AD29B5" w:rsidRPr="00220D45" w:rsidRDefault="00AD29B5" w:rsidP="00220D45">
      <w:pPr>
        <w:tabs>
          <w:tab w:val="left" w:pos="2865"/>
        </w:tabs>
        <w:jc w:val="both"/>
        <w:rPr>
          <w:rFonts w:eastAsia="Calibri"/>
          <w:b/>
          <w:sz w:val="22"/>
          <w:szCs w:val="22"/>
          <w:lang w:eastAsia="en-US"/>
        </w:rPr>
      </w:pPr>
      <w:r w:rsidRPr="00220D45">
        <w:rPr>
          <w:rFonts w:eastAsia="Calibri"/>
          <w:b/>
          <w:sz w:val="22"/>
          <w:szCs w:val="22"/>
          <w:lang w:eastAsia="en-US"/>
        </w:rPr>
        <w:t>LOTE 23 – ESSÊNCIAS PARA HIGIENIZAÇÃO DE VIAS PÚBLICAS</w:t>
      </w:r>
    </w:p>
    <w:tbl>
      <w:tblPr>
        <w:tblW w:w="11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461"/>
        <w:gridCol w:w="1276"/>
        <w:gridCol w:w="1134"/>
        <w:gridCol w:w="1134"/>
        <w:gridCol w:w="1134"/>
        <w:gridCol w:w="1134"/>
      </w:tblGrid>
      <w:tr w:rsidR="00010C3A" w:rsidRPr="00220D45" w:rsidTr="00010C3A">
        <w:trPr>
          <w:trHeight w:val="603"/>
          <w:jc w:val="center"/>
        </w:trPr>
        <w:tc>
          <w:tcPr>
            <w:tcW w:w="750" w:type="dxa"/>
            <w:shd w:val="clear" w:color="auto" w:fill="B4C6E7"/>
            <w:vAlign w:val="center"/>
          </w:tcPr>
          <w:p w:rsidR="00010C3A" w:rsidRPr="00220D45" w:rsidRDefault="00010C3A" w:rsidP="00220D45">
            <w:pPr>
              <w:jc w:val="both"/>
              <w:rPr>
                <w:rFonts w:eastAsia="Calibri"/>
                <w:b/>
                <w:sz w:val="22"/>
                <w:szCs w:val="22"/>
                <w:lang w:eastAsia="en-US"/>
              </w:rPr>
            </w:pPr>
            <w:r w:rsidRPr="00220D45">
              <w:rPr>
                <w:rFonts w:eastAsia="Calibri"/>
                <w:b/>
                <w:sz w:val="22"/>
                <w:szCs w:val="22"/>
                <w:lang w:eastAsia="en-US"/>
              </w:rPr>
              <w:t>ITEM</w:t>
            </w:r>
          </w:p>
        </w:tc>
        <w:tc>
          <w:tcPr>
            <w:tcW w:w="4461" w:type="dxa"/>
            <w:shd w:val="clear" w:color="auto" w:fill="B4C6E7"/>
            <w:vAlign w:val="center"/>
          </w:tcPr>
          <w:p w:rsidR="00010C3A" w:rsidRPr="00220D45" w:rsidRDefault="00010C3A" w:rsidP="00220D45">
            <w:pPr>
              <w:jc w:val="both"/>
              <w:rPr>
                <w:rFonts w:eastAsia="Calibri"/>
                <w:b/>
                <w:sz w:val="22"/>
                <w:szCs w:val="22"/>
                <w:lang w:eastAsia="en-US"/>
              </w:rPr>
            </w:pPr>
            <w:r w:rsidRPr="00220D45">
              <w:rPr>
                <w:rFonts w:eastAsia="Calibri"/>
                <w:b/>
                <w:sz w:val="22"/>
                <w:szCs w:val="22"/>
                <w:lang w:eastAsia="en-US"/>
              </w:rPr>
              <w:t>DESCRIÇÃO/ESPECIFICAÇÃO</w:t>
            </w:r>
          </w:p>
        </w:tc>
        <w:tc>
          <w:tcPr>
            <w:tcW w:w="1276" w:type="dxa"/>
            <w:shd w:val="clear" w:color="auto" w:fill="B4C6E7"/>
            <w:vAlign w:val="center"/>
          </w:tcPr>
          <w:p w:rsidR="00010C3A" w:rsidRPr="00220D45" w:rsidRDefault="00010C3A" w:rsidP="00220D45">
            <w:pPr>
              <w:jc w:val="both"/>
              <w:rPr>
                <w:rFonts w:eastAsia="Calibri"/>
                <w:b/>
                <w:sz w:val="22"/>
                <w:szCs w:val="22"/>
                <w:lang w:eastAsia="en-US"/>
              </w:rPr>
            </w:pPr>
            <w:r w:rsidRPr="00220D45">
              <w:rPr>
                <w:rFonts w:eastAsia="Calibri"/>
                <w:b/>
                <w:sz w:val="22"/>
                <w:szCs w:val="22"/>
                <w:lang w:eastAsia="en-US"/>
              </w:rPr>
              <w:t xml:space="preserve">UNIDADE DE </w:t>
            </w:r>
            <w:r w:rsidRPr="00220D45">
              <w:rPr>
                <w:rFonts w:eastAsia="Calibri"/>
                <w:b/>
                <w:sz w:val="22"/>
                <w:szCs w:val="22"/>
                <w:lang w:eastAsia="en-US"/>
              </w:rPr>
              <w:lastRenderedPageBreak/>
              <w:t>MEDIDA</w:t>
            </w:r>
          </w:p>
        </w:tc>
        <w:tc>
          <w:tcPr>
            <w:tcW w:w="1134" w:type="dxa"/>
            <w:shd w:val="clear" w:color="auto" w:fill="B4C6E7"/>
            <w:vAlign w:val="center"/>
          </w:tcPr>
          <w:p w:rsidR="00010C3A" w:rsidRPr="00220D45" w:rsidRDefault="00010C3A" w:rsidP="00220D45">
            <w:pPr>
              <w:jc w:val="both"/>
              <w:rPr>
                <w:rFonts w:eastAsia="Calibri"/>
                <w:b/>
                <w:sz w:val="22"/>
                <w:szCs w:val="22"/>
                <w:lang w:eastAsia="en-US"/>
              </w:rPr>
            </w:pPr>
            <w:r w:rsidRPr="00220D45">
              <w:rPr>
                <w:rFonts w:eastAsia="Calibri"/>
                <w:b/>
                <w:sz w:val="22"/>
                <w:szCs w:val="22"/>
                <w:lang w:eastAsia="en-US"/>
              </w:rPr>
              <w:lastRenderedPageBreak/>
              <w:t>QUANT. MÁXIM</w:t>
            </w:r>
            <w:r w:rsidRPr="00220D45">
              <w:rPr>
                <w:rFonts w:eastAsia="Calibri"/>
                <w:b/>
                <w:sz w:val="22"/>
                <w:szCs w:val="22"/>
                <w:lang w:eastAsia="en-US"/>
              </w:rPr>
              <w:lastRenderedPageBreak/>
              <w:t>A</w:t>
            </w:r>
          </w:p>
        </w:tc>
        <w:tc>
          <w:tcPr>
            <w:tcW w:w="1134" w:type="dxa"/>
            <w:shd w:val="clear" w:color="auto" w:fill="B4C6E7"/>
          </w:tcPr>
          <w:p w:rsidR="00010C3A" w:rsidRPr="00220D45" w:rsidRDefault="00010C3A" w:rsidP="00220D45">
            <w:pPr>
              <w:jc w:val="both"/>
              <w:rPr>
                <w:rFonts w:eastAsia="Calibri"/>
                <w:b/>
                <w:sz w:val="22"/>
                <w:szCs w:val="22"/>
                <w:lang w:eastAsia="en-US"/>
              </w:rPr>
            </w:pPr>
            <w:r>
              <w:rPr>
                <w:rFonts w:eastAsia="Calibri"/>
                <w:b/>
                <w:sz w:val="22"/>
                <w:szCs w:val="22"/>
                <w:lang w:eastAsia="en-US"/>
              </w:rPr>
              <w:lastRenderedPageBreak/>
              <w:t>Marca</w:t>
            </w:r>
          </w:p>
        </w:tc>
        <w:tc>
          <w:tcPr>
            <w:tcW w:w="1134" w:type="dxa"/>
            <w:shd w:val="clear" w:color="auto" w:fill="B4C6E7"/>
          </w:tcPr>
          <w:p w:rsidR="00010C3A" w:rsidRPr="00220D45" w:rsidRDefault="00010C3A" w:rsidP="00220D45">
            <w:pPr>
              <w:jc w:val="both"/>
              <w:rPr>
                <w:rFonts w:eastAsia="Calibri"/>
                <w:b/>
                <w:sz w:val="22"/>
                <w:szCs w:val="22"/>
                <w:lang w:eastAsia="en-US"/>
              </w:rPr>
            </w:pPr>
            <w:r w:rsidRPr="00220D45">
              <w:rPr>
                <w:rFonts w:eastAsia="Calibri"/>
                <w:b/>
                <w:sz w:val="22"/>
                <w:szCs w:val="22"/>
                <w:lang w:eastAsia="en-US"/>
              </w:rPr>
              <w:t xml:space="preserve">Valor Unitário </w:t>
            </w:r>
            <w:r w:rsidRPr="00220D45">
              <w:rPr>
                <w:rFonts w:eastAsia="Calibri"/>
                <w:b/>
                <w:sz w:val="22"/>
                <w:szCs w:val="22"/>
                <w:lang w:eastAsia="en-US"/>
              </w:rPr>
              <w:lastRenderedPageBreak/>
              <w:t>R$</w:t>
            </w:r>
          </w:p>
        </w:tc>
        <w:tc>
          <w:tcPr>
            <w:tcW w:w="1134" w:type="dxa"/>
            <w:shd w:val="clear" w:color="auto" w:fill="B4C6E7"/>
          </w:tcPr>
          <w:p w:rsidR="00010C3A" w:rsidRPr="00220D45" w:rsidRDefault="00010C3A" w:rsidP="00220D45">
            <w:pPr>
              <w:jc w:val="both"/>
              <w:rPr>
                <w:rFonts w:eastAsia="Calibri"/>
                <w:b/>
                <w:sz w:val="22"/>
                <w:szCs w:val="22"/>
                <w:lang w:eastAsia="en-US"/>
              </w:rPr>
            </w:pPr>
            <w:r w:rsidRPr="00220D45">
              <w:rPr>
                <w:rFonts w:eastAsia="Calibri"/>
                <w:b/>
                <w:sz w:val="22"/>
                <w:szCs w:val="22"/>
                <w:lang w:eastAsia="en-US"/>
              </w:rPr>
              <w:lastRenderedPageBreak/>
              <w:t xml:space="preserve">Valor Total </w:t>
            </w:r>
          </w:p>
          <w:p w:rsidR="00010C3A" w:rsidRPr="00220D45" w:rsidRDefault="00010C3A" w:rsidP="00220D45">
            <w:pPr>
              <w:jc w:val="both"/>
              <w:rPr>
                <w:rFonts w:eastAsia="Calibri"/>
                <w:b/>
                <w:sz w:val="22"/>
                <w:szCs w:val="22"/>
                <w:lang w:eastAsia="en-US"/>
              </w:rPr>
            </w:pPr>
            <w:r w:rsidRPr="00220D45">
              <w:rPr>
                <w:rFonts w:eastAsia="Calibri"/>
                <w:b/>
                <w:sz w:val="22"/>
                <w:szCs w:val="22"/>
                <w:lang w:eastAsia="en-US"/>
              </w:rPr>
              <w:lastRenderedPageBreak/>
              <w:t>R$</w:t>
            </w:r>
          </w:p>
        </w:tc>
      </w:tr>
      <w:tr w:rsidR="00010C3A" w:rsidRPr="00220D45" w:rsidTr="00010C3A">
        <w:trPr>
          <w:trHeight w:val="70"/>
          <w:jc w:val="center"/>
        </w:trPr>
        <w:tc>
          <w:tcPr>
            <w:tcW w:w="750" w:type="dxa"/>
            <w:shd w:val="clear" w:color="auto" w:fill="auto"/>
            <w:vAlign w:val="bottom"/>
          </w:tcPr>
          <w:p w:rsidR="00010C3A" w:rsidRPr="00220D45" w:rsidRDefault="00010C3A" w:rsidP="00220D45">
            <w:pPr>
              <w:autoSpaceDN w:val="0"/>
              <w:jc w:val="both"/>
              <w:textAlignment w:val="baseline"/>
              <w:rPr>
                <w:rFonts w:eastAsia="Calibri"/>
                <w:kern w:val="3"/>
                <w:sz w:val="22"/>
                <w:szCs w:val="22"/>
                <w:lang w:eastAsia="en-US"/>
              </w:rPr>
            </w:pPr>
            <w:r w:rsidRPr="00220D45">
              <w:rPr>
                <w:rFonts w:eastAsia="Calibri"/>
                <w:kern w:val="3"/>
                <w:sz w:val="22"/>
                <w:szCs w:val="22"/>
                <w:lang w:eastAsia="en-US"/>
              </w:rPr>
              <w:lastRenderedPageBreak/>
              <w:t>01</w:t>
            </w: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tc>
        <w:tc>
          <w:tcPr>
            <w:tcW w:w="4461" w:type="dxa"/>
            <w:shd w:val="clear" w:color="auto" w:fill="auto"/>
            <w:vAlign w:val="bottom"/>
          </w:tcPr>
          <w:p w:rsidR="00010C3A" w:rsidRPr="00220D45" w:rsidRDefault="00010C3A" w:rsidP="00220D45">
            <w:pPr>
              <w:autoSpaceDE w:val="0"/>
              <w:autoSpaceDN w:val="0"/>
              <w:adjustRightInd w:val="0"/>
              <w:jc w:val="both"/>
              <w:rPr>
                <w:rFonts w:eastAsia="Calibri"/>
                <w:color w:val="000000"/>
                <w:kern w:val="3"/>
                <w:sz w:val="22"/>
                <w:szCs w:val="22"/>
                <w:lang w:eastAsia="zh-CN" w:bidi="hi-IN"/>
              </w:rPr>
            </w:pPr>
            <w:r w:rsidRPr="00220D45">
              <w:rPr>
                <w:rFonts w:eastAsia="Calibri"/>
                <w:b/>
                <w:color w:val="000000"/>
                <w:sz w:val="22"/>
                <w:szCs w:val="22"/>
                <w:u w:val="single"/>
                <w:lang w:eastAsia="en-US"/>
              </w:rPr>
              <w:t>Essência de eucalipto antibactericida</w:t>
            </w:r>
            <w:r w:rsidRPr="00220D45">
              <w:rPr>
                <w:rFonts w:eastAsia="Calibri"/>
                <w:color w:val="000000"/>
                <w:sz w:val="22"/>
                <w:szCs w:val="22"/>
                <w:lang w:eastAsia="en-US"/>
              </w:rPr>
              <w:t xml:space="preserve"> com composição equilibrada de ativo catiônico + PHMB para a limpeza e desinfecção simultânea de superfícies. </w:t>
            </w:r>
            <w:r w:rsidRPr="00220D45">
              <w:rPr>
                <w:rFonts w:eastAsia="Calibri"/>
                <w:b/>
                <w:color w:val="000000"/>
                <w:sz w:val="22"/>
                <w:szCs w:val="22"/>
                <w:u w:val="single"/>
                <w:lang w:eastAsia="en-US"/>
              </w:rPr>
              <w:t>ULTRACONCENTRADO.</w:t>
            </w:r>
            <w:r w:rsidRPr="00220D45">
              <w:rPr>
                <w:rFonts w:eastAsia="Calibri"/>
                <w:color w:val="000000"/>
                <w:sz w:val="22"/>
                <w:szCs w:val="22"/>
                <w:lang w:eastAsia="en-US"/>
              </w:rPr>
              <w:t xml:space="preserve"> Diluição para superfícies – 5ml de produto para 1000ml de água, aproximadamente. Composição equilibrada de PHMB + tensoativo catiônico. Não necessita enxágue na aplicação em superfícies. Biodegradável, pode ser descartado na rede de esgoto sem necessidade de inativação. De acordo com as normas: RDC nº35 de 16 de agosto de 2010 – (Desinfetante de alto nível e nível intermediário). RDC nº14 de 28 de fevereiro de 2007 – (Desinfetante de superfícies). RDC nº15 de 15 de março de 2012 – (Boas práticas para o processamento de produtos para saúde). RDC nº59 de 17 de dezembro de 2010 – (Notificação e o registro de produtos saneantes).</w:t>
            </w:r>
            <w:r w:rsidRPr="00220D45">
              <w:rPr>
                <w:rFonts w:eastAsia="Calibri"/>
                <w:color w:val="000000"/>
                <w:kern w:val="3"/>
                <w:sz w:val="22"/>
                <w:szCs w:val="22"/>
                <w:lang w:eastAsia="zh-CN" w:bidi="hi-IN"/>
              </w:rPr>
              <w:t xml:space="preserve"> </w:t>
            </w:r>
          </w:p>
        </w:tc>
        <w:tc>
          <w:tcPr>
            <w:tcW w:w="1276" w:type="dxa"/>
            <w:shd w:val="clear" w:color="auto" w:fill="auto"/>
            <w:vAlign w:val="bottom"/>
          </w:tcPr>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r w:rsidRPr="00220D45">
              <w:rPr>
                <w:rFonts w:eastAsia="Calibri"/>
                <w:color w:val="000000"/>
                <w:kern w:val="3"/>
                <w:sz w:val="22"/>
                <w:szCs w:val="22"/>
                <w:lang w:eastAsia="zh-CN" w:bidi="hi-IN"/>
              </w:rPr>
              <w:t>Galão 50 Litros</w:t>
            </w: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p w:rsidR="00010C3A" w:rsidRPr="00220D45" w:rsidRDefault="00010C3A" w:rsidP="00220D45">
            <w:pPr>
              <w:tabs>
                <w:tab w:val="left" w:pos="0"/>
              </w:tabs>
              <w:suppressAutoHyphens/>
              <w:autoSpaceDN w:val="0"/>
              <w:jc w:val="both"/>
              <w:textAlignment w:val="baseline"/>
              <w:rPr>
                <w:rFonts w:eastAsia="Calibri"/>
                <w:color w:val="000000"/>
                <w:kern w:val="3"/>
                <w:sz w:val="22"/>
                <w:szCs w:val="22"/>
                <w:lang w:eastAsia="zh-CN" w:bidi="hi-IN"/>
              </w:rPr>
            </w:pPr>
          </w:p>
        </w:tc>
        <w:tc>
          <w:tcPr>
            <w:tcW w:w="1134" w:type="dxa"/>
            <w:shd w:val="clear" w:color="auto" w:fill="auto"/>
            <w:vAlign w:val="center"/>
          </w:tcPr>
          <w:p w:rsidR="00010C3A" w:rsidRPr="00220D45" w:rsidRDefault="00010C3A" w:rsidP="00220D45">
            <w:pPr>
              <w:autoSpaceDN w:val="0"/>
              <w:jc w:val="both"/>
              <w:textAlignment w:val="baseline"/>
              <w:rPr>
                <w:rFonts w:eastAsia="Calibri"/>
                <w:kern w:val="3"/>
                <w:sz w:val="22"/>
                <w:szCs w:val="22"/>
                <w:lang w:eastAsia="en-US"/>
              </w:rPr>
            </w:pPr>
            <w:r w:rsidRPr="00220D45">
              <w:rPr>
                <w:rFonts w:eastAsia="Calibri"/>
                <w:kern w:val="3"/>
                <w:sz w:val="22"/>
                <w:szCs w:val="22"/>
                <w:lang w:eastAsia="en-US"/>
              </w:rPr>
              <w:t>300</w:t>
            </w: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p w:rsidR="00010C3A" w:rsidRPr="00220D45" w:rsidRDefault="00010C3A" w:rsidP="00220D45">
            <w:pPr>
              <w:autoSpaceDN w:val="0"/>
              <w:jc w:val="both"/>
              <w:textAlignment w:val="baseline"/>
              <w:rPr>
                <w:rFonts w:eastAsia="Calibri"/>
                <w:kern w:val="3"/>
                <w:sz w:val="22"/>
                <w:szCs w:val="22"/>
                <w:lang w:eastAsia="en-US"/>
              </w:rPr>
            </w:pPr>
          </w:p>
        </w:tc>
        <w:tc>
          <w:tcPr>
            <w:tcW w:w="1134" w:type="dxa"/>
          </w:tcPr>
          <w:p w:rsidR="00010C3A" w:rsidRPr="00220D45" w:rsidRDefault="00010C3A" w:rsidP="00220D45">
            <w:pPr>
              <w:autoSpaceDN w:val="0"/>
              <w:jc w:val="both"/>
              <w:textAlignment w:val="baseline"/>
              <w:rPr>
                <w:rFonts w:eastAsia="Calibri"/>
                <w:kern w:val="3"/>
                <w:sz w:val="22"/>
                <w:szCs w:val="22"/>
                <w:lang w:eastAsia="en-US"/>
              </w:rPr>
            </w:pPr>
          </w:p>
        </w:tc>
        <w:tc>
          <w:tcPr>
            <w:tcW w:w="1134" w:type="dxa"/>
          </w:tcPr>
          <w:p w:rsidR="00010C3A" w:rsidRPr="00220D45" w:rsidRDefault="00010C3A" w:rsidP="00220D45">
            <w:pPr>
              <w:autoSpaceDN w:val="0"/>
              <w:jc w:val="both"/>
              <w:textAlignment w:val="baseline"/>
              <w:rPr>
                <w:rFonts w:eastAsia="Calibri"/>
                <w:kern w:val="3"/>
                <w:sz w:val="22"/>
                <w:szCs w:val="22"/>
                <w:lang w:eastAsia="en-US"/>
              </w:rPr>
            </w:pPr>
          </w:p>
        </w:tc>
        <w:tc>
          <w:tcPr>
            <w:tcW w:w="1134" w:type="dxa"/>
          </w:tcPr>
          <w:p w:rsidR="00010C3A" w:rsidRPr="00220D45" w:rsidRDefault="00010C3A" w:rsidP="00220D45">
            <w:pPr>
              <w:autoSpaceDN w:val="0"/>
              <w:jc w:val="both"/>
              <w:textAlignment w:val="baseline"/>
              <w:rPr>
                <w:rFonts w:eastAsia="Calibri"/>
                <w:kern w:val="3"/>
                <w:sz w:val="22"/>
                <w:szCs w:val="22"/>
                <w:lang w:eastAsia="en-US"/>
              </w:rPr>
            </w:pPr>
          </w:p>
        </w:tc>
      </w:tr>
      <w:tr w:rsidR="00010C3A" w:rsidRPr="00220D45" w:rsidTr="00010C3A">
        <w:trPr>
          <w:jc w:val="center"/>
        </w:trPr>
        <w:tc>
          <w:tcPr>
            <w:tcW w:w="7621" w:type="dxa"/>
            <w:gridSpan w:val="4"/>
            <w:shd w:val="clear" w:color="auto" w:fill="auto"/>
            <w:vAlign w:val="bottom"/>
          </w:tcPr>
          <w:p w:rsidR="00010C3A" w:rsidRPr="00220D45" w:rsidRDefault="00010C3A" w:rsidP="00220D45">
            <w:pPr>
              <w:autoSpaceDN w:val="0"/>
              <w:jc w:val="both"/>
              <w:textAlignment w:val="baseline"/>
              <w:rPr>
                <w:rFonts w:eastAsia="Calibri"/>
                <w:b/>
                <w:kern w:val="3"/>
                <w:sz w:val="22"/>
                <w:szCs w:val="22"/>
                <w:lang w:eastAsia="en-US"/>
              </w:rPr>
            </w:pPr>
            <w:r>
              <w:rPr>
                <w:rFonts w:eastAsia="Calibri"/>
                <w:b/>
                <w:kern w:val="3"/>
                <w:sz w:val="22"/>
                <w:szCs w:val="22"/>
                <w:lang w:eastAsia="en-US"/>
              </w:rPr>
              <w:t>VALOR TOT</w:t>
            </w:r>
            <w:r w:rsidRPr="00220D45">
              <w:rPr>
                <w:rFonts w:eastAsia="Calibri"/>
                <w:b/>
                <w:kern w:val="3"/>
                <w:sz w:val="22"/>
                <w:szCs w:val="22"/>
                <w:lang w:eastAsia="en-US"/>
              </w:rPr>
              <w:t>AL</w:t>
            </w:r>
            <w:r>
              <w:rPr>
                <w:rFonts w:eastAsia="Calibri"/>
                <w:b/>
                <w:kern w:val="3"/>
                <w:sz w:val="22"/>
                <w:szCs w:val="22"/>
                <w:lang w:eastAsia="en-US"/>
              </w:rPr>
              <w:t xml:space="preserve"> LOTE 23</w:t>
            </w:r>
            <w:r w:rsidRPr="00220D45">
              <w:rPr>
                <w:rFonts w:eastAsia="Calibri"/>
                <w:b/>
                <w:kern w:val="3"/>
                <w:sz w:val="22"/>
                <w:szCs w:val="22"/>
                <w:lang w:eastAsia="en-US"/>
              </w:rPr>
              <w:t xml:space="preserve"> R$ </w:t>
            </w:r>
          </w:p>
          <w:p w:rsidR="00010C3A" w:rsidRPr="00220D45" w:rsidRDefault="00010C3A" w:rsidP="00220D45">
            <w:pPr>
              <w:autoSpaceDN w:val="0"/>
              <w:jc w:val="both"/>
              <w:textAlignment w:val="baseline"/>
              <w:rPr>
                <w:rFonts w:eastAsia="Calibri"/>
                <w:b/>
                <w:kern w:val="3"/>
                <w:sz w:val="22"/>
                <w:szCs w:val="22"/>
                <w:lang w:eastAsia="en-US"/>
              </w:rPr>
            </w:pPr>
          </w:p>
        </w:tc>
        <w:tc>
          <w:tcPr>
            <w:tcW w:w="1134" w:type="dxa"/>
          </w:tcPr>
          <w:p w:rsidR="00010C3A" w:rsidRPr="00220D45" w:rsidRDefault="00010C3A" w:rsidP="00220D45">
            <w:pPr>
              <w:autoSpaceDN w:val="0"/>
              <w:jc w:val="both"/>
              <w:textAlignment w:val="baseline"/>
              <w:rPr>
                <w:rFonts w:eastAsia="Calibri"/>
                <w:b/>
                <w:kern w:val="3"/>
                <w:sz w:val="22"/>
                <w:szCs w:val="22"/>
                <w:lang w:eastAsia="en-US"/>
              </w:rPr>
            </w:pPr>
          </w:p>
        </w:tc>
        <w:tc>
          <w:tcPr>
            <w:tcW w:w="2268" w:type="dxa"/>
            <w:gridSpan w:val="2"/>
          </w:tcPr>
          <w:p w:rsidR="00010C3A" w:rsidRPr="00220D45" w:rsidRDefault="00010C3A" w:rsidP="00220D45">
            <w:pPr>
              <w:autoSpaceDN w:val="0"/>
              <w:jc w:val="both"/>
              <w:textAlignment w:val="baseline"/>
              <w:rPr>
                <w:rFonts w:eastAsia="Calibri"/>
                <w:b/>
                <w:kern w:val="3"/>
                <w:sz w:val="22"/>
                <w:szCs w:val="22"/>
                <w:lang w:eastAsia="en-US"/>
              </w:rPr>
            </w:pPr>
          </w:p>
        </w:tc>
      </w:tr>
      <w:tr w:rsidR="00010C3A" w:rsidRPr="00106942" w:rsidTr="00010C3A">
        <w:trPr>
          <w:jc w:val="center"/>
        </w:trPr>
        <w:tc>
          <w:tcPr>
            <w:tcW w:w="7621" w:type="dxa"/>
            <w:gridSpan w:val="4"/>
            <w:shd w:val="clear" w:color="auto" w:fill="auto"/>
            <w:vAlign w:val="bottom"/>
          </w:tcPr>
          <w:p w:rsidR="00010C3A" w:rsidRPr="00106942" w:rsidRDefault="00010C3A" w:rsidP="00C90717">
            <w:pPr>
              <w:autoSpaceDN w:val="0"/>
              <w:jc w:val="center"/>
              <w:textAlignment w:val="baseline"/>
              <w:rPr>
                <w:rFonts w:eastAsia="Calibri"/>
                <w:b/>
                <w:kern w:val="3"/>
                <w:sz w:val="24"/>
                <w:szCs w:val="24"/>
                <w:lang w:eastAsia="en-US"/>
              </w:rPr>
            </w:pPr>
          </w:p>
          <w:p w:rsidR="00010C3A" w:rsidRPr="00106942" w:rsidRDefault="00010C3A" w:rsidP="00C90717">
            <w:pPr>
              <w:autoSpaceDN w:val="0"/>
              <w:jc w:val="center"/>
              <w:textAlignment w:val="baseline"/>
              <w:rPr>
                <w:rFonts w:eastAsia="Calibri"/>
                <w:b/>
                <w:kern w:val="3"/>
                <w:sz w:val="24"/>
                <w:szCs w:val="24"/>
                <w:lang w:eastAsia="en-US"/>
              </w:rPr>
            </w:pPr>
            <w:r>
              <w:rPr>
                <w:rFonts w:eastAsia="Calibri"/>
                <w:b/>
                <w:color w:val="00B0F0"/>
                <w:kern w:val="3"/>
                <w:sz w:val="24"/>
                <w:szCs w:val="24"/>
                <w:lang w:eastAsia="en-US"/>
              </w:rPr>
              <w:t>Valor total</w:t>
            </w:r>
            <w:r w:rsidRPr="00106942">
              <w:rPr>
                <w:rFonts w:eastAsia="Calibri"/>
                <w:b/>
                <w:kern w:val="3"/>
                <w:sz w:val="24"/>
                <w:szCs w:val="24"/>
                <w:lang w:eastAsia="en-US"/>
              </w:rPr>
              <w:t>: 1+2+3+4+5+6+7+8+9+10+11+12+13+14+15+16+17+18+19+20+21+22+23=</w:t>
            </w:r>
          </w:p>
        </w:tc>
        <w:tc>
          <w:tcPr>
            <w:tcW w:w="1134" w:type="dxa"/>
          </w:tcPr>
          <w:p w:rsidR="00010C3A" w:rsidRPr="00106942" w:rsidRDefault="00010C3A" w:rsidP="00C90717">
            <w:pPr>
              <w:autoSpaceDN w:val="0"/>
              <w:jc w:val="center"/>
              <w:textAlignment w:val="baseline"/>
              <w:rPr>
                <w:rFonts w:eastAsia="Calibri"/>
                <w:b/>
                <w:kern w:val="3"/>
                <w:sz w:val="24"/>
                <w:szCs w:val="24"/>
                <w:lang w:eastAsia="en-US"/>
              </w:rPr>
            </w:pPr>
          </w:p>
        </w:tc>
        <w:tc>
          <w:tcPr>
            <w:tcW w:w="2268" w:type="dxa"/>
            <w:gridSpan w:val="2"/>
          </w:tcPr>
          <w:p w:rsidR="00010C3A" w:rsidRPr="00106942" w:rsidRDefault="00010C3A" w:rsidP="00C90717">
            <w:pPr>
              <w:autoSpaceDN w:val="0"/>
              <w:jc w:val="center"/>
              <w:textAlignment w:val="baseline"/>
              <w:rPr>
                <w:rFonts w:eastAsia="Calibri"/>
                <w:b/>
                <w:kern w:val="3"/>
                <w:sz w:val="24"/>
                <w:szCs w:val="24"/>
                <w:lang w:eastAsia="en-US"/>
              </w:rPr>
            </w:pPr>
          </w:p>
        </w:tc>
      </w:tr>
    </w:tbl>
    <w:p w:rsidR="007A03C0" w:rsidRPr="00106942" w:rsidRDefault="00150618" w:rsidP="00395DE6">
      <w:pPr>
        <w:spacing w:before="120" w:after="240"/>
        <w:ind w:left="-567" w:right="-284"/>
        <w:jc w:val="both"/>
        <w:rPr>
          <w:b/>
          <w:sz w:val="24"/>
          <w:szCs w:val="24"/>
        </w:rPr>
      </w:pPr>
      <w:r w:rsidRPr="00106942">
        <w:rPr>
          <w:b/>
          <w:sz w:val="24"/>
          <w:szCs w:val="24"/>
        </w:rPr>
        <w:t>Declaro para os devidos fins que nos valores propostos são exequíveis e estão inclusos todos os custos operacionais, encargos previdenciários, trabalhistas, tributários, comerciais e quaisquer outros que incidam direta ou indiretamente n</w:t>
      </w:r>
      <w:r w:rsidR="00956663" w:rsidRPr="00106942">
        <w:rPr>
          <w:b/>
          <w:sz w:val="24"/>
          <w:szCs w:val="24"/>
        </w:rPr>
        <w:t>a</w:t>
      </w:r>
      <w:r w:rsidR="00AC31FA" w:rsidRPr="00106942">
        <w:rPr>
          <w:b/>
          <w:sz w:val="24"/>
          <w:szCs w:val="24"/>
        </w:rPr>
        <w:t xml:space="preserve"> prestação dos</w:t>
      </w:r>
      <w:r w:rsidR="00EB62E6" w:rsidRPr="00106942">
        <w:rPr>
          <w:b/>
          <w:sz w:val="24"/>
          <w:szCs w:val="24"/>
        </w:rPr>
        <w:t xml:space="preserve"> serviços</w:t>
      </w:r>
      <w:r w:rsidR="00956663" w:rsidRPr="00106942">
        <w:rPr>
          <w:b/>
          <w:sz w:val="24"/>
          <w:szCs w:val="24"/>
        </w:rPr>
        <w:t>.</w:t>
      </w:r>
    </w:p>
    <w:p w:rsidR="008570E5" w:rsidRPr="00106942" w:rsidRDefault="008570E5" w:rsidP="00395DE6">
      <w:pPr>
        <w:pStyle w:val="Cabealho"/>
        <w:keepNext/>
        <w:tabs>
          <w:tab w:val="clear" w:pos="4419"/>
          <w:tab w:val="clear" w:pos="8838"/>
        </w:tabs>
        <w:spacing w:before="80" w:after="240"/>
        <w:ind w:left="-567" w:right="-284"/>
        <w:jc w:val="both"/>
        <w:rPr>
          <w:bCs/>
          <w:sz w:val="24"/>
          <w:szCs w:val="24"/>
        </w:rPr>
      </w:pPr>
      <w:r w:rsidRPr="00106942">
        <w:rPr>
          <w:bCs/>
          <w:color w:val="000000"/>
          <w:sz w:val="24"/>
          <w:szCs w:val="24"/>
        </w:rPr>
        <w:t xml:space="preserve">A licitante deverá apresentar </w:t>
      </w:r>
      <w:r w:rsidR="00EB1A80" w:rsidRPr="00106942">
        <w:rPr>
          <w:bCs/>
          <w:color w:val="000000"/>
          <w:sz w:val="24"/>
          <w:szCs w:val="24"/>
          <w:lang w:val="pt-BR"/>
        </w:rPr>
        <w:t>Kit</w:t>
      </w:r>
      <w:r w:rsidRPr="00106942">
        <w:rPr>
          <w:bCs/>
          <w:color w:val="000000"/>
          <w:sz w:val="24"/>
          <w:szCs w:val="24"/>
        </w:rPr>
        <w:t xml:space="preserve"> proposta também em meio digital (CD, pendrive ou e-</w:t>
      </w:r>
      <w:r w:rsidRPr="00106942">
        <w:rPr>
          <w:bCs/>
          <w:sz w:val="24"/>
          <w:szCs w:val="24"/>
        </w:rPr>
        <w:t xml:space="preserve">mail) </w:t>
      </w:r>
      <w:r w:rsidRPr="00106942">
        <w:rPr>
          <w:b/>
          <w:bCs/>
          <w:sz w:val="24"/>
          <w:szCs w:val="24"/>
        </w:rPr>
        <w:t>em formato .xls</w:t>
      </w:r>
      <w:r w:rsidRPr="00106942">
        <w:rPr>
          <w:bCs/>
          <w:sz w:val="24"/>
          <w:szCs w:val="24"/>
        </w:rPr>
        <w:t>, conforme modelo fornecido pela Prefeitura Municipal de Bom Jardim – RJ no portal www.bomjardim.rj.gov.br.</w:t>
      </w:r>
    </w:p>
    <w:p w:rsidR="00150618" w:rsidRPr="00106942" w:rsidRDefault="00150618" w:rsidP="00395DE6">
      <w:pPr>
        <w:spacing w:after="240"/>
        <w:ind w:left="-567" w:right="-284"/>
        <w:jc w:val="both"/>
        <w:rPr>
          <w:color w:val="000000"/>
          <w:sz w:val="24"/>
          <w:szCs w:val="24"/>
          <w:u w:val="single"/>
        </w:rPr>
      </w:pPr>
      <w:r w:rsidRPr="00106942">
        <w:rPr>
          <w:b/>
          <w:color w:val="000000"/>
          <w:sz w:val="24"/>
          <w:szCs w:val="24"/>
          <w:u w:val="single"/>
        </w:rPr>
        <w:t xml:space="preserve">Validade da Proposta: </w:t>
      </w:r>
      <w:r w:rsidRPr="00106942">
        <w:rPr>
          <w:color w:val="000000"/>
          <w:sz w:val="24"/>
          <w:szCs w:val="24"/>
          <w:u w:val="single"/>
        </w:rPr>
        <w:t>60 dias</w:t>
      </w:r>
    </w:p>
    <w:p w:rsidR="00150618" w:rsidRPr="00106942" w:rsidRDefault="00150618" w:rsidP="00395DE6">
      <w:pPr>
        <w:ind w:left="-567" w:right="-284"/>
        <w:jc w:val="both"/>
        <w:rPr>
          <w:b/>
          <w:color w:val="000000"/>
          <w:sz w:val="24"/>
          <w:szCs w:val="24"/>
        </w:rPr>
      </w:pPr>
      <w:r w:rsidRPr="00106942">
        <w:rPr>
          <w:b/>
          <w:color w:val="000000"/>
          <w:sz w:val="24"/>
          <w:szCs w:val="24"/>
        </w:rPr>
        <w:t>___________________________________________________________</w:t>
      </w:r>
    </w:p>
    <w:p w:rsidR="00150618" w:rsidRPr="00106942" w:rsidRDefault="00150618" w:rsidP="00395DE6">
      <w:pPr>
        <w:ind w:left="-567" w:right="-284"/>
        <w:jc w:val="both"/>
        <w:rPr>
          <w:color w:val="000000"/>
          <w:sz w:val="24"/>
          <w:szCs w:val="24"/>
        </w:rPr>
      </w:pPr>
      <w:r w:rsidRPr="00106942">
        <w:rPr>
          <w:color w:val="000000"/>
          <w:sz w:val="24"/>
          <w:szCs w:val="24"/>
        </w:rPr>
        <w:t xml:space="preserve">Esta proposta deverá ser </w:t>
      </w:r>
      <w:r w:rsidR="00AC31FA" w:rsidRPr="00106942">
        <w:rPr>
          <w:color w:val="000000"/>
          <w:sz w:val="24"/>
          <w:szCs w:val="24"/>
        </w:rPr>
        <w:t xml:space="preserve">totalmente </w:t>
      </w:r>
      <w:r w:rsidRPr="00106942">
        <w:rPr>
          <w:color w:val="000000"/>
          <w:sz w:val="24"/>
          <w:szCs w:val="24"/>
        </w:rPr>
        <w:t>preenchida e enviada à PREFEITURA MUNICIPAL DE BOM JARDIM, devidamente assinada por responsável da firma informante, em envelope lacrado.</w:t>
      </w:r>
    </w:p>
    <w:p w:rsidR="00150618" w:rsidRPr="00106942" w:rsidRDefault="00150618" w:rsidP="00395DE6">
      <w:pPr>
        <w:ind w:left="-567" w:right="-284"/>
        <w:jc w:val="both"/>
        <w:rPr>
          <w:color w:val="000000"/>
          <w:sz w:val="24"/>
          <w:szCs w:val="24"/>
        </w:rPr>
      </w:pPr>
    </w:p>
    <w:p w:rsidR="00150618" w:rsidRPr="00106942" w:rsidRDefault="00150618" w:rsidP="00395DE6">
      <w:pPr>
        <w:ind w:left="-567" w:right="-284"/>
        <w:jc w:val="both"/>
        <w:rPr>
          <w:color w:val="000000"/>
          <w:sz w:val="24"/>
          <w:szCs w:val="24"/>
        </w:rPr>
      </w:pPr>
      <w:r w:rsidRPr="00106942">
        <w:rPr>
          <w:color w:val="000000"/>
          <w:sz w:val="24"/>
          <w:szCs w:val="24"/>
        </w:rPr>
        <w:t>BANCO : ________________________</w:t>
      </w:r>
    </w:p>
    <w:p w:rsidR="00150618" w:rsidRPr="00106942" w:rsidRDefault="00150618" w:rsidP="00395DE6">
      <w:pPr>
        <w:ind w:left="-567" w:right="-284"/>
        <w:jc w:val="both"/>
        <w:rPr>
          <w:color w:val="000000"/>
          <w:sz w:val="24"/>
          <w:szCs w:val="24"/>
        </w:rPr>
      </w:pPr>
      <w:r w:rsidRPr="00106942">
        <w:rPr>
          <w:color w:val="000000"/>
          <w:sz w:val="24"/>
          <w:szCs w:val="24"/>
        </w:rPr>
        <w:t>AGÊNCIA:_______________________</w:t>
      </w:r>
    </w:p>
    <w:p w:rsidR="00150618" w:rsidRPr="00106942" w:rsidRDefault="00150618" w:rsidP="00395DE6">
      <w:pPr>
        <w:ind w:left="-567" w:right="-284"/>
        <w:jc w:val="both"/>
        <w:rPr>
          <w:color w:val="000000"/>
          <w:sz w:val="24"/>
          <w:szCs w:val="24"/>
        </w:rPr>
      </w:pPr>
      <w:r w:rsidRPr="00106942">
        <w:rPr>
          <w:color w:val="000000"/>
          <w:sz w:val="24"/>
          <w:szCs w:val="24"/>
        </w:rPr>
        <w:lastRenderedPageBreak/>
        <w:t>CONTA:_________________________</w:t>
      </w:r>
    </w:p>
    <w:p w:rsidR="00150618" w:rsidRPr="00106942" w:rsidRDefault="00150618" w:rsidP="00395DE6">
      <w:pPr>
        <w:ind w:left="-567" w:right="-284"/>
        <w:jc w:val="both"/>
        <w:rPr>
          <w:color w:val="000000"/>
          <w:sz w:val="24"/>
          <w:szCs w:val="24"/>
        </w:rPr>
      </w:pPr>
      <w:r w:rsidRPr="00106942">
        <w:rPr>
          <w:color w:val="000000"/>
          <w:sz w:val="24"/>
          <w:szCs w:val="24"/>
        </w:rPr>
        <w:t>OPERAÇÃO:_____________________</w:t>
      </w:r>
    </w:p>
    <w:p w:rsidR="00150618" w:rsidRPr="00106942" w:rsidRDefault="00150618" w:rsidP="00395DE6">
      <w:pPr>
        <w:ind w:right="46"/>
        <w:jc w:val="both"/>
        <w:rPr>
          <w:color w:val="000000"/>
          <w:sz w:val="24"/>
          <w:szCs w:val="24"/>
        </w:rPr>
      </w:pPr>
    </w:p>
    <w:p w:rsidR="00150618" w:rsidRPr="00106942" w:rsidRDefault="00150618" w:rsidP="00395DE6">
      <w:pPr>
        <w:ind w:right="18"/>
        <w:jc w:val="both"/>
        <w:rPr>
          <w:color w:val="000000"/>
          <w:sz w:val="24"/>
          <w:szCs w:val="24"/>
        </w:rPr>
      </w:pPr>
    </w:p>
    <w:p w:rsidR="00150618" w:rsidRPr="00263DBE" w:rsidRDefault="00150618" w:rsidP="00397515">
      <w:pPr>
        <w:ind w:left="-567" w:right="-284"/>
        <w:jc w:val="center"/>
        <w:rPr>
          <w:sz w:val="24"/>
          <w:szCs w:val="24"/>
        </w:rPr>
      </w:pPr>
      <w:r w:rsidRPr="00106942">
        <w:rPr>
          <w:color w:val="000000"/>
          <w:sz w:val="24"/>
          <w:szCs w:val="24"/>
        </w:rPr>
        <w:t xml:space="preserve">Bom Jardim/RJ, ______ de ___________________ </w:t>
      </w:r>
      <w:r w:rsidRPr="00263DBE">
        <w:rPr>
          <w:sz w:val="24"/>
          <w:szCs w:val="24"/>
        </w:rPr>
        <w:t>de 202</w:t>
      </w:r>
      <w:r w:rsidR="00220D45" w:rsidRPr="00263DBE">
        <w:rPr>
          <w:sz w:val="24"/>
          <w:szCs w:val="24"/>
        </w:rPr>
        <w:t>3</w:t>
      </w:r>
      <w:r w:rsidRPr="00263DBE">
        <w:rPr>
          <w:sz w:val="24"/>
          <w:szCs w:val="24"/>
        </w:rPr>
        <w:t>.</w:t>
      </w:r>
    </w:p>
    <w:p w:rsidR="00150618" w:rsidRPr="00106942" w:rsidRDefault="00150618" w:rsidP="00397515">
      <w:pPr>
        <w:ind w:left="-567" w:right="-284"/>
        <w:jc w:val="center"/>
        <w:rPr>
          <w:color w:val="000000"/>
          <w:sz w:val="24"/>
          <w:szCs w:val="24"/>
        </w:rPr>
      </w:pPr>
    </w:p>
    <w:p w:rsidR="00150618" w:rsidRPr="00106942" w:rsidRDefault="00150618" w:rsidP="00397515">
      <w:pPr>
        <w:ind w:left="-567" w:right="-284"/>
        <w:jc w:val="center"/>
        <w:rPr>
          <w:color w:val="000000"/>
          <w:sz w:val="24"/>
          <w:szCs w:val="24"/>
        </w:rPr>
      </w:pPr>
    </w:p>
    <w:p w:rsidR="00150618" w:rsidRPr="00106942" w:rsidRDefault="00150618" w:rsidP="00397515">
      <w:pPr>
        <w:ind w:right="-284"/>
        <w:jc w:val="center"/>
        <w:rPr>
          <w:color w:val="000000"/>
          <w:sz w:val="24"/>
          <w:szCs w:val="24"/>
        </w:rPr>
      </w:pPr>
    </w:p>
    <w:p w:rsidR="00150618" w:rsidRPr="00106942" w:rsidRDefault="00150618" w:rsidP="00397515">
      <w:pPr>
        <w:ind w:left="-567" w:right="-284"/>
        <w:jc w:val="center"/>
        <w:rPr>
          <w:color w:val="000000"/>
          <w:sz w:val="24"/>
          <w:szCs w:val="24"/>
        </w:rPr>
      </w:pPr>
      <w:r w:rsidRPr="00106942">
        <w:rPr>
          <w:color w:val="000000"/>
          <w:sz w:val="24"/>
          <w:szCs w:val="24"/>
        </w:rPr>
        <w:t>__________________________________________</w:t>
      </w:r>
    </w:p>
    <w:p w:rsidR="00150618" w:rsidRPr="00106942" w:rsidRDefault="00150618" w:rsidP="00397515">
      <w:pPr>
        <w:ind w:left="-567" w:right="-284"/>
        <w:jc w:val="center"/>
        <w:rPr>
          <w:color w:val="000000"/>
          <w:sz w:val="24"/>
          <w:szCs w:val="24"/>
        </w:rPr>
      </w:pPr>
      <w:r w:rsidRPr="00106942">
        <w:rPr>
          <w:color w:val="000000"/>
          <w:sz w:val="24"/>
          <w:szCs w:val="24"/>
        </w:rPr>
        <w:t>Carimbo do CNPJ e assinatura do proponente</w:t>
      </w:r>
    </w:p>
    <w:p w:rsidR="00EF1B82" w:rsidRPr="00106942" w:rsidRDefault="00EF1B82" w:rsidP="00397515">
      <w:pPr>
        <w:spacing w:before="120" w:after="120"/>
        <w:ind w:left="-567" w:right="-284"/>
        <w:jc w:val="center"/>
        <w:rPr>
          <w:b/>
          <w:sz w:val="24"/>
          <w:szCs w:val="24"/>
          <w:u w:val="single"/>
        </w:rPr>
      </w:pPr>
    </w:p>
    <w:p w:rsidR="00BB0DD8" w:rsidRDefault="00BB0DD8" w:rsidP="00397515">
      <w:pPr>
        <w:spacing w:before="120" w:after="120"/>
        <w:jc w:val="center"/>
        <w:rPr>
          <w:b/>
          <w:sz w:val="24"/>
          <w:szCs w:val="24"/>
          <w:u w:val="single"/>
        </w:rPr>
      </w:pPr>
    </w:p>
    <w:p w:rsidR="00BE66E9" w:rsidRDefault="00BE66E9" w:rsidP="00397515">
      <w:pPr>
        <w:spacing w:before="120" w:after="120"/>
        <w:jc w:val="center"/>
        <w:rPr>
          <w:b/>
          <w:sz w:val="24"/>
          <w:szCs w:val="24"/>
          <w:u w:val="single"/>
        </w:rPr>
      </w:pPr>
    </w:p>
    <w:p w:rsidR="00AD29B5" w:rsidRDefault="00AD29B5" w:rsidP="00397515">
      <w:pPr>
        <w:spacing w:before="120" w:after="120"/>
        <w:jc w:val="center"/>
        <w:rPr>
          <w:b/>
          <w:sz w:val="24"/>
          <w:szCs w:val="24"/>
          <w:u w:val="single"/>
        </w:rPr>
      </w:pPr>
    </w:p>
    <w:p w:rsidR="00AD29B5" w:rsidRDefault="00AD29B5" w:rsidP="00397515">
      <w:pPr>
        <w:spacing w:before="120" w:after="120"/>
        <w:jc w:val="center"/>
        <w:rPr>
          <w:b/>
          <w:sz w:val="24"/>
          <w:szCs w:val="24"/>
          <w:u w:val="single"/>
        </w:rPr>
      </w:pPr>
    </w:p>
    <w:p w:rsidR="00AD29B5" w:rsidRDefault="00AD29B5" w:rsidP="00397515">
      <w:pPr>
        <w:spacing w:before="120" w:after="120"/>
        <w:jc w:val="center"/>
        <w:rPr>
          <w:b/>
          <w:sz w:val="24"/>
          <w:szCs w:val="24"/>
          <w:u w:val="single"/>
        </w:rPr>
      </w:pPr>
    </w:p>
    <w:p w:rsidR="00AD29B5" w:rsidRDefault="00AD29B5" w:rsidP="00397515">
      <w:pPr>
        <w:spacing w:before="120" w:after="120"/>
        <w:jc w:val="center"/>
        <w:rPr>
          <w:b/>
          <w:sz w:val="24"/>
          <w:szCs w:val="24"/>
          <w:u w:val="single"/>
        </w:rPr>
      </w:pPr>
    </w:p>
    <w:p w:rsidR="00AD29B5" w:rsidRDefault="00AD29B5"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DB68F2" w:rsidRDefault="00DB68F2" w:rsidP="00397515">
      <w:pPr>
        <w:spacing w:before="120" w:after="120"/>
        <w:jc w:val="center"/>
        <w:rPr>
          <w:b/>
          <w:sz w:val="24"/>
          <w:szCs w:val="24"/>
          <w:u w:val="single"/>
        </w:rPr>
      </w:pPr>
    </w:p>
    <w:p w:rsidR="00AD29B5" w:rsidRDefault="00AD29B5" w:rsidP="00397515">
      <w:pPr>
        <w:spacing w:before="120" w:after="120"/>
        <w:jc w:val="center"/>
        <w:rPr>
          <w:b/>
          <w:sz w:val="24"/>
          <w:szCs w:val="24"/>
          <w:u w:val="single"/>
        </w:rPr>
      </w:pPr>
    </w:p>
    <w:p w:rsidR="00AD29B5" w:rsidRDefault="00AD29B5" w:rsidP="00397515">
      <w:pPr>
        <w:spacing w:before="120" w:after="120"/>
        <w:jc w:val="center"/>
        <w:rPr>
          <w:b/>
          <w:sz w:val="24"/>
          <w:szCs w:val="24"/>
          <w:u w:val="single"/>
        </w:rPr>
      </w:pPr>
    </w:p>
    <w:p w:rsidR="00116FF7" w:rsidRPr="00106942" w:rsidRDefault="00EB1A80" w:rsidP="00397515">
      <w:pPr>
        <w:spacing w:before="120" w:after="120"/>
        <w:ind w:left="-567" w:right="-284"/>
        <w:jc w:val="center"/>
        <w:rPr>
          <w:b/>
          <w:sz w:val="24"/>
          <w:szCs w:val="24"/>
        </w:rPr>
      </w:pPr>
      <w:r w:rsidRPr="00106942">
        <w:rPr>
          <w:b/>
          <w:sz w:val="24"/>
          <w:szCs w:val="24"/>
        </w:rPr>
        <w:t>EDITA</w:t>
      </w:r>
      <w:r w:rsidR="00116FF7" w:rsidRPr="00106942">
        <w:rPr>
          <w:b/>
          <w:sz w:val="24"/>
          <w:szCs w:val="24"/>
        </w:rPr>
        <w:t>L</w:t>
      </w:r>
    </w:p>
    <w:p w:rsidR="00116FF7" w:rsidRPr="00106942" w:rsidRDefault="00116FF7" w:rsidP="00397515">
      <w:pPr>
        <w:spacing w:before="120" w:after="120"/>
        <w:ind w:left="-567" w:right="-284"/>
        <w:jc w:val="center"/>
        <w:rPr>
          <w:b/>
          <w:sz w:val="24"/>
          <w:szCs w:val="24"/>
        </w:rPr>
      </w:pPr>
      <w:r w:rsidRPr="00106942">
        <w:rPr>
          <w:b/>
          <w:sz w:val="24"/>
          <w:szCs w:val="24"/>
        </w:rPr>
        <w:t xml:space="preserve">PREGÃO PRESENCIAL PARA REGISTRO DE PREÇOS </w:t>
      </w:r>
      <w:r w:rsidR="00E526A8" w:rsidRPr="00106942">
        <w:rPr>
          <w:b/>
          <w:sz w:val="24"/>
          <w:szCs w:val="24"/>
        </w:rPr>
        <w:t>Nº</w:t>
      </w:r>
      <w:r w:rsidR="00DB68F2">
        <w:rPr>
          <w:b/>
          <w:sz w:val="24"/>
          <w:szCs w:val="24"/>
        </w:rPr>
        <w:t xml:space="preserve"> 030</w:t>
      </w:r>
      <w:r w:rsidR="00DE41E8" w:rsidRPr="00106942">
        <w:rPr>
          <w:b/>
          <w:sz w:val="24"/>
          <w:szCs w:val="24"/>
        </w:rPr>
        <w:t>/20</w:t>
      </w:r>
      <w:r w:rsidR="001F4D22" w:rsidRPr="00106942">
        <w:rPr>
          <w:b/>
          <w:sz w:val="24"/>
          <w:szCs w:val="24"/>
        </w:rPr>
        <w:t>2</w:t>
      </w:r>
      <w:r w:rsidR="00EB1A80" w:rsidRPr="00106942">
        <w:rPr>
          <w:b/>
          <w:sz w:val="24"/>
          <w:szCs w:val="24"/>
        </w:rPr>
        <w:t>3</w:t>
      </w:r>
    </w:p>
    <w:p w:rsidR="00116FF7" w:rsidRPr="00106942" w:rsidRDefault="00116FF7" w:rsidP="00397515">
      <w:pPr>
        <w:spacing w:before="120" w:after="120"/>
        <w:ind w:left="-567" w:right="-284"/>
        <w:jc w:val="center"/>
        <w:rPr>
          <w:b/>
          <w:sz w:val="24"/>
          <w:szCs w:val="24"/>
        </w:rPr>
      </w:pPr>
      <w:r w:rsidRPr="00106942">
        <w:rPr>
          <w:b/>
          <w:sz w:val="24"/>
          <w:szCs w:val="24"/>
        </w:rPr>
        <w:t>ATA DE REGISTRO DE PREÇOS</w:t>
      </w:r>
    </w:p>
    <w:p w:rsidR="008904A3" w:rsidRPr="00106942" w:rsidRDefault="008904A3" w:rsidP="00397515">
      <w:pPr>
        <w:spacing w:before="120" w:after="120"/>
        <w:ind w:left="-567" w:right="-284"/>
        <w:jc w:val="center"/>
        <w:rPr>
          <w:b/>
          <w:sz w:val="24"/>
          <w:szCs w:val="24"/>
        </w:rPr>
      </w:pPr>
      <w:r w:rsidRPr="00106942">
        <w:rPr>
          <w:b/>
          <w:sz w:val="24"/>
          <w:szCs w:val="24"/>
        </w:rPr>
        <w:t>ANEXO III</w:t>
      </w:r>
    </w:p>
    <w:p w:rsidR="004759D7" w:rsidRPr="00106942" w:rsidRDefault="004759D7" w:rsidP="00397515">
      <w:pPr>
        <w:spacing w:before="120" w:after="120"/>
        <w:ind w:left="-567" w:right="-284"/>
        <w:jc w:val="both"/>
        <w:rPr>
          <w:b/>
          <w:sz w:val="24"/>
          <w:szCs w:val="24"/>
        </w:rPr>
      </w:pPr>
    </w:p>
    <w:p w:rsidR="00DA2BFA" w:rsidRPr="00106942" w:rsidRDefault="00DA2BFA" w:rsidP="00397515">
      <w:pPr>
        <w:spacing w:before="120" w:after="120"/>
        <w:ind w:left="-567"/>
        <w:jc w:val="both"/>
        <w:rPr>
          <w:sz w:val="24"/>
          <w:szCs w:val="24"/>
        </w:rPr>
      </w:pPr>
      <w:r w:rsidRPr="00106942">
        <w:rPr>
          <w:sz w:val="24"/>
          <w:szCs w:val="24"/>
        </w:rPr>
        <w:t xml:space="preserve">Aos __________ dias do mês de __________ do ano de______________,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objeto desta Licitação o Registro de </w:t>
      </w:r>
      <w:r w:rsidR="008A4458" w:rsidRPr="00106942">
        <w:rPr>
          <w:sz w:val="24"/>
          <w:szCs w:val="24"/>
        </w:rPr>
        <w:t xml:space="preserve">Futura e eventual </w:t>
      </w:r>
      <w:r w:rsidR="00EB1A80" w:rsidRPr="00106942">
        <w:rPr>
          <w:sz w:val="24"/>
          <w:szCs w:val="24"/>
        </w:rPr>
        <w:t xml:space="preserve">futura e eventual contratação de empresa especializada na </w:t>
      </w:r>
      <w:r w:rsidR="00EB1A80" w:rsidRPr="00106942">
        <w:rPr>
          <w:b/>
          <w:sz w:val="24"/>
          <w:szCs w:val="24"/>
          <w:u w:val="single"/>
        </w:rPr>
        <w:t>execução de serviços ligados a festas, eventos e similares, incluindo a locação de materiais e equipamentos e prestação de diversos serviços necessários para a realização dos mesmos</w:t>
      </w:r>
      <w:r w:rsidRPr="00106942">
        <w:rPr>
          <w:sz w:val="24"/>
          <w:szCs w:val="24"/>
        </w:rPr>
        <w:t xml:space="preserve">, decorrente do Pregão Presencial para Registro de Preços </w:t>
      </w:r>
      <w:r w:rsidRPr="00106942">
        <w:rPr>
          <w:b/>
          <w:sz w:val="24"/>
          <w:szCs w:val="24"/>
        </w:rPr>
        <w:t xml:space="preserve">nº </w:t>
      </w:r>
      <w:r w:rsidR="005D592F" w:rsidRPr="00106942">
        <w:rPr>
          <w:b/>
          <w:sz w:val="24"/>
          <w:szCs w:val="24"/>
        </w:rPr>
        <w:t>xxx</w:t>
      </w:r>
      <w:r w:rsidRPr="00106942">
        <w:rPr>
          <w:b/>
          <w:sz w:val="24"/>
          <w:szCs w:val="24"/>
        </w:rPr>
        <w:t>/202</w:t>
      </w:r>
      <w:r w:rsidR="008570E5" w:rsidRPr="00106942">
        <w:rPr>
          <w:b/>
          <w:sz w:val="24"/>
          <w:szCs w:val="24"/>
        </w:rPr>
        <w:t>2</w:t>
      </w:r>
      <w:r w:rsidRPr="00106942">
        <w:rPr>
          <w:sz w:val="24"/>
          <w:szCs w:val="24"/>
        </w:rPr>
        <w:t xml:space="preserve">, </w:t>
      </w:r>
      <w:r w:rsidRPr="00106942">
        <w:rPr>
          <w:b/>
          <w:sz w:val="24"/>
          <w:szCs w:val="24"/>
        </w:rPr>
        <w:t>Processo nº</w:t>
      </w:r>
      <w:r w:rsidR="00EB1A80" w:rsidRPr="00106942">
        <w:rPr>
          <w:b/>
          <w:sz w:val="24"/>
          <w:szCs w:val="24"/>
        </w:rPr>
        <w:t>0176/2023</w:t>
      </w:r>
      <w:r w:rsidRPr="00106942">
        <w:rPr>
          <w:sz w:val="24"/>
          <w:szCs w:val="24"/>
        </w:rPr>
        <w:t>. Integram esta Ata de Registro de Preços o Termo de Proposta Comercial</w:t>
      </w:r>
      <w:r w:rsidR="009C5770" w:rsidRPr="00106942">
        <w:rPr>
          <w:sz w:val="24"/>
          <w:szCs w:val="24"/>
        </w:rPr>
        <w:t xml:space="preserve"> –</w:t>
      </w:r>
      <w:r w:rsidRPr="00106942">
        <w:rPr>
          <w:sz w:val="24"/>
          <w:szCs w:val="24"/>
        </w:rPr>
        <w:t xml:space="preserve"> Anexo II, independente de transcrição. </w:t>
      </w:r>
    </w:p>
    <w:p w:rsidR="00AD29B5" w:rsidRPr="00106942" w:rsidRDefault="00AD29B5" w:rsidP="00AD29B5">
      <w:pPr>
        <w:spacing w:before="120" w:after="240"/>
        <w:ind w:left="-567" w:right="-284"/>
        <w:jc w:val="both"/>
        <w:rPr>
          <w:b/>
          <w:sz w:val="24"/>
          <w:szCs w:val="24"/>
        </w:rPr>
      </w:pPr>
    </w:p>
    <w:p w:rsidR="00AD29B5" w:rsidRPr="00220D45" w:rsidRDefault="00AD29B5" w:rsidP="00220D45">
      <w:pPr>
        <w:tabs>
          <w:tab w:val="left" w:pos="7065"/>
        </w:tabs>
        <w:jc w:val="both"/>
        <w:rPr>
          <w:rFonts w:eastAsia="Calibri"/>
          <w:b/>
          <w:sz w:val="22"/>
          <w:szCs w:val="22"/>
          <w:lang w:eastAsia="en-US"/>
        </w:rPr>
      </w:pPr>
      <w:r w:rsidRPr="00220D45">
        <w:rPr>
          <w:rFonts w:eastAsia="Calibri"/>
          <w:b/>
          <w:sz w:val="22"/>
          <w:szCs w:val="22"/>
          <w:lang w:eastAsia="en-US"/>
        </w:rPr>
        <w:t>LOTE 1</w:t>
      </w:r>
      <w:r w:rsidRPr="00220D45">
        <w:rPr>
          <w:rFonts w:eastAsia="Calibri"/>
          <w:sz w:val="22"/>
          <w:szCs w:val="22"/>
          <w:lang w:eastAsia="en-US"/>
        </w:rPr>
        <w:t xml:space="preserve"> - </w:t>
      </w:r>
      <w:r w:rsidRPr="00220D45">
        <w:rPr>
          <w:rFonts w:eastAsia="Calibri"/>
          <w:b/>
          <w:sz w:val="22"/>
          <w:szCs w:val="22"/>
          <w:lang w:eastAsia="en-US"/>
        </w:rPr>
        <w:t xml:space="preserve">Infraestrutura de som para show </w:t>
      </w:r>
      <w:r w:rsidRPr="00220D45">
        <w:rPr>
          <w:rFonts w:eastAsia="Calibri"/>
          <w:b/>
          <w:sz w:val="22"/>
          <w:szCs w:val="22"/>
          <w:lang w:eastAsia="en-US"/>
        </w:rPr>
        <w:tab/>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gridCol w:w="1276"/>
        <w:gridCol w:w="1559"/>
        <w:gridCol w:w="2410"/>
      </w:tblGrid>
      <w:tr w:rsidR="00AD29B5" w:rsidRPr="00263DBE" w:rsidTr="00C90717">
        <w:trPr>
          <w:trHeight w:val="20"/>
        </w:trPr>
        <w:tc>
          <w:tcPr>
            <w:tcW w:w="1134" w:type="dxa"/>
            <w:shd w:val="clear" w:color="auto" w:fill="8DB3E2"/>
          </w:tcPr>
          <w:p w:rsidR="00AD29B5" w:rsidRPr="00263DBE" w:rsidRDefault="00AD29B5" w:rsidP="00220D45">
            <w:pPr>
              <w:tabs>
                <w:tab w:val="center" w:pos="4252"/>
                <w:tab w:val="right" w:pos="8504"/>
              </w:tabs>
              <w:ind w:firstLine="176"/>
              <w:jc w:val="center"/>
              <w:rPr>
                <w:rFonts w:eastAsia="Calibri"/>
                <w:b/>
                <w:sz w:val="20"/>
                <w:lang w:eastAsia="en-US"/>
              </w:rPr>
            </w:pPr>
            <w:r w:rsidRPr="00263DBE">
              <w:rPr>
                <w:rFonts w:eastAsia="Calibri"/>
                <w:b/>
                <w:sz w:val="20"/>
                <w:lang w:eastAsia="en-US"/>
              </w:rPr>
              <w:t>ITEM</w:t>
            </w:r>
          </w:p>
        </w:tc>
        <w:tc>
          <w:tcPr>
            <w:tcW w:w="2835"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DESCRIÇÃO</w:t>
            </w:r>
          </w:p>
        </w:tc>
        <w:tc>
          <w:tcPr>
            <w:tcW w:w="1276"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UNIDADE</w:t>
            </w:r>
          </w:p>
        </w:tc>
        <w:tc>
          <w:tcPr>
            <w:tcW w:w="1559"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2410"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 xml:space="preserve">VALOR </w:t>
            </w:r>
            <w:r w:rsidR="00B9365B" w:rsidRPr="00263DBE">
              <w:rPr>
                <w:rFonts w:eastAsia="Calibri"/>
                <w:b/>
                <w:sz w:val="20"/>
                <w:lang w:eastAsia="en-US"/>
              </w:rPr>
              <w:t>UNITÁRIO</w:t>
            </w:r>
          </w:p>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R$</w:t>
            </w:r>
          </w:p>
        </w:tc>
      </w:tr>
      <w:tr w:rsidR="00AD29B5" w:rsidRPr="00263DBE" w:rsidTr="00C90717">
        <w:trPr>
          <w:trHeight w:val="20"/>
        </w:trPr>
        <w:tc>
          <w:tcPr>
            <w:tcW w:w="1134" w:type="dxa"/>
            <w:shd w:val="clear" w:color="auto" w:fill="auto"/>
          </w:tcPr>
          <w:p w:rsidR="00AD29B5" w:rsidRPr="00263DBE" w:rsidRDefault="00AD29B5" w:rsidP="00220D45">
            <w:pPr>
              <w:jc w:val="center"/>
              <w:rPr>
                <w:rFonts w:eastAsia="Calibri"/>
                <w:sz w:val="20"/>
                <w:lang w:eastAsia="en-US"/>
              </w:rPr>
            </w:pPr>
            <w:r w:rsidRPr="00263DBE">
              <w:rPr>
                <w:rFonts w:eastAsia="Calibri"/>
                <w:sz w:val="20"/>
                <w:lang w:eastAsia="en-US"/>
              </w:rPr>
              <w:t>01</w:t>
            </w:r>
          </w:p>
        </w:tc>
        <w:tc>
          <w:tcPr>
            <w:tcW w:w="2835" w:type="dxa"/>
            <w:shd w:val="clear" w:color="auto" w:fill="auto"/>
          </w:tcPr>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SONORIZAÇÃO DE MEGA PORTE , TIPO “A”</w:t>
            </w:r>
          </w:p>
          <w:p w:rsidR="00AD29B5" w:rsidRPr="00263DBE" w:rsidRDefault="00AD29B5" w:rsidP="00220D45">
            <w:pPr>
              <w:jc w:val="both"/>
              <w:rPr>
                <w:rFonts w:eastAsia="Calibri"/>
                <w:sz w:val="20"/>
                <w:lang w:eastAsia="en-US"/>
              </w:rPr>
            </w:pPr>
            <w:r w:rsidRPr="00263DBE">
              <w:rPr>
                <w:rFonts w:eastAsia="Calibri"/>
                <w:sz w:val="20"/>
                <w:lang w:eastAsia="en-US"/>
              </w:rPr>
              <w:t>SOM DE MEGA PORTE – PARA ATENDER SHOW DE RENOME NACIONAL</w:t>
            </w:r>
          </w:p>
          <w:p w:rsidR="00AD29B5" w:rsidRPr="00263DBE" w:rsidRDefault="00AD29B5" w:rsidP="00220D45">
            <w:pPr>
              <w:jc w:val="both"/>
              <w:rPr>
                <w:rFonts w:eastAsia="Calibri"/>
                <w:sz w:val="20"/>
                <w:lang w:eastAsia="en-US"/>
              </w:rPr>
            </w:pPr>
            <w:r w:rsidRPr="00263DBE">
              <w:rPr>
                <w:rFonts w:eastAsia="Calibri"/>
                <w:sz w:val="20"/>
                <w:lang w:eastAsia="en-US"/>
              </w:rPr>
              <w:t>01-Mesa de Monitor digitais: DIGICO, SD8, ou SD7, SDTEN, OU PM5D RH</w:t>
            </w:r>
          </w:p>
          <w:p w:rsidR="00AD29B5" w:rsidRPr="00263DBE" w:rsidRDefault="00AD29B5" w:rsidP="00220D45">
            <w:pPr>
              <w:jc w:val="both"/>
              <w:rPr>
                <w:rFonts w:eastAsia="Calibri"/>
                <w:sz w:val="20"/>
                <w:lang w:eastAsia="en-US"/>
              </w:rPr>
            </w:pPr>
            <w:r w:rsidRPr="00263DBE">
              <w:rPr>
                <w:rFonts w:eastAsia="Calibri"/>
                <w:sz w:val="20"/>
                <w:lang w:eastAsia="en-US"/>
              </w:rPr>
              <w:t>01 Mesa de PA : DIGICO SD8 ou /SD7 /SDTEN PM 5D RH, MIX RACK</w:t>
            </w:r>
          </w:p>
          <w:p w:rsidR="00AD29B5" w:rsidRPr="00263DBE" w:rsidRDefault="00AD29B5" w:rsidP="00220D45">
            <w:pPr>
              <w:jc w:val="both"/>
              <w:rPr>
                <w:rFonts w:eastAsia="Calibri"/>
                <w:sz w:val="20"/>
                <w:lang w:eastAsia="en-US"/>
              </w:rPr>
            </w:pPr>
            <w:r w:rsidRPr="00263DBE">
              <w:rPr>
                <w:rFonts w:eastAsia="Calibri"/>
                <w:sz w:val="20"/>
                <w:lang w:eastAsia="en-US"/>
              </w:rPr>
              <w:t>P.A. tipo Line Array com 16 caixas subgraves 2x18”</w:t>
            </w:r>
          </w:p>
          <w:p w:rsidR="00AD29B5" w:rsidRPr="00263DBE" w:rsidRDefault="00AD29B5" w:rsidP="00220D45">
            <w:pPr>
              <w:jc w:val="both"/>
              <w:rPr>
                <w:rFonts w:eastAsia="Calibri"/>
                <w:sz w:val="20"/>
                <w:lang w:eastAsia="en-US"/>
              </w:rPr>
            </w:pPr>
            <w:r w:rsidRPr="00263DBE">
              <w:rPr>
                <w:rFonts w:eastAsia="Calibri"/>
                <w:sz w:val="20"/>
                <w:lang w:eastAsia="en-US"/>
              </w:rPr>
              <w:t>20- Caixas de alta com (02) dois médios grave de 10” e</w:t>
            </w:r>
          </w:p>
          <w:p w:rsidR="00AD29B5" w:rsidRPr="00263DBE" w:rsidRDefault="00AD29B5" w:rsidP="00220D45">
            <w:pPr>
              <w:jc w:val="both"/>
              <w:rPr>
                <w:rFonts w:eastAsia="Calibri"/>
                <w:sz w:val="20"/>
                <w:lang w:eastAsia="en-US"/>
              </w:rPr>
            </w:pPr>
            <w:r w:rsidRPr="00263DBE">
              <w:rPr>
                <w:rFonts w:eastAsia="Calibri"/>
                <w:sz w:val="20"/>
                <w:lang w:eastAsia="en-US"/>
              </w:rPr>
              <w:t>02 (dois) drivers de neodímio</w:t>
            </w:r>
          </w:p>
          <w:p w:rsidR="00AD29B5" w:rsidRPr="00263DBE" w:rsidRDefault="00AD29B5" w:rsidP="00220D45">
            <w:pPr>
              <w:jc w:val="both"/>
              <w:rPr>
                <w:rFonts w:eastAsia="Calibri"/>
                <w:sz w:val="20"/>
                <w:lang w:eastAsia="en-US"/>
              </w:rPr>
            </w:pPr>
            <w:r w:rsidRPr="00263DBE">
              <w:rPr>
                <w:rFonts w:eastAsia="Calibri"/>
                <w:sz w:val="20"/>
                <w:lang w:eastAsia="en-US"/>
              </w:rPr>
              <w:t>14- Amplificadores de potência diversos</w:t>
            </w:r>
          </w:p>
          <w:p w:rsidR="00AD29B5" w:rsidRPr="00263DBE" w:rsidRDefault="00AD29B5" w:rsidP="00220D45">
            <w:pPr>
              <w:jc w:val="both"/>
              <w:rPr>
                <w:rFonts w:eastAsia="Calibri"/>
                <w:sz w:val="20"/>
                <w:lang w:eastAsia="en-US"/>
              </w:rPr>
            </w:pPr>
            <w:r w:rsidRPr="00263DBE">
              <w:rPr>
                <w:rFonts w:eastAsia="Calibri"/>
                <w:sz w:val="20"/>
                <w:lang w:eastAsia="en-US"/>
              </w:rPr>
              <w:t>01- Multicabo 56 vias ativo pa/monitor</w:t>
            </w:r>
          </w:p>
          <w:p w:rsidR="00AD29B5" w:rsidRPr="00263DBE" w:rsidRDefault="00AD29B5" w:rsidP="00220D45">
            <w:pPr>
              <w:jc w:val="both"/>
              <w:rPr>
                <w:rFonts w:eastAsia="Calibri"/>
                <w:sz w:val="20"/>
                <w:lang w:eastAsia="en-US"/>
              </w:rPr>
            </w:pPr>
            <w:r w:rsidRPr="00263DBE">
              <w:rPr>
                <w:rFonts w:eastAsia="Calibri"/>
                <w:sz w:val="20"/>
                <w:lang w:eastAsia="en-US"/>
              </w:rPr>
              <w:t>10- Monitores 2 vias de Chão sm 400 ou 222</w:t>
            </w:r>
          </w:p>
          <w:p w:rsidR="00AD29B5" w:rsidRPr="00263DBE" w:rsidRDefault="00AD29B5" w:rsidP="00220D45">
            <w:pPr>
              <w:jc w:val="both"/>
              <w:rPr>
                <w:rFonts w:eastAsia="Calibri"/>
                <w:sz w:val="20"/>
                <w:lang w:eastAsia="en-US"/>
              </w:rPr>
            </w:pPr>
            <w:r w:rsidRPr="00263DBE">
              <w:rPr>
                <w:rFonts w:eastAsia="Calibri"/>
                <w:sz w:val="20"/>
                <w:lang w:eastAsia="en-US"/>
              </w:rPr>
              <w:t>02- Side feel estéreo/ duplo (com 04 SB 850 e 04 KF 850)</w:t>
            </w:r>
          </w:p>
          <w:p w:rsidR="00AD29B5" w:rsidRPr="00263DBE" w:rsidRDefault="00AD29B5" w:rsidP="00220D45">
            <w:pPr>
              <w:jc w:val="both"/>
              <w:rPr>
                <w:rFonts w:eastAsia="Calibri"/>
                <w:sz w:val="20"/>
                <w:lang w:eastAsia="en-US"/>
              </w:rPr>
            </w:pPr>
            <w:r w:rsidRPr="00263DBE">
              <w:rPr>
                <w:rFonts w:eastAsia="Calibri"/>
                <w:sz w:val="20"/>
                <w:lang w:eastAsia="en-US"/>
              </w:rPr>
              <w:t>1- CD player</w:t>
            </w:r>
          </w:p>
          <w:p w:rsidR="00AD29B5" w:rsidRPr="00263DBE" w:rsidRDefault="00AD29B5" w:rsidP="00220D45">
            <w:pPr>
              <w:jc w:val="both"/>
              <w:rPr>
                <w:rFonts w:eastAsia="Calibri"/>
                <w:sz w:val="20"/>
                <w:lang w:eastAsia="en-US"/>
              </w:rPr>
            </w:pPr>
            <w:r w:rsidRPr="00263DBE">
              <w:rPr>
                <w:rFonts w:eastAsia="Calibri"/>
                <w:sz w:val="20"/>
                <w:lang w:eastAsia="en-US"/>
              </w:rPr>
              <w:t>02- Equalizadores 31 bandas</w:t>
            </w:r>
          </w:p>
          <w:p w:rsidR="00AD29B5" w:rsidRPr="00263DBE" w:rsidRDefault="00AD29B5" w:rsidP="00220D45">
            <w:pPr>
              <w:jc w:val="both"/>
              <w:rPr>
                <w:rFonts w:eastAsia="Calibri"/>
                <w:sz w:val="20"/>
                <w:lang w:eastAsia="en-US"/>
              </w:rPr>
            </w:pPr>
            <w:r w:rsidRPr="00263DBE">
              <w:rPr>
                <w:rFonts w:eastAsia="Calibri"/>
                <w:sz w:val="20"/>
                <w:lang w:eastAsia="en-US"/>
              </w:rPr>
              <w:t>2- Processadores digitais</w:t>
            </w:r>
          </w:p>
          <w:p w:rsidR="00AD29B5" w:rsidRPr="00263DBE" w:rsidRDefault="00AD29B5" w:rsidP="00220D45">
            <w:pPr>
              <w:jc w:val="both"/>
              <w:rPr>
                <w:rFonts w:eastAsia="Calibri"/>
                <w:sz w:val="20"/>
                <w:lang w:eastAsia="en-US"/>
              </w:rPr>
            </w:pPr>
            <w:r w:rsidRPr="00263DBE">
              <w:rPr>
                <w:rFonts w:eastAsia="Calibri"/>
                <w:sz w:val="20"/>
                <w:lang w:eastAsia="en-US"/>
              </w:rPr>
              <w:t>04- Microfones sem fio</w:t>
            </w:r>
          </w:p>
          <w:p w:rsidR="00AD29B5" w:rsidRPr="00263DBE" w:rsidRDefault="00AD29B5" w:rsidP="00220D45">
            <w:pPr>
              <w:jc w:val="both"/>
              <w:rPr>
                <w:rFonts w:eastAsia="Calibri"/>
                <w:sz w:val="20"/>
                <w:lang w:eastAsia="en-US"/>
              </w:rPr>
            </w:pPr>
            <w:r w:rsidRPr="00263DBE">
              <w:rPr>
                <w:rFonts w:eastAsia="Calibri"/>
                <w:sz w:val="20"/>
                <w:lang w:eastAsia="en-US"/>
              </w:rPr>
              <w:t>40- Microfones com fio (diversos)</w:t>
            </w:r>
          </w:p>
          <w:p w:rsidR="00AD29B5" w:rsidRPr="00263DBE" w:rsidRDefault="00AD29B5" w:rsidP="00220D45">
            <w:pPr>
              <w:jc w:val="both"/>
              <w:rPr>
                <w:rFonts w:eastAsia="Calibri"/>
                <w:sz w:val="20"/>
                <w:lang w:eastAsia="en-US"/>
              </w:rPr>
            </w:pPr>
            <w:r w:rsidRPr="00263DBE">
              <w:rPr>
                <w:rFonts w:eastAsia="Calibri"/>
                <w:sz w:val="20"/>
                <w:lang w:eastAsia="en-US"/>
              </w:rPr>
              <w:t>30- Pedestais de microfone</w:t>
            </w:r>
          </w:p>
          <w:p w:rsidR="00AD29B5" w:rsidRPr="00263DBE" w:rsidRDefault="00AD29B5" w:rsidP="00220D45">
            <w:pPr>
              <w:jc w:val="both"/>
              <w:rPr>
                <w:rFonts w:eastAsia="Calibri"/>
                <w:sz w:val="20"/>
                <w:lang w:eastAsia="en-US"/>
              </w:rPr>
            </w:pPr>
            <w:r w:rsidRPr="00263DBE">
              <w:rPr>
                <w:rFonts w:eastAsia="Calibri"/>
                <w:sz w:val="20"/>
                <w:lang w:eastAsia="en-US"/>
              </w:rPr>
              <w:t>01- Bateria completa</w:t>
            </w:r>
          </w:p>
          <w:p w:rsidR="00AD29B5" w:rsidRPr="00263DBE" w:rsidRDefault="00AD29B5" w:rsidP="00220D45">
            <w:pPr>
              <w:jc w:val="both"/>
              <w:rPr>
                <w:rFonts w:eastAsia="Calibri"/>
                <w:sz w:val="20"/>
                <w:lang w:eastAsia="en-US"/>
              </w:rPr>
            </w:pPr>
            <w:r w:rsidRPr="00263DBE">
              <w:rPr>
                <w:rFonts w:eastAsia="Calibri"/>
                <w:sz w:val="20"/>
                <w:lang w:eastAsia="en-US"/>
              </w:rPr>
              <w:t>1- Amplificador para guitarra</w:t>
            </w:r>
          </w:p>
          <w:p w:rsidR="00AD29B5" w:rsidRPr="00263DBE" w:rsidRDefault="00AD29B5" w:rsidP="00220D45">
            <w:pPr>
              <w:jc w:val="both"/>
              <w:rPr>
                <w:rFonts w:eastAsia="Calibri"/>
                <w:sz w:val="20"/>
                <w:lang w:eastAsia="en-US"/>
              </w:rPr>
            </w:pPr>
            <w:r w:rsidRPr="00263DBE">
              <w:rPr>
                <w:rFonts w:eastAsia="Calibri"/>
                <w:sz w:val="20"/>
                <w:lang w:eastAsia="en-US"/>
              </w:rPr>
              <w:t xml:space="preserve">12 Microfones com fio </w:t>
            </w:r>
            <w:r w:rsidRPr="00263DBE">
              <w:rPr>
                <w:rFonts w:eastAsia="Calibri"/>
                <w:sz w:val="20"/>
                <w:lang w:eastAsia="en-US"/>
              </w:rPr>
              <w:lastRenderedPageBreak/>
              <w:t>Hipercardioide;</w:t>
            </w:r>
          </w:p>
          <w:p w:rsidR="00AD29B5" w:rsidRPr="00263DBE" w:rsidRDefault="00AD29B5" w:rsidP="00220D45">
            <w:pPr>
              <w:jc w:val="both"/>
              <w:rPr>
                <w:rFonts w:eastAsia="Calibri"/>
                <w:sz w:val="20"/>
                <w:lang w:eastAsia="en-US"/>
              </w:rPr>
            </w:pPr>
            <w:r w:rsidRPr="00263DBE">
              <w:rPr>
                <w:rFonts w:eastAsia="Calibri"/>
                <w:sz w:val="20"/>
                <w:lang w:eastAsia="en-US"/>
              </w:rPr>
              <w:t>01 Kit de microfones especificos para Bateria;</w:t>
            </w:r>
          </w:p>
          <w:p w:rsidR="00AD29B5" w:rsidRPr="00263DBE" w:rsidRDefault="00AD29B5" w:rsidP="00220D45">
            <w:pPr>
              <w:jc w:val="both"/>
              <w:rPr>
                <w:rFonts w:eastAsia="Calibri"/>
                <w:sz w:val="20"/>
                <w:lang w:eastAsia="en-US"/>
              </w:rPr>
            </w:pPr>
            <w:r w:rsidRPr="00263DBE">
              <w:rPr>
                <w:rFonts w:eastAsia="Calibri"/>
                <w:sz w:val="20"/>
                <w:lang w:eastAsia="en-US"/>
              </w:rPr>
              <w:t>01 Kit de microfones especificos para Percussão</w:t>
            </w:r>
          </w:p>
          <w:p w:rsidR="00AD29B5" w:rsidRPr="00263DBE" w:rsidRDefault="00AD29B5" w:rsidP="00220D45">
            <w:pPr>
              <w:jc w:val="both"/>
              <w:rPr>
                <w:rFonts w:eastAsia="Calibri"/>
                <w:sz w:val="20"/>
                <w:lang w:eastAsia="en-US"/>
              </w:rPr>
            </w:pPr>
            <w:r w:rsidRPr="00263DBE">
              <w:rPr>
                <w:rFonts w:eastAsia="Calibri"/>
                <w:sz w:val="20"/>
                <w:lang w:eastAsia="en-US"/>
              </w:rPr>
              <w:t>1- Amplificador para contra baixo</w:t>
            </w:r>
          </w:p>
          <w:p w:rsidR="00AD29B5" w:rsidRPr="00263DBE" w:rsidRDefault="00AD29B5" w:rsidP="00220D45">
            <w:pPr>
              <w:jc w:val="both"/>
              <w:rPr>
                <w:rFonts w:eastAsia="Calibri"/>
                <w:sz w:val="20"/>
                <w:lang w:eastAsia="en-US"/>
              </w:rPr>
            </w:pPr>
            <w:r w:rsidRPr="00263DBE">
              <w:rPr>
                <w:rFonts w:eastAsia="Calibri"/>
                <w:sz w:val="20"/>
                <w:lang w:eastAsia="en-US"/>
              </w:rPr>
              <w:t>1- Sistema de fone com 08 vias</w:t>
            </w:r>
          </w:p>
          <w:p w:rsidR="00AD29B5" w:rsidRPr="00263DBE" w:rsidRDefault="00AD29B5" w:rsidP="00220D45">
            <w:pPr>
              <w:jc w:val="both"/>
              <w:rPr>
                <w:rFonts w:eastAsia="Calibri"/>
                <w:sz w:val="20"/>
                <w:lang w:eastAsia="en-US"/>
              </w:rPr>
            </w:pPr>
            <w:r w:rsidRPr="00263DBE">
              <w:rPr>
                <w:rFonts w:eastAsia="Calibri"/>
                <w:sz w:val="20"/>
                <w:lang w:eastAsia="en-US"/>
              </w:rPr>
              <w:t>1- Sistema de intercon</w:t>
            </w:r>
          </w:p>
          <w:p w:rsidR="00AD29B5" w:rsidRPr="00263DBE" w:rsidRDefault="00AD29B5" w:rsidP="00220D45">
            <w:pPr>
              <w:jc w:val="both"/>
              <w:rPr>
                <w:rFonts w:eastAsia="Calibri"/>
                <w:sz w:val="20"/>
                <w:lang w:eastAsia="en-US"/>
              </w:rPr>
            </w:pPr>
            <w:r w:rsidRPr="00263DBE">
              <w:rPr>
                <w:rFonts w:eastAsia="Calibri"/>
                <w:sz w:val="20"/>
                <w:lang w:eastAsia="en-US"/>
              </w:rPr>
              <w:t>1- Sistema de AC com 110v e 220v (main power), devidamente aterrado;</w:t>
            </w:r>
          </w:p>
          <w:p w:rsidR="00AD29B5" w:rsidRPr="00263DBE" w:rsidRDefault="00AD29B5" w:rsidP="00220D45">
            <w:pPr>
              <w:jc w:val="both"/>
              <w:rPr>
                <w:rFonts w:eastAsia="Calibri"/>
                <w:sz w:val="20"/>
                <w:lang w:eastAsia="en-US"/>
              </w:rPr>
            </w:pPr>
            <w:r w:rsidRPr="00263DBE">
              <w:rPr>
                <w:rFonts w:eastAsia="Calibri"/>
                <w:sz w:val="20"/>
                <w:lang w:eastAsia="en-US"/>
              </w:rPr>
              <w:t>20- Extensões de 15m cada com 110v em todo palco</w:t>
            </w:r>
          </w:p>
          <w:p w:rsidR="00AD29B5" w:rsidRPr="00263DBE" w:rsidRDefault="00AD29B5" w:rsidP="00220D45">
            <w:pPr>
              <w:jc w:val="both"/>
              <w:rPr>
                <w:rFonts w:eastAsia="Calibri"/>
                <w:sz w:val="20"/>
                <w:lang w:eastAsia="en-US"/>
              </w:rPr>
            </w:pPr>
            <w:r w:rsidRPr="00263DBE">
              <w:rPr>
                <w:rFonts w:eastAsia="Calibri"/>
                <w:sz w:val="20"/>
                <w:lang w:eastAsia="en-US"/>
              </w:rPr>
              <w:t>12- Praticáveis de 2x1m com 40cm de altura.</w:t>
            </w:r>
          </w:p>
          <w:p w:rsidR="00AD29B5" w:rsidRPr="00263DBE" w:rsidRDefault="00AD29B5" w:rsidP="00220D45">
            <w:pPr>
              <w:jc w:val="both"/>
              <w:rPr>
                <w:rFonts w:eastAsia="Calibri"/>
                <w:sz w:val="20"/>
                <w:lang w:eastAsia="en-US"/>
              </w:rPr>
            </w:pPr>
            <w:r w:rsidRPr="00263DBE">
              <w:rPr>
                <w:rFonts w:eastAsia="Calibri"/>
                <w:sz w:val="20"/>
                <w:lang w:eastAsia="en-US"/>
              </w:rPr>
              <w:t>02- Bamper, 02 talhas para 1tn</w:t>
            </w:r>
          </w:p>
          <w:p w:rsidR="00AD29B5" w:rsidRPr="00263DBE" w:rsidRDefault="00AD29B5" w:rsidP="00220D45">
            <w:pPr>
              <w:jc w:val="both"/>
              <w:rPr>
                <w:rFonts w:eastAsia="Calibri"/>
                <w:sz w:val="20"/>
                <w:lang w:eastAsia="en-US"/>
              </w:rPr>
            </w:pPr>
            <w:r w:rsidRPr="00263DBE">
              <w:rPr>
                <w:rFonts w:eastAsia="Calibri"/>
                <w:sz w:val="20"/>
                <w:lang w:eastAsia="en-US"/>
              </w:rPr>
              <w:t>04 talhas para 1tn;</w:t>
            </w:r>
          </w:p>
          <w:p w:rsidR="00AD29B5" w:rsidRPr="00263DBE" w:rsidRDefault="00AD29B5" w:rsidP="00220D45">
            <w:pPr>
              <w:jc w:val="both"/>
              <w:rPr>
                <w:rFonts w:eastAsia="Calibri"/>
                <w:sz w:val="20"/>
                <w:lang w:eastAsia="en-US"/>
              </w:rPr>
            </w:pPr>
            <w:r w:rsidRPr="00263DBE">
              <w:rPr>
                <w:rFonts w:eastAsia="Calibri"/>
                <w:sz w:val="20"/>
                <w:lang w:eastAsia="en-US"/>
              </w:rPr>
              <w:t>01 Main Power Sistema de AC com 110v e 220v (Aterrado c 3°pino);</w:t>
            </w:r>
          </w:p>
          <w:p w:rsidR="00AD29B5" w:rsidRPr="00263DBE" w:rsidRDefault="00AD29B5" w:rsidP="00220D45">
            <w:pPr>
              <w:jc w:val="both"/>
              <w:rPr>
                <w:rFonts w:eastAsia="Calibri"/>
                <w:sz w:val="20"/>
                <w:lang w:eastAsia="en-US"/>
              </w:rPr>
            </w:pPr>
            <w:r w:rsidRPr="00263DBE">
              <w:rPr>
                <w:rFonts w:eastAsia="Calibri"/>
                <w:sz w:val="20"/>
                <w:lang w:eastAsia="en-US"/>
              </w:rPr>
              <w:t xml:space="preserve">16 Extensões de AC para alimentação de energia com conectores e aterramento com 3° pino; </w:t>
            </w:r>
          </w:p>
          <w:p w:rsidR="00AD29B5" w:rsidRPr="00263DBE" w:rsidRDefault="00AD29B5" w:rsidP="00220D45">
            <w:pPr>
              <w:jc w:val="both"/>
              <w:rPr>
                <w:rFonts w:eastAsia="Calibri"/>
                <w:sz w:val="20"/>
                <w:lang w:eastAsia="en-US"/>
              </w:rPr>
            </w:pPr>
            <w:r w:rsidRPr="00263DBE">
              <w:rPr>
                <w:rFonts w:eastAsia="Calibri"/>
                <w:sz w:val="20"/>
                <w:lang w:eastAsia="en-US"/>
              </w:rPr>
              <w:t xml:space="preserve">Sistema de interligaçao completo com cabos e conectores, e materiais em perfeito estado para atender as exigências das bandas e ou artistas contratadas. </w:t>
            </w:r>
          </w:p>
          <w:p w:rsidR="00AD29B5" w:rsidRPr="00263DBE" w:rsidRDefault="00AD29B5" w:rsidP="00220D45">
            <w:pPr>
              <w:jc w:val="both"/>
              <w:rPr>
                <w:rFonts w:eastAsia="Calibri"/>
                <w:sz w:val="20"/>
                <w:lang w:eastAsia="en-US"/>
              </w:rPr>
            </w:pPr>
            <w:r w:rsidRPr="00263DBE">
              <w:rPr>
                <w:rFonts w:eastAsia="Calibri"/>
                <w:sz w:val="20"/>
                <w:lang w:eastAsia="en-US"/>
              </w:rPr>
              <w:t xml:space="preserve">Incluso – Transporte, montagem, desmontagem, equipe técnica, e todas as despesas referentes às diárias, acomodações e alimentação dos funcionários A empresa contratada deverá fornecer um técnico para operar o sistema de sonorização durante toda a realização do evento. </w:t>
            </w: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sz w:val="20"/>
                <w:lang w:eastAsia="en-US"/>
              </w:rPr>
              <w:t>Deverá fornecer Responsabilidade Técnica devidamente registrada no órgão competente</w:t>
            </w:r>
          </w:p>
        </w:tc>
        <w:tc>
          <w:tcPr>
            <w:tcW w:w="1276" w:type="dxa"/>
            <w:shd w:val="clear" w:color="auto" w:fill="auto"/>
          </w:tcPr>
          <w:p w:rsidR="00AD29B5" w:rsidRPr="00263DBE" w:rsidRDefault="00AD29B5" w:rsidP="00220D45">
            <w:pPr>
              <w:jc w:val="both"/>
              <w:rPr>
                <w:rFonts w:eastAsia="Calibri"/>
                <w:sz w:val="20"/>
                <w:lang w:eastAsia="en-US"/>
              </w:rPr>
            </w:pPr>
            <w:r w:rsidRPr="00263DBE">
              <w:rPr>
                <w:rFonts w:eastAsia="Calibri"/>
                <w:sz w:val="20"/>
                <w:lang w:eastAsia="en-US"/>
              </w:rPr>
              <w:lastRenderedPageBreak/>
              <w:t>Locação/dia</w:t>
            </w:r>
          </w:p>
        </w:tc>
        <w:tc>
          <w:tcPr>
            <w:tcW w:w="1559" w:type="dxa"/>
            <w:shd w:val="clear" w:color="auto" w:fill="auto"/>
          </w:tcPr>
          <w:p w:rsidR="00AD29B5" w:rsidRPr="00263DBE" w:rsidRDefault="00AD29B5" w:rsidP="00220D45">
            <w:pPr>
              <w:jc w:val="center"/>
              <w:rPr>
                <w:rFonts w:eastAsia="Calibri"/>
                <w:sz w:val="20"/>
                <w:lang w:eastAsia="en-US"/>
              </w:rPr>
            </w:pPr>
            <w:r w:rsidRPr="00263DBE">
              <w:rPr>
                <w:rFonts w:eastAsia="Calibri"/>
                <w:sz w:val="20"/>
                <w:lang w:eastAsia="en-US"/>
              </w:rPr>
              <w:t>07</w:t>
            </w:r>
          </w:p>
        </w:tc>
        <w:tc>
          <w:tcPr>
            <w:tcW w:w="2410" w:type="dxa"/>
          </w:tcPr>
          <w:p w:rsidR="00AD29B5" w:rsidRPr="00263DBE" w:rsidRDefault="00AD29B5" w:rsidP="00220D45">
            <w:pPr>
              <w:jc w:val="center"/>
              <w:rPr>
                <w:rFonts w:eastAsia="Calibri"/>
                <w:sz w:val="20"/>
                <w:lang w:eastAsia="en-US"/>
              </w:rPr>
            </w:pPr>
          </w:p>
        </w:tc>
      </w:tr>
      <w:tr w:rsidR="00AD29B5" w:rsidRPr="00263DBE" w:rsidTr="00C90717">
        <w:trPr>
          <w:trHeight w:val="20"/>
        </w:trPr>
        <w:tc>
          <w:tcPr>
            <w:tcW w:w="1134" w:type="dxa"/>
            <w:shd w:val="clear" w:color="auto" w:fill="auto"/>
          </w:tcPr>
          <w:p w:rsidR="00AD29B5" w:rsidRPr="00263DBE" w:rsidRDefault="00AD29B5" w:rsidP="00220D45">
            <w:pPr>
              <w:jc w:val="center"/>
              <w:rPr>
                <w:rFonts w:eastAsia="Calibri"/>
                <w:sz w:val="20"/>
                <w:lang w:eastAsia="en-US"/>
              </w:rPr>
            </w:pPr>
            <w:r w:rsidRPr="00263DBE">
              <w:rPr>
                <w:rFonts w:eastAsia="Calibri"/>
                <w:sz w:val="20"/>
                <w:lang w:eastAsia="en-US"/>
              </w:rPr>
              <w:lastRenderedPageBreak/>
              <w:t>02</w:t>
            </w:r>
          </w:p>
        </w:tc>
        <w:tc>
          <w:tcPr>
            <w:tcW w:w="2835" w:type="dxa"/>
            <w:shd w:val="clear" w:color="auto" w:fill="auto"/>
          </w:tcPr>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 xml:space="preserve">SONORIZAÇÃO TIPO “B”- GRANDE PORTE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b/>
                <w:sz w:val="20"/>
                <w:lang w:eastAsia="en-US"/>
              </w:rPr>
              <w:t xml:space="preserve">P.A.: “Public Address”  </w:t>
            </w:r>
          </w:p>
          <w:p w:rsidR="00AD29B5" w:rsidRPr="00263DBE" w:rsidRDefault="00AD29B5" w:rsidP="00220D45">
            <w:pPr>
              <w:jc w:val="both"/>
              <w:rPr>
                <w:rFonts w:eastAsia="Calibri"/>
                <w:sz w:val="20"/>
                <w:lang w:eastAsia="en-US"/>
              </w:rPr>
            </w:pPr>
            <w:r w:rsidRPr="00263DBE">
              <w:rPr>
                <w:rFonts w:eastAsia="Calibri"/>
                <w:sz w:val="20"/>
                <w:lang w:eastAsia="en-US"/>
              </w:rPr>
              <w:t xml:space="preserve">Stereo com 03 ou 04 vias montado em torres nas extremidades do palco com formato line array. </w:t>
            </w:r>
          </w:p>
          <w:p w:rsidR="00AD29B5" w:rsidRPr="00263DBE" w:rsidRDefault="00AD29B5" w:rsidP="00220D45">
            <w:pPr>
              <w:jc w:val="both"/>
              <w:rPr>
                <w:rFonts w:eastAsia="Calibri"/>
                <w:sz w:val="20"/>
                <w:lang w:eastAsia="en-US"/>
              </w:rPr>
            </w:pPr>
            <w:r w:rsidRPr="00263DBE">
              <w:rPr>
                <w:rFonts w:eastAsia="Calibri"/>
                <w:sz w:val="20"/>
                <w:lang w:eastAsia="en-US"/>
              </w:rPr>
              <w:t xml:space="preserve">08 caixas acústicas com 02 (ou mais) alto falantes de 10 a12 polegadas e 01 driver TI em cada torre elevadas por talhas que forneça uma resposta plana com qualidade evidente.  </w:t>
            </w:r>
          </w:p>
          <w:p w:rsidR="00AD29B5" w:rsidRPr="00263DBE" w:rsidRDefault="00AD29B5" w:rsidP="00220D45">
            <w:pPr>
              <w:jc w:val="both"/>
              <w:rPr>
                <w:rFonts w:eastAsia="Calibri"/>
                <w:sz w:val="20"/>
                <w:lang w:eastAsia="en-US"/>
              </w:rPr>
            </w:pPr>
            <w:r w:rsidRPr="00263DBE">
              <w:rPr>
                <w:rFonts w:eastAsia="Calibri"/>
                <w:sz w:val="20"/>
                <w:lang w:eastAsia="en-US"/>
              </w:rPr>
              <w:t>08 caixas acústicas de sub grave com 02 alto falantes de 18” em cada caixa Mod. SB850, SB1000, ou similar. (em cada lado)</w:t>
            </w:r>
          </w:p>
          <w:p w:rsidR="00AD29B5" w:rsidRPr="00263DBE" w:rsidRDefault="00AD29B5" w:rsidP="00220D45">
            <w:pPr>
              <w:jc w:val="both"/>
              <w:rPr>
                <w:rFonts w:eastAsia="Calibri"/>
                <w:sz w:val="20"/>
                <w:lang w:eastAsia="en-US"/>
              </w:rPr>
            </w:pPr>
            <w:r w:rsidRPr="00263DBE">
              <w:rPr>
                <w:rFonts w:eastAsia="Calibri"/>
                <w:sz w:val="20"/>
                <w:lang w:eastAsia="en-US"/>
              </w:rPr>
              <w:lastRenderedPageBreak/>
              <w:t>Amplificadores com potência equivalentes as caixas acústicas.</w:t>
            </w:r>
          </w:p>
          <w:p w:rsidR="00AD29B5" w:rsidRPr="00263DBE" w:rsidRDefault="00AD29B5" w:rsidP="00220D45">
            <w:pPr>
              <w:jc w:val="both"/>
              <w:rPr>
                <w:rFonts w:eastAsia="Calibri"/>
                <w:sz w:val="20"/>
                <w:lang w:eastAsia="en-US"/>
              </w:rPr>
            </w:pPr>
            <w:r w:rsidRPr="00263DBE">
              <w:rPr>
                <w:rFonts w:eastAsia="Calibri"/>
                <w:sz w:val="20"/>
                <w:lang w:eastAsia="en-US"/>
              </w:rPr>
              <w:t>04 amplificadores para a frequência de sub grave</w:t>
            </w:r>
          </w:p>
          <w:p w:rsidR="00AD29B5" w:rsidRPr="00263DBE" w:rsidRDefault="00AD29B5" w:rsidP="00220D45">
            <w:pPr>
              <w:jc w:val="both"/>
              <w:rPr>
                <w:rFonts w:eastAsia="Calibri"/>
                <w:sz w:val="20"/>
                <w:lang w:eastAsia="en-US"/>
              </w:rPr>
            </w:pPr>
            <w:r w:rsidRPr="00263DBE">
              <w:rPr>
                <w:rFonts w:eastAsia="Calibri"/>
                <w:sz w:val="20"/>
                <w:lang w:eastAsia="en-US"/>
              </w:rPr>
              <w:t>04 amplificadores para a frequência de médio/ grave</w:t>
            </w:r>
          </w:p>
          <w:p w:rsidR="00AD29B5" w:rsidRPr="00263DBE" w:rsidRDefault="00AD29B5" w:rsidP="00220D45">
            <w:pPr>
              <w:jc w:val="both"/>
              <w:rPr>
                <w:rFonts w:eastAsia="Calibri"/>
                <w:sz w:val="20"/>
                <w:lang w:eastAsia="en-US"/>
              </w:rPr>
            </w:pPr>
            <w:r w:rsidRPr="00263DBE">
              <w:rPr>
                <w:rFonts w:eastAsia="Calibri"/>
                <w:sz w:val="20"/>
                <w:lang w:eastAsia="en-US"/>
              </w:rPr>
              <w:t>04 amplificadores para a frequência de médio /agudo</w:t>
            </w:r>
          </w:p>
          <w:p w:rsidR="00AD29B5" w:rsidRPr="00263DBE" w:rsidRDefault="00AD29B5" w:rsidP="00220D45">
            <w:pPr>
              <w:jc w:val="both"/>
              <w:rPr>
                <w:rFonts w:eastAsia="Calibri"/>
                <w:sz w:val="20"/>
                <w:lang w:eastAsia="en-US"/>
              </w:rPr>
            </w:pPr>
            <w:r w:rsidRPr="00263DBE">
              <w:rPr>
                <w:rFonts w:eastAsia="Calibri"/>
                <w:sz w:val="20"/>
                <w:lang w:eastAsia="en-US"/>
              </w:rPr>
              <w:t>Processador Estéreo com  03 ou 04 vias por canal  24db/8ª</w:t>
            </w:r>
          </w:p>
          <w:p w:rsidR="00AD29B5" w:rsidRPr="00263DBE" w:rsidRDefault="00AD29B5" w:rsidP="00220D45">
            <w:pPr>
              <w:jc w:val="both"/>
              <w:rPr>
                <w:rFonts w:eastAsia="Calibri"/>
                <w:sz w:val="20"/>
                <w:lang w:eastAsia="en-US"/>
              </w:rPr>
            </w:pPr>
            <w:r w:rsidRPr="00263DBE">
              <w:rPr>
                <w:rFonts w:eastAsia="Calibri"/>
                <w:sz w:val="20"/>
                <w:lang w:eastAsia="en-US"/>
              </w:rPr>
              <w:t>Equalizador Estéreo 31 bandas por canal</w:t>
            </w:r>
          </w:p>
          <w:p w:rsidR="00AD29B5" w:rsidRPr="00263DBE" w:rsidRDefault="00AD29B5" w:rsidP="00220D45">
            <w:pPr>
              <w:jc w:val="both"/>
              <w:rPr>
                <w:rFonts w:eastAsia="Calibri"/>
                <w:sz w:val="20"/>
                <w:lang w:eastAsia="en-US"/>
              </w:rPr>
            </w:pPr>
            <w:r w:rsidRPr="00263DBE">
              <w:rPr>
                <w:rFonts w:eastAsia="Calibri"/>
                <w:sz w:val="20"/>
                <w:lang w:eastAsia="en-US"/>
              </w:rPr>
              <w:t>01 Mesa digital com mínimo 32 canais físicos e 16 auxiliares.</w:t>
            </w: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 xml:space="preserve">MONITOR </w:t>
            </w: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sz w:val="20"/>
                <w:lang w:eastAsia="en-US"/>
              </w:rPr>
              <w:t>01 Mesa digital com mínimo 32 canais físicos e 16 auxiliares para monitor</w:t>
            </w:r>
          </w:p>
          <w:p w:rsidR="00AD29B5" w:rsidRPr="00263DBE" w:rsidRDefault="00AD29B5" w:rsidP="00220D45">
            <w:pPr>
              <w:jc w:val="both"/>
              <w:rPr>
                <w:rFonts w:eastAsia="Calibri"/>
                <w:b/>
                <w:sz w:val="20"/>
                <w:lang w:eastAsia="en-US"/>
              </w:rPr>
            </w:pPr>
            <w:r w:rsidRPr="00263DBE">
              <w:rPr>
                <w:rFonts w:eastAsia="Calibri"/>
                <w:sz w:val="20"/>
                <w:lang w:eastAsia="en-US"/>
              </w:rPr>
              <w:t xml:space="preserve">12 fones de ouvido porta pró ou similar para está disponível </w:t>
            </w:r>
          </w:p>
          <w:p w:rsidR="00AD29B5" w:rsidRPr="00263DBE" w:rsidRDefault="00AD29B5" w:rsidP="00220D45">
            <w:pPr>
              <w:jc w:val="both"/>
              <w:rPr>
                <w:rFonts w:eastAsia="Calibri"/>
                <w:b/>
                <w:sz w:val="20"/>
                <w:lang w:eastAsia="en-US"/>
              </w:rPr>
            </w:pPr>
            <w:r w:rsidRPr="00263DBE">
              <w:rPr>
                <w:rFonts w:eastAsia="Calibri"/>
                <w:sz w:val="20"/>
                <w:lang w:eastAsia="en-US"/>
              </w:rPr>
              <w:t>04 caixas de retorno sm400 ou similar para está disponível</w:t>
            </w:r>
          </w:p>
          <w:p w:rsidR="00AD29B5" w:rsidRPr="00263DBE" w:rsidRDefault="00AD29B5" w:rsidP="00220D45">
            <w:pPr>
              <w:jc w:val="both"/>
              <w:rPr>
                <w:rFonts w:eastAsia="Calibri"/>
                <w:sz w:val="20"/>
                <w:lang w:eastAsia="en-US"/>
              </w:rPr>
            </w:pPr>
            <w:r w:rsidRPr="00263DBE">
              <w:rPr>
                <w:rFonts w:eastAsia="Calibri"/>
                <w:sz w:val="20"/>
                <w:lang w:eastAsia="en-US"/>
              </w:rPr>
              <w:t xml:space="preserve">02 monitores com 02 alto falantes de </w:t>
            </w:r>
          </w:p>
          <w:p w:rsidR="00AD29B5" w:rsidRPr="00263DBE" w:rsidRDefault="00AD29B5" w:rsidP="00220D45">
            <w:pPr>
              <w:jc w:val="both"/>
              <w:rPr>
                <w:rFonts w:eastAsia="Calibri"/>
                <w:b/>
                <w:sz w:val="20"/>
                <w:lang w:eastAsia="en-US"/>
              </w:rPr>
            </w:pPr>
            <w:r w:rsidRPr="00263DBE">
              <w:rPr>
                <w:rFonts w:eastAsia="Calibri"/>
                <w:sz w:val="20"/>
                <w:lang w:eastAsia="en-US"/>
              </w:rPr>
              <w:t>15 polegadas e 01 driver TI para está disponível</w:t>
            </w:r>
          </w:p>
          <w:p w:rsidR="00AD29B5" w:rsidRPr="00263DBE" w:rsidRDefault="00AD29B5" w:rsidP="00220D45">
            <w:pPr>
              <w:jc w:val="both"/>
              <w:rPr>
                <w:rFonts w:eastAsia="Calibri"/>
                <w:b/>
                <w:sz w:val="20"/>
                <w:lang w:eastAsia="en-US"/>
              </w:rPr>
            </w:pPr>
            <w:r w:rsidRPr="00263DBE">
              <w:rPr>
                <w:rFonts w:eastAsia="Calibri"/>
                <w:sz w:val="20"/>
                <w:lang w:eastAsia="en-US"/>
              </w:rPr>
              <w:t>01 Caixa de sub grave com 02 alto falantes de 18 polegadas para  monitor da bateria.</w:t>
            </w:r>
          </w:p>
          <w:p w:rsidR="00AD29B5" w:rsidRPr="00263DBE" w:rsidRDefault="00AD29B5" w:rsidP="00220D45">
            <w:pPr>
              <w:jc w:val="both"/>
              <w:rPr>
                <w:rFonts w:eastAsia="Calibri"/>
                <w:b/>
                <w:sz w:val="20"/>
                <w:lang w:eastAsia="en-US"/>
              </w:rPr>
            </w:pPr>
            <w:r w:rsidRPr="00263DBE">
              <w:rPr>
                <w:rFonts w:eastAsia="Calibri"/>
                <w:sz w:val="20"/>
                <w:lang w:eastAsia="en-US"/>
              </w:rPr>
              <w:t>01 sistema de side Field Estéreo de 03 ou 04 vias com 02  caixas acústicas SB 850  ou similar e 02 caixas acústicas KF com 2x12 + TI   ou similar</w:t>
            </w:r>
          </w:p>
          <w:p w:rsidR="00AD29B5" w:rsidRPr="00263DBE" w:rsidRDefault="00AD29B5" w:rsidP="00220D45">
            <w:pPr>
              <w:jc w:val="both"/>
              <w:rPr>
                <w:rFonts w:eastAsia="Calibri"/>
                <w:b/>
                <w:sz w:val="20"/>
                <w:lang w:eastAsia="en-US"/>
              </w:rPr>
            </w:pPr>
            <w:r w:rsidRPr="00263DBE">
              <w:rPr>
                <w:rFonts w:eastAsia="Calibri"/>
                <w:sz w:val="20"/>
                <w:lang w:eastAsia="en-US"/>
              </w:rPr>
              <w:t>Amplificadores com potências equivalentes as caixas acústicas</w:t>
            </w:r>
          </w:p>
          <w:p w:rsidR="00AD29B5" w:rsidRPr="00263DBE" w:rsidRDefault="00AD29B5" w:rsidP="00220D45">
            <w:pPr>
              <w:jc w:val="both"/>
              <w:rPr>
                <w:rFonts w:eastAsia="Calibri"/>
                <w:b/>
                <w:sz w:val="20"/>
                <w:lang w:eastAsia="en-US"/>
              </w:rPr>
            </w:pPr>
            <w:r w:rsidRPr="00263DBE">
              <w:rPr>
                <w:rFonts w:eastAsia="Calibri"/>
                <w:sz w:val="20"/>
                <w:lang w:eastAsia="en-US"/>
              </w:rPr>
              <w:t xml:space="preserve">01 amplificador para grave </w:t>
            </w:r>
          </w:p>
          <w:p w:rsidR="00AD29B5" w:rsidRPr="00263DBE" w:rsidRDefault="00AD29B5" w:rsidP="00220D45">
            <w:pPr>
              <w:jc w:val="both"/>
              <w:rPr>
                <w:rFonts w:eastAsia="Calibri"/>
                <w:b/>
                <w:sz w:val="20"/>
                <w:lang w:eastAsia="en-US"/>
              </w:rPr>
            </w:pPr>
            <w:r w:rsidRPr="00263DBE">
              <w:rPr>
                <w:rFonts w:eastAsia="Calibri"/>
                <w:sz w:val="20"/>
                <w:lang w:eastAsia="en-US"/>
              </w:rPr>
              <w:t>01 amplificador para médio/grave</w:t>
            </w:r>
          </w:p>
          <w:p w:rsidR="00AD29B5" w:rsidRPr="00263DBE" w:rsidRDefault="00AD29B5" w:rsidP="00220D45">
            <w:pPr>
              <w:jc w:val="both"/>
              <w:rPr>
                <w:rFonts w:eastAsia="Calibri"/>
                <w:b/>
                <w:sz w:val="20"/>
                <w:lang w:eastAsia="en-US"/>
              </w:rPr>
            </w:pPr>
            <w:r w:rsidRPr="00263DBE">
              <w:rPr>
                <w:rFonts w:eastAsia="Calibri"/>
                <w:sz w:val="20"/>
                <w:lang w:eastAsia="en-US"/>
              </w:rPr>
              <w:t>01 amplificador para médio /agudo</w:t>
            </w:r>
          </w:p>
          <w:p w:rsidR="00AD29B5" w:rsidRPr="00263DBE" w:rsidRDefault="00AD29B5" w:rsidP="00220D45">
            <w:pPr>
              <w:jc w:val="both"/>
              <w:rPr>
                <w:rFonts w:eastAsia="Calibri"/>
                <w:b/>
                <w:sz w:val="20"/>
                <w:lang w:eastAsia="en-US"/>
              </w:rPr>
            </w:pPr>
            <w:r w:rsidRPr="00263DBE">
              <w:rPr>
                <w:rFonts w:eastAsia="Calibri"/>
                <w:sz w:val="20"/>
                <w:lang w:eastAsia="en-US"/>
              </w:rPr>
              <w:t>02 amplificadores para os monitores sm 400</w:t>
            </w:r>
          </w:p>
          <w:p w:rsidR="00AD29B5" w:rsidRPr="00263DBE" w:rsidRDefault="00AD29B5" w:rsidP="00220D45">
            <w:pPr>
              <w:jc w:val="both"/>
              <w:rPr>
                <w:rFonts w:eastAsia="Calibri"/>
                <w:b/>
                <w:sz w:val="20"/>
                <w:lang w:eastAsia="en-US"/>
              </w:rPr>
            </w:pPr>
            <w:r w:rsidRPr="00263DBE">
              <w:rPr>
                <w:rFonts w:eastAsia="Calibri"/>
                <w:sz w:val="20"/>
                <w:lang w:eastAsia="en-US"/>
              </w:rPr>
              <w:t>01 amplificador para os de mais monitores.</w:t>
            </w:r>
          </w:p>
          <w:p w:rsidR="00AD29B5" w:rsidRPr="00263DBE" w:rsidRDefault="00AD29B5" w:rsidP="00220D45">
            <w:pPr>
              <w:jc w:val="both"/>
              <w:rPr>
                <w:rFonts w:eastAsia="Calibri"/>
                <w:b/>
                <w:sz w:val="20"/>
                <w:lang w:eastAsia="en-US"/>
              </w:rPr>
            </w:pPr>
            <w:r w:rsidRPr="00263DBE">
              <w:rPr>
                <w:rFonts w:eastAsia="Calibri"/>
                <w:sz w:val="20"/>
                <w:lang w:eastAsia="en-US"/>
              </w:rPr>
              <w:t>01 Set para contra baixo com amplificador, 01 caixa com alto falante de 15 polegadas e 01 caixa com 04 alto falantes de 10 polegadas (compatíveis com equipamentos das marcas a seguir: heartke, gallien krueger, meteoro  ou equivalente)</w:t>
            </w:r>
          </w:p>
          <w:p w:rsidR="00AD29B5" w:rsidRPr="00263DBE" w:rsidRDefault="00AD29B5" w:rsidP="00220D45">
            <w:pPr>
              <w:jc w:val="both"/>
              <w:rPr>
                <w:rFonts w:eastAsia="Calibri"/>
                <w:sz w:val="20"/>
                <w:lang w:eastAsia="en-US"/>
              </w:rPr>
            </w:pPr>
            <w:r w:rsidRPr="00263DBE">
              <w:rPr>
                <w:rFonts w:eastAsia="Calibri"/>
                <w:sz w:val="20"/>
                <w:lang w:eastAsia="en-US"/>
              </w:rPr>
              <w:t>02 amplificadores para guitarra</w:t>
            </w: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ACESSÓRIOS</w:t>
            </w:r>
          </w:p>
          <w:p w:rsidR="00AD29B5" w:rsidRPr="00263DBE" w:rsidRDefault="00AD29B5" w:rsidP="00220D45">
            <w:pPr>
              <w:jc w:val="both"/>
              <w:rPr>
                <w:rFonts w:eastAsia="Calibri"/>
                <w:b/>
                <w:sz w:val="20"/>
                <w:lang w:eastAsia="en-US"/>
              </w:rPr>
            </w:pPr>
            <w:r w:rsidRPr="00263DBE">
              <w:rPr>
                <w:rFonts w:eastAsia="Calibri"/>
                <w:sz w:val="20"/>
                <w:lang w:eastAsia="en-US"/>
              </w:rPr>
              <w:t>30 Pedestais</w:t>
            </w:r>
          </w:p>
          <w:p w:rsidR="00AD29B5" w:rsidRPr="00263DBE" w:rsidRDefault="00AD29B5" w:rsidP="00220D45">
            <w:pPr>
              <w:jc w:val="both"/>
              <w:rPr>
                <w:rFonts w:eastAsia="Calibri"/>
                <w:b/>
                <w:sz w:val="20"/>
                <w:lang w:eastAsia="en-US"/>
              </w:rPr>
            </w:pPr>
            <w:r w:rsidRPr="00263DBE">
              <w:rPr>
                <w:rFonts w:eastAsia="Calibri"/>
                <w:sz w:val="20"/>
                <w:lang w:eastAsia="en-US"/>
              </w:rPr>
              <w:t>10 Clamps</w:t>
            </w:r>
          </w:p>
          <w:p w:rsidR="00AD29B5" w:rsidRPr="00263DBE" w:rsidRDefault="00AD29B5" w:rsidP="00220D45">
            <w:pPr>
              <w:jc w:val="both"/>
              <w:rPr>
                <w:rFonts w:eastAsia="Calibri"/>
                <w:b/>
                <w:sz w:val="20"/>
                <w:lang w:eastAsia="en-US"/>
              </w:rPr>
            </w:pPr>
            <w:r w:rsidRPr="00263DBE">
              <w:rPr>
                <w:rFonts w:eastAsia="Calibri"/>
                <w:sz w:val="20"/>
                <w:lang w:eastAsia="en-US"/>
              </w:rPr>
              <w:t>kit de microfones para bateria</w:t>
            </w:r>
          </w:p>
          <w:p w:rsidR="00AD29B5" w:rsidRPr="00263DBE" w:rsidRDefault="00AD29B5" w:rsidP="00220D45">
            <w:pPr>
              <w:jc w:val="both"/>
              <w:rPr>
                <w:rFonts w:eastAsia="Calibri"/>
                <w:b/>
                <w:sz w:val="20"/>
                <w:lang w:eastAsia="en-US"/>
              </w:rPr>
            </w:pPr>
            <w:r w:rsidRPr="00263DBE">
              <w:rPr>
                <w:rFonts w:eastAsia="Calibri"/>
                <w:sz w:val="20"/>
                <w:lang w:eastAsia="en-US"/>
              </w:rPr>
              <w:t xml:space="preserve">kit com 30 microfones diversos para voz, percussão,  e outras aplicações </w:t>
            </w:r>
          </w:p>
          <w:p w:rsidR="00AD29B5" w:rsidRPr="00263DBE" w:rsidRDefault="00AD29B5" w:rsidP="00220D45">
            <w:pPr>
              <w:jc w:val="both"/>
              <w:rPr>
                <w:rFonts w:eastAsia="Calibri"/>
                <w:b/>
                <w:sz w:val="20"/>
                <w:lang w:eastAsia="en-US"/>
              </w:rPr>
            </w:pPr>
            <w:r w:rsidRPr="00263DBE">
              <w:rPr>
                <w:rFonts w:eastAsia="Calibri"/>
                <w:sz w:val="20"/>
                <w:lang w:eastAsia="en-US"/>
              </w:rPr>
              <w:t>02 microfones sem fio</w:t>
            </w:r>
          </w:p>
          <w:p w:rsidR="00AD29B5" w:rsidRPr="00263DBE" w:rsidRDefault="00AD29B5" w:rsidP="00220D45">
            <w:pPr>
              <w:jc w:val="both"/>
              <w:rPr>
                <w:rFonts w:eastAsia="Calibri"/>
                <w:b/>
                <w:sz w:val="20"/>
                <w:lang w:eastAsia="en-US"/>
              </w:rPr>
            </w:pPr>
            <w:r w:rsidRPr="00263DBE">
              <w:rPr>
                <w:rFonts w:eastAsia="Calibri"/>
                <w:sz w:val="20"/>
                <w:lang w:eastAsia="en-US"/>
              </w:rPr>
              <w:t xml:space="preserve">20 direct Box </w:t>
            </w:r>
          </w:p>
          <w:p w:rsidR="00AD29B5" w:rsidRPr="00263DBE" w:rsidRDefault="00AD29B5" w:rsidP="00220D45">
            <w:pPr>
              <w:jc w:val="both"/>
              <w:rPr>
                <w:rFonts w:eastAsia="Calibri"/>
                <w:b/>
                <w:sz w:val="20"/>
                <w:lang w:eastAsia="en-US"/>
              </w:rPr>
            </w:pPr>
            <w:r w:rsidRPr="00263DBE">
              <w:rPr>
                <w:rFonts w:eastAsia="Calibri"/>
                <w:sz w:val="20"/>
                <w:lang w:eastAsia="en-US"/>
              </w:rPr>
              <w:lastRenderedPageBreak/>
              <w:t>01 bateria completa</w:t>
            </w:r>
          </w:p>
          <w:p w:rsidR="00AD29B5" w:rsidRPr="00263DBE" w:rsidRDefault="00AD29B5" w:rsidP="00220D45">
            <w:pPr>
              <w:jc w:val="both"/>
              <w:rPr>
                <w:rFonts w:eastAsia="Calibri"/>
                <w:b/>
                <w:sz w:val="20"/>
                <w:lang w:eastAsia="en-US"/>
              </w:rPr>
            </w:pPr>
            <w:r w:rsidRPr="00263DBE">
              <w:rPr>
                <w:rFonts w:eastAsia="Calibri"/>
                <w:sz w:val="20"/>
                <w:lang w:eastAsia="en-US"/>
              </w:rPr>
              <w:t xml:space="preserve">Multi cabos,  Sub snaks </w:t>
            </w:r>
          </w:p>
          <w:p w:rsidR="00AD29B5" w:rsidRPr="00263DBE" w:rsidRDefault="00AD29B5" w:rsidP="00220D45">
            <w:pPr>
              <w:jc w:val="both"/>
              <w:rPr>
                <w:rFonts w:eastAsia="Calibri"/>
                <w:b/>
                <w:sz w:val="20"/>
                <w:lang w:eastAsia="en-US"/>
              </w:rPr>
            </w:pPr>
            <w:r w:rsidRPr="00263DBE">
              <w:rPr>
                <w:rFonts w:eastAsia="Calibri"/>
                <w:sz w:val="20"/>
                <w:lang w:eastAsia="en-US"/>
              </w:rPr>
              <w:t xml:space="preserve">Cabos para ligação das caixas acústicas </w:t>
            </w:r>
          </w:p>
          <w:p w:rsidR="00AD29B5" w:rsidRPr="00263DBE" w:rsidRDefault="00AD29B5" w:rsidP="00220D45">
            <w:pPr>
              <w:jc w:val="both"/>
              <w:rPr>
                <w:rFonts w:eastAsia="Calibri"/>
                <w:b/>
                <w:sz w:val="20"/>
                <w:lang w:eastAsia="en-US"/>
              </w:rPr>
            </w:pPr>
            <w:r w:rsidRPr="00263DBE">
              <w:rPr>
                <w:rFonts w:eastAsia="Calibri"/>
                <w:sz w:val="20"/>
                <w:lang w:eastAsia="en-US"/>
              </w:rPr>
              <w:t xml:space="preserve">Cabos para microfones testados previamente </w:t>
            </w:r>
          </w:p>
          <w:p w:rsidR="00AD29B5" w:rsidRPr="00263DBE" w:rsidRDefault="00AD29B5" w:rsidP="00220D45">
            <w:pPr>
              <w:jc w:val="both"/>
              <w:rPr>
                <w:rFonts w:eastAsia="Calibri"/>
                <w:b/>
                <w:sz w:val="20"/>
                <w:lang w:eastAsia="en-US"/>
              </w:rPr>
            </w:pPr>
            <w:r w:rsidRPr="00263DBE">
              <w:rPr>
                <w:rFonts w:eastAsia="Calibri"/>
                <w:sz w:val="20"/>
                <w:lang w:eastAsia="en-US"/>
              </w:rPr>
              <w:t xml:space="preserve">Extensões de AC </w:t>
            </w:r>
          </w:p>
          <w:p w:rsidR="00AD29B5" w:rsidRPr="00263DBE" w:rsidRDefault="00AD29B5" w:rsidP="00220D45">
            <w:pPr>
              <w:jc w:val="both"/>
              <w:rPr>
                <w:rFonts w:eastAsia="Calibri"/>
                <w:sz w:val="20"/>
                <w:lang w:eastAsia="en-US"/>
              </w:rPr>
            </w:pPr>
            <w:r w:rsidRPr="00263DBE">
              <w:rPr>
                <w:rFonts w:eastAsia="Calibri"/>
                <w:sz w:val="20"/>
                <w:lang w:eastAsia="en-US"/>
              </w:rPr>
              <w:t>Central de energia elétrica com proteções e aterramentos adequados e demais acessórios para perfeito funcionamento do sistema.</w:t>
            </w:r>
          </w:p>
        </w:tc>
        <w:tc>
          <w:tcPr>
            <w:tcW w:w="1276" w:type="dxa"/>
            <w:shd w:val="clear" w:color="auto" w:fill="auto"/>
          </w:tcPr>
          <w:p w:rsidR="00AD29B5" w:rsidRPr="00263DBE" w:rsidRDefault="00AD29B5" w:rsidP="00220D45">
            <w:pPr>
              <w:jc w:val="both"/>
              <w:rPr>
                <w:rFonts w:eastAsia="Calibri"/>
                <w:sz w:val="20"/>
                <w:lang w:eastAsia="en-US"/>
              </w:rPr>
            </w:pPr>
            <w:r w:rsidRPr="00263DBE">
              <w:rPr>
                <w:rFonts w:eastAsia="Calibri"/>
                <w:sz w:val="20"/>
                <w:lang w:eastAsia="en-US"/>
              </w:rPr>
              <w:lastRenderedPageBreak/>
              <w:t>Locação/dia</w:t>
            </w:r>
          </w:p>
        </w:tc>
        <w:tc>
          <w:tcPr>
            <w:tcW w:w="1559" w:type="dxa"/>
            <w:shd w:val="clear" w:color="auto" w:fill="auto"/>
          </w:tcPr>
          <w:p w:rsidR="00AD29B5" w:rsidRPr="00263DBE" w:rsidRDefault="00AD29B5" w:rsidP="00220D45">
            <w:pPr>
              <w:jc w:val="center"/>
              <w:rPr>
                <w:rFonts w:eastAsia="Calibri"/>
                <w:sz w:val="20"/>
                <w:lang w:eastAsia="en-US"/>
              </w:rPr>
            </w:pPr>
            <w:r w:rsidRPr="00263DBE">
              <w:rPr>
                <w:rFonts w:eastAsia="Calibri"/>
                <w:sz w:val="20"/>
                <w:lang w:eastAsia="en-US"/>
              </w:rPr>
              <w:t>40</w:t>
            </w:r>
          </w:p>
        </w:tc>
        <w:tc>
          <w:tcPr>
            <w:tcW w:w="2410" w:type="dxa"/>
          </w:tcPr>
          <w:p w:rsidR="00AD29B5" w:rsidRPr="00263DBE" w:rsidRDefault="00AD29B5" w:rsidP="00220D45">
            <w:pPr>
              <w:jc w:val="center"/>
              <w:rPr>
                <w:rFonts w:eastAsia="Calibri"/>
                <w:sz w:val="20"/>
                <w:lang w:eastAsia="en-US"/>
              </w:rPr>
            </w:pPr>
          </w:p>
        </w:tc>
      </w:tr>
      <w:tr w:rsidR="00AD29B5" w:rsidRPr="00263DBE" w:rsidTr="00C90717">
        <w:trPr>
          <w:trHeight w:val="20"/>
        </w:trPr>
        <w:tc>
          <w:tcPr>
            <w:tcW w:w="1134" w:type="dxa"/>
            <w:shd w:val="clear" w:color="auto" w:fill="auto"/>
          </w:tcPr>
          <w:p w:rsidR="00AD29B5" w:rsidRPr="00263DBE" w:rsidRDefault="00AD29B5" w:rsidP="00220D45">
            <w:pPr>
              <w:jc w:val="center"/>
              <w:rPr>
                <w:rFonts w:eastAsia="Calibri"/>
                <w:sz w:val="20"/>
                <w:lang w:eastAsia="en-US"/>
              </w:rPr>
            </w:pPr>
            <w:r w:rsidRPr="00263DBE">
              <w:rPr>
                <w:rFonts w:eastAsia="Calibri"/>
                <w:sz w:val="20"/>
                <w:lang w:eastAsia="en-US"/>
              </w:rPr>
              <w:lastRenderedPageBreak/>
              <w:t>03</w:t>
            </w:r>
          </w:p>
        </w:tc>
        <w:tc>
          <w:tcPr>
            <w:tcW w:w="2835" w:type="dxa"/>
            <w:shd w:val="clear" w:color="auto" w:fill="auto"/>
          </w:tcPr>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SONORIZAÇÃO TIPO “C” - MÉDIO PORTE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b/>
                <w:sz w:val="20"/>
                <w:lang w:eastAsia="en-US"/>
              </w:rPr>
              <w:t xml:space="preserve">P.A.: “Public Address”  </w:t>
            </w:r>
          </w:p>
          <w:p w:rsidR="00AD29B5" w:rsidRPr="00263DBE" w:rsidRDefault="00AD29B5" w:rsidP="00220D45">
            <w:pPr>
              <w:jc w:val="both"/>
              <w:rPr>
                <w:rFonts w:eastAsia="Calibri"/>
                <w:sz w:val="20"/>
                <w:lang w:eastAsia="en-US"/>
              </w:rPr>
            </w:pPr>
            <w:r w:rsidRPr="00263DBE">
              <w:rPr>
                <w:rFonts w:eastAsia="Calibri"/>
                <w:sz w:val="20"/>
                <w:lang w:eastAsia="en-US"/>
              </w:rPr>
              <w:t xml:space="preserve">Estéreo  com 03 ou 04 vias montado em torres nas extremidades do palco com formato line array. </w:t>
            </w:r>
          </w:p>
          <w:p w:rsidR="00AD29B5" w:rsidRPr="00263DBE" w:rsidRDefault="00AD29B5" w:rsidP="00220D45">
            <w:pPr>
              <w:jc w:val="both"/>
              <w:rPr>
                <w:rFonts w:eastAsia="Calibri"/>
                <w:sz w:val="20"/>
                <w:lang w:eastAsia="en-US"/>
              </w:rPr>
            </w:pPr>
            <w:r w:rsidRPr="00263DBE">
              <w:rPr>
                <w:rFonts w:eastAsia="Calibri"/>
                <w:sz w:val="20"/>
                <w:lang w:eastAsia="en-US"/>
              </w:rPr>
              <w:t xml:space="preserve">04 caixas  acústicas com 02 (ou mais) alto falantes de 12 polegadas e 01 driver TI em cada torre elevadas por talhas que forneça uma resposta plana com qualidade evidente.  </w:t>
            </w:r>
          </w:p>
          <w:p w:rsidR="00AD29B5" w:rsidRPr="00263DBE" w:rsidRDefault="00AD29B5" w:rsidP="00220D45">
            <w:pPr>
              <w:jc w:val="both"/>
              <w:rPr>
                <w:rFonts w:eastAsia="Calibri"/>
                <w:sz w:val="20"/>
                <w:lang w:eastAsia="en-US"/>
              </w:rPr>
            </w:pPr>
            <w:r w:rsidRPr="00263DBE">
              <w:rPr>
                <w:rFonts w:eastAsia="Calibri"/>
                <w:sz w:val="20"/>
                <w:lang w:eastAsia="en-US"/>
              </w:rPr>
              <w:t>04 caixas acústicas de sub grave com 02 alto falantes de 18” em cada caixa Mod. SB850, SB1000, ou similar. (em cada lado)</w:t>
            </w:r>
          </w:p>
          <w:p w:rsidR="00AD29B5" w:rsidRPr="00263DBE" w:rsidRDefault="00AD29B5" w:rsidP="00220D45">
            <w:pPr>
              <w:jc w:val="both"/>
              <w:rPr>
                <w:rFonts w:eastAsia="Calibri"/>
                <w:sz w:val="20"/>
                <w:lang w:eastAsia="en-US"/>
              </w:rPr>
            </w:pPr>
            <w:r w:rsidRPr="00263DBE">
              <w:rPr>
                <w:rFonts w:eastAsia="Calibri"/>
                <w:sz w:val="20"/>
                <w:lang w:eastAsia="en-US"/>
              </w:rPr>
              <w:t>Amplificadores com potência equivalentes as caixas acústicas.</w:t>
            </w:r>
          </w:p>
          <w:p w:rsidR="00AD29B5" w:rsidRPr="00263DBE" w:rsidRDefault="00AD29B5" w:rsidP="00220D45">
            <w:pPr>
              <w:jc w:val="both"/>
              <w:rPr>
                <w:rFonts w:eastAsia="Calibri"/>
                <w:sz w:val="20"/>
                <w:lang w:eastAsia="en-US"/>
              </w:rPr>
            </w:pPr>
            <w:r w:rsidRPr="00263DBE">
              <w:rPr>
                <w:rFonts w:eastAsia="Calibri"/>
                <w:sz w:val="20"/>
                <w:lang w:eastAsia="en-US"/>
              </w:rPr>
              <w:t>02 amplificadores para a frequência para sub grave.</w:t>
            </w:r>
          </w:p>
          <w:p w:rsidR="00AD29B5" w:rsidRPr="00263DBE" w:rsidRDefault="00AD29B5" w:rsidP="00220D45">
            <w:pPr>
              <w:jc w:val="both"/>
              <w:rPr>
                <w:rFonts w:eastAsia="Calibri"/>
                <w:sz w:val="20"/>
                <w:lang w:eastAsia="en-US"/>
              </w:rPr>
            </w:pPr>
            <w:r w:rsidRPr="00263DBE">
              <w:rPr>
                <w:rFonts w:eastAsia="Calibri"/>
                <w:sz w:val="20"/>
                <w:lang w:eastAsia="en-US"/>
              </w:rPr>
              <w:t>02 amplificadores para a frequência para médio/ grave</w:t>
            </w:r>
          </w:p>
          <w:p w:rsidR="00AD29B5" w:rsidRPr="00263DBE" w:rsidRDefault="00AD29B5" w:rsidP="00220D45">
            <w:pPr>
              <w:jc w:val="both"/>
              <w:rPr>
                <w:rFonts w:eastAsia="Calibri"/>
                <w:sz w:val="20"/>
                <w:lang w:eastAsia="en-US"/>
              </w:rPr>
            </w:pPr>
            <w:r w:rsidRPr="00263DBE">
              <w:rPr>
                <w:rFonts w:eastAsia="Calibri"/>
                <w:sz w:val="20"/>
                <w:lang w:eastAsia="en-US"/>
              </w:rPr>
              <w:t>02 amplificadores para a frequência para médio /agudo</w:t>
            </w:r>
          </w:p>
          <w:p w:rsidR="00AD29B5" w:rsidRPr="00263DBE" w:rsidRDefault="00AD29B5" w:rsidP="00220D45">
            <w:pPr>
              <w:jc w:val="both"/>
              <w:rPr>
                <w:rFonts w:eastAsia="Calibri"/>
                <w:sz w:val="20"/>
                <w:lang w:eastAsia="en-US"/>
              </w:rPr>
            </w:pPr>
            <w:r w:rsidRPr="00263DBE">
              <w:rPr>
                <w:rFonts w:eastAsia="Calibri"/>
                <w:sz w:val="20"/>
                <w:lang w:eastAsia="en-US"/>
              </w:rPr>
              <w:t xml:space="preserve">Processador Estéreo com 03 ou 04 vias por canal  24db/8ª </w:t>
            </w:r>
          </w:p>
          <w:p w:rsidR="00AD29B5" w:rsidRPr="00263DBE" w:rsidRDefault="00AD29B5" w:rsidP="00220D45">
            <w:pPr>
              <w:jc w:val="both"/>
              <w:rPr>
                <w:rFonts w:eastAsia="Calibri"/>
                <w:sz w:val="20"/>
                <w:lang w:eastAsia="en-US"/>
              </w:rPr>
            </w:pPr>
            <w:r w:rsidRPr="00263DBE">
              <w:rPr>
                <w:rFonts w:eastAsia="Calibri"/>
                <w:sz w:val="20"/>
                <w:lang w:eastAsia="en-US"/>
              </w:rPr>
              <w:t xml:space="preserve">Equalizador Estéreo 31 bandas por canal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 Mesa digital com mínimo 32 canais físicos e 16 auxiliares.</w:t>
            </w:r>
          </w:p>
          <w:p w:rsidR="00AD29B5" w:rsidRPr="00263DBE" w:rsidRDefault="00AD29B5" w:rsidP="00220D45">
            <w:pPr>
              <w:tabs>
                <w:tab w:val="center" w:pos="4252"/>
                <w:tab w:val="right" w:pos="8504"/>
              </w:tabs>
              <w:jc w:val="both"/>
              <w:rPr>
                <w:rFonts w:eastAsia="Calibri"/>
                <w:b/>
                <w:sz w:val="20"/>
                <w:lang w:eastAsia="en-US"/>
              </w:rPr>
            </w:pP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 xml:space="preserve">MONITOR </w:t>
            </w:r>
          </w:p>
          <w:p w:rsidR="00AD29B5" w:rsidRPr="00263DBE" w:rsidRDefault="00AD29B5" w:rsidP="00220D45">
            <w:pPr>
              <w:tabs>
                <w:tab w:val="center" w:pos="4252"/>
                <w:tab w:val="right" w:pos="8504"/>
              </w:tabs>
              <w:jc w:val="both"/>
              <w:rPr>
                <w:rFonts w:eastAsia="Calibri"/>
                <w:b/>
                <w:sz w:val="20"/>
                <w:lang w:eastAsia="en-US"/>
              </w:rPr>
            </w:pPr>
          </w:p>
          <w:p w:rsidR="00AD29B5" w:rsidRPr="00263DBE" w:rsidRDefault="00AD29B5" w:rsidP="00220D45">
            <w:pPr>
              <w:jc w:val="both"/>
              <w:rPr>
                <w:rFonts w:eastAsia="Calibri"/>
                <w:b/>
                <w:sz w:val="20"/>
                <w:lang w:eastAsia="en-US"/>
              </w:rPr>
            </w:pPr>
            <w:r w:rsidRPr="00263DBE">
              <w:rPr>
                <w:rFonts w:eastAsia="Calibri"/>
                <w:sz w:val="20"/>
                <w:lang w:eastAsia="en-US"/>
              </w:rPr>
              <w:t>08 fones de ouvido porta pró ou similar para estar disponível</w:t>
            </w:r>
          </w:p>
          <w:p w:rsidR="00AD29B5" w:rsidRPr="00263DBE" w:rsidRDefault="00AD29B5" w:rsidP="00220D45">
            <w:pPr>
              <w:jc w:val="both"/>
              <w:rPr>
                <w:rFonts w:eastAsia="Calibri"/>
                <w:b/>
                <w:sz w:val="20"/>
                <w:lang w:eastAsia="en-US"/>
              </w:rPr>
            </w:pPr>
            <w:r w:rsidRPr="00263DBE">
              <w:rPr>
                <w:rFonts w:eastAsia="Calibri"/>
                <w:sz w:val="20"/>
                <w:lang w:eastAsia="en-US"/>
              </w:rPr>
              <w:t>02 caixas de retorno sm400 ou similar para estar disponível</w:t>
            </w:r>
          </w:p>
          <w:p w:rsidR="00AD29B5" w:rsidRPr="00263DBE" w:rsidRDefault="00AD29B5" w:rsidP="00220D45">
            <w:pPr>
              <w:jc w:val="both"/>
              <w:rPr>
                <w:rFonts w:eastAsia="Calibri"/>
                <w:b/>
                <w:sz w:val="20"/>
                <w:lang w:eastAsia="en-US"/>
              </w:rPr>
            </w:pPr>
            <w:r w:rsidRPr="00263DBE">
              <w:rPr>
                <w:rFonts w:eastAsia="Calibri"/>
                <w:sz w:val="20"/>
                <w:lang w:eastAsia="en-US"/>
              </w:rPr>
              <w:t xml:space="preserve">01 monitor com 02 alto falantes de 15 polegadas e 01 driver TI para estar disponível </w:t>
            </w:r>
          </w:p>
          <w:p w:rsidR="00AD29B5" w:rsidRPr="00263DBE" w:rsidRDefault="00AD29B5" w:rsidP="00220D45">
            <w:pPr>
              <w:jc w:val="both"/>
              <w:rPr>
                <w:rFonts w:eastAsia="Calibri"/>
                <w:b/>
                <w:sz w:val="20"/>
                <w:lang w:eastAsia="en-US"/>
              </w:rPr>
            </w:pPr>
            <w:r w:rsidRPr="00263DBE">
              <w:rPr>
                <w:rFonts w:eastAsia="Calibri"/>
                <w:sz w:val="20"/>
                <w:lang w:eastAsia="en-US"/>
              </w:rPr>
              <w:t>01 Caixa de sub grave com</w:t>
            </w:r>
          </w:p>
          <w:p w:rsidR="00AD29B5" w:rsidRPr="00263DBE" w:rsidRDefault="00AD29B5" w:rsidP="00220D45">
            <w:pPr>
              <w:jc w:val="both"/>
              <w:rPr>
                <w:rFonts w:eastAsia="Calibri"/>
                <w:b/>
                <w:sz w:val="20"/>
                <w:lang w:eastAsia="en-US"/>
              </w:rPr>
            </w:pPr>
            <w:r w:rsidRPr="00263DBE">
              <w:rPr>
                <w:rFonts w:eastAsia="Calibri"/>
                <w:sz w:val="20"/>
                <w:lang w:eastAsia="en-US"/>
              </w:rPr>
              <w:t>02 alto falantes de 18 polegadas para  monitor da bateria.</w:t>
            </w:r>
          </w:p>
          <w:p w:rsidR="00AD29B5" w:rsidRPr="00263DBE" w:rsidRDefault="00AD29B5" w:rsidP="00220D45">
            <w:pPr>
              <w:jc w:val="both"/>
              <w:rPr>
                <w:rFonts w:eastAsia="Calibri"/>
                <w:b/>
                <w:sz w:val="20"/>
                <w:lang w:eastAsia="en-US"/>
              </w:rPr>
            </w:pPr>
            <w:r w:rsidRPr="00263DBE">
              <w:rPr>
                <w:rFonts w:eastAsia="Calibri"/>
                <w:sz w:val="20"/>
                <w:lang w:eastAsia="en-US"/>
              </w:rPr>
              <w:t>01 sistema de side Field Estéreo de 03 ou 04 vias com 02  caixas acústicas SB 850  ou similar e 02 caixas acústicas KF850 ou com 2x12 + TI   ou similar</w:t>
            </w:r>
          </w:p>
          <w:p w:rsidR="00AD29B5" w:rsidRPr="00263DBE" w:rsidRDefault="00AD29B5" w:rsidP="00220D45">
            <w:pPr>
              <w:jc w:val="both"/>
              <w:rPr>
                <w:rFonts w:eastAsia="Calibri"/>
                <w:sz w:val="20"/>
                <w:lang w:eastAsia="en-US"/>
              </w:rPr>
            </w:pPr>
            <w:r w:rsidRPr="00263DBE">
              <w:rPr>
                <w:rFonts w:eastAsia="Calibri"/>
                <w:sz w:val="20"/>
                <w:lang w:eastAsia="en-US"/>
              </w:rPr>
              <w:t xml:space="preserve">Amplificadores com potências </w:t>
            </w:r>
            <w:r w:rsidRPr="00263DBE">
              <w:rPr>
                <w:rFonts w:eastAsia="Calibri"/>
                <w:sz w:val="20"/>
                <w:lang w:eastAsia="en-US"/>
              </w:rPr>
              <w:lastRenderedPageBreak/>
              <w:t>equivalentes as caixas acústicas</w:t>
            </w:r>
          </w:p>
          <w:p w:rsidR="00AD29B5" w:rsidRPr="00263DBE" w:rsidRDefault="00AD29B5" w:rsidP="00220D45">
            <w:pPr>
              <w:jc w:val="both"/>
              <w:rPr>
                <w:rFonts w:eastAsia="Calibri"/>
                <w:sz w:val="20"/>
                <w:lang w:eastAsia="en-US"/>
              </w:rPr>
            </w:pPr>
            <w:r w:rsidRPr="00263DBE">
              <w:rPr>
                <w:rFonts w:eastAsia="Calibri"/>
                <w:sz w:val="20"/>
                <w:lang w:eastAsia="en-US"/>
              </w:rPr>
              <w:t xml:space="preserve">01 amplificador para grave </w:t>
            </w:r>
          </w:p>
          <w:p w:rsidR="00AD29B5" w:rsidRPr="00263DBE" w:rsidRDefault="00AD29B5" w:rsidP="00220D45">
            <w:pPr>
              <w:jc w:val="both"/>
              <w:rPr>
                <w:rFonts w:eastAsia="Calibri"/>
                <w:sz w:val="20"/>
                <w:lang w:eastAsia="en-US"/>
              </w:rPr>
            </w:pPr>
            <w:r w:rsidRPr="00263DBE">
              <w:rPr>
                <w:rFonts w:eastAsia="Calibri"/>
                <w:sz w:val="20"/>
                <w:lang w:eastAsia="en-US"/>
              </w:rPr>
              <w:t>01 amplificador para médio/grave</w:t>
            </w:r>
          </w:p>
          <w:p w:rsidR="00AD29B5" w:rsidRPr="00263DBE" w:rsidRDefault="00AD29B5" w:rsidP="00220D45">
            <w:pPr>
              <w:jc w:val="both"/>
              <w:rPr>
                <w:rFonts w:eastAsia="Calibri"/>
                <w:sz w:val="20"/>
                <w:lang w:eastAsia="en-US"/>
              </w:rPr>
            </w:pPr>
            <w:r w:rsidRPr="00263DBE">
              <w:rPr>
                <w:rFonts w:eastAsia="Calibri"/>
                <w:sz w:val="20"/>
                <w:lang w:eastAsia="en-US"/>
              </w:rPr>
              <w:t>01 amplificador para médio /agudo</w:t>
            </w:r>
          </w:p>
          <w:p w:rsidR="00AD29B5" w:rsidRPr="00263DBE" w:rsidRDefault="00AD29B5" w:rsidP="00220D45">
            <w:pPr>
              <w:jc w:val="both"/>
              <w:rPr>
                <w:rFonts w:eastAsia="Calibri"/>
                <w:sz w:val="20"/>
                <w:lang w:eastAsia="en-US"/>
              </w:rPr>
            </w:pPr>
            <w:r w:rsidRPr="00263DBE">
              <w:rPr>
                <w:rFonts w:eastAsia="Calibri"/>
                <w:sz w:val="20"/>
                <w:lang w:eastAsia="en-US"/>
              </w:rPr>
              <w:t>01 amplificadores para os monitores sm 400</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 amplificador para os de mais monitores.</w:t>
            </w:r>
          </w:p>
          <w:p w:rsidR="00AD29B5" w:rsidRPr="00263DBE" w:rsidRDefault="00AD29B5" w:rsidP="00220D45">
            <w:pPr>
              <w:tabs>
                <w:tab w:val="center" w:pos="4252"/>
                <w:tab w:val="right" w:pos="8504"/>
              </w:tabs>
              <w:jc w:val="both"/>
              <w:rPr>
                <w:rFonts w:eastAsia="Calibri"/>
                <w:sz w:val="20"/>
                <w:lang w:eastAsia="en-US"/>
              </w:rPr>
            </w:pP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ACESSÓRIOS</w:t>
            </w:r>
          </w:p>
          <w:p w:rsidR="00AD29B5" w:rsidRPr="00263DBE" w:rsidRDefault="00AD29B5" w:rsidP="00220D45">
            <w:pPr>
              <w:tabs>
                <w:tab w:val="center" w:pos="4252"/>
                <w:tab w:val="right" w:pos="8504"/>
              </w:tabs>
              <w:jc w:val="both"/>
              <w:rPr>
                <w:rFonts w:eastAsia="Calibri"/>
                <w:b/>
                <w:sz w:val="20"/>
                <w:lang w:eastAsia="en-US"/>
              </w:rPr>
            </w:pP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10 Pedestais</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05 Clamps</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kit de microfones para bateria</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kit com 15 microfones diversos para voz, percussão,  e outras aplicações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 microfones sem fio</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10 direct Box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 bateria completa</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Multi cabos,  Sub snaks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Cabos para ligação das caixas acústicas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Cabos para microfones testados previamente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Extensões de AC </w:t>
            </w: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sz w:val="20"/>
                <w:lang w:eastAsia="en-US"/>
              </w:rPr>
              <w:t>Central de energia elétrica com proteções e aterramento adequados e demais acessórias para perfeito funcionamento do sistema.</w:t>
            </w:r>
          </w:p>
        </w:tc>
        <w:tc>
          <w:tcPr>
            <w:tcW w:w="1276" w:type="dxa"/>
            <w:shd w:val="clear" w:color="auto" w:fill="auto"/>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lastRenderedPageBreak/>
              <w:t>Locação/dia</w:t>
            </w:r>
          </w:p>
          <w:p w:rsidR="00AD29B5" w:rsidRPr="00263DBE" w:rsidRDefault="00AD29B5" w:rsidP="00220D45">
            <w:pPr>
              <w:jc w:val="both"/>
              <w:rPr>
                <w:rFonts w:eastAsia="Calibri"/>
                <w:sz w:val="20"/>
                <w:lang w:eastAsia="en-US"/>
              </w:rPr>
            </w:pPr>
          </w:p>
        </w:tc>
        <w:tc>
          <w:tcPr>
            <w:tcW w:w="1559" w:type="dxa"/>
            <w:shd w:val="clear" w:color="auto" w:fill="auto"/>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50</w:t>
            </w:r>
          </w:p>
        </w:tc>
        <w:tc>
          <w:tcPr>
            <w:tcW w:w="2410"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1134" w:type="dxa"/>
            <w:shd w:val="clear" w:color="auto" w:fill="auto"/>
          </w:tcPr>
          <w:p w:rsidR="00AD29B5" w:rsidRPr="00263DBE" w:rsidRDefault="00AD29B5" w:rsidP="00220D45">
            <w:pPr>
              <w:jc w:val="center"/>
              <w:rPr>
                <w:rFonts w:eastAsia="Calibri"/>
                <w:sz w:val="20"/>
                <w:lang w:eastAsia="en-US"/>
              </w:rPr>
            </w:pPr>
            <w:r w:rsidRPr="00263DBE">
              <w:rPr>
                <w:rFonts w:eastAsia="Calibri"/>
                <w:sz w:val="20"/>
                <w:lang w:eastAsia="en-US"/>
              </w:rPr>
              <w:lastRenderedPageBreak/>
              <w:t>04</w:t>
            </w:r>
          </w:p>
        </w:tc>
        <w:tc>
          <w:tcPr>
            <w:tcW w:w="2835" w:type="dxa"/>
            <w:shd w:val="clear" w:color="auto" w:fill="auto"/>
          </w:tcPr>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SONORIZAÇÃO TIPO “D” - PEQUENO PORTE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b/>
                <w:sz w:val="20"/>
                <w:lang w:eastAsia="en-US"/>
              </w:rPr>
              <w:t xml:space="preserve">P.A.: “Public Address”  </w:t>
            </w:r>
          </w:p>
          <w:p w:rsidR="00AD29B5" w:rsidRPr="00263DBE" w:rsidRDefault="00AD29B5" w:rsidP="00220D45">
            <w:pPr>
              <w:jc w:val="both"/>
              <w:rPr>
                <w:rFonts w:eastAsia="Calibri"/>
                <w:sz w:val="20"/>
                <w:lang w:eastAsia="en-US"/>
              </w:rPr>
            </w:pPr>
            <w:r w:rsidRPr="00263DBE">
              <w:rPr>
                <w:rFonts w:eastAsia="Calibri"/>
                <w:sz w:val="20"/>
                <w:lang w:eastAsia="en-US"/>
              </w:rPr>
              <w:t xml:space="preserve">Estéreo com 03 ou 04 vias montado em torres nas extremidades do palco com formato line array. </w:t>
            </w:r>
          </w:p>
          <w:p w:rsidR="00AD29B5" w:rsidRPr="00263DBE" w:rsidRDefault="00AD29B5" w:rsidP="00220D45">
            <w:pPr>
              <w:jc w:val="both"/>
              <w:rPr>
                <w:rFonts w:eastAsia="Calibri"/>
                <w:sz w:val="20"/>
                <w:lang w:eastAsia="en-US"/>
              </w:rPr>
            </w:pPr>
            <w:r w:rsidRPr="00263DBE">
              <w:rPr>
                <w:rFonts w:eastAsia="Calibri"/>
                <w:sz w:val="20"/>
                <w:lang w:eastAsia="en-US"/>
              </w:rPr>
              <w:t xml:space="preserve">02 caixas  acústicas com 02 (ou mais) alto falantes de 12 polegadas e 01 driver TI em cada torre   </w:t>
            </w:r>
          </w:p>
          <w:p w:rsidR="00AD29B5" w:rsidRPr="00263DBE" w:rsidRDefault="00AD29B5" w:rsidP="00220D45">
            <w:pPr>
              <w:jc w:val="both"/>
              <w:rPr>
                <w:rFonts w:eastAsia="Calibri"/>
                <w:sz w:val="20"/>
                <w:lang w:eastAsia="en-US"/>
              </w:rPr>
            </w:pPr>
            <w:r w:rsidRPr="00263DBE">
              <w:rPr>
                <w:rFonts w:eastAsia="Calibri"/>
                <w:sz w:val="20"/>
                <w:lang w:eastAsia="en-US"/>
              </w:rPr>
              <w:t>02 caixas acústicas de sub grave com</w:t>
            </w:r>
          </w:p>
          <w:p w:rsidR="00AD29B5" w:rsidRPr="00263DBE" w:rsidRDefault="00AD29B5" w:rsidP="00220D45">
            <w:pPr>
              <w:jc w:val="both"/>
              <w:rPr>
                <w:rFonts w:eastAsia="Calibri"/>
                <w:sz w:val="20"/>
                <w:lang w:eastAsia="en-US"/>
              </w:rPr>
            </w:pPr>
            <w:r w:rsidRPr="00263DBE">
              <w:rPr>
                <w:rFonts w:eastAsia="Calibri"/>
                <w:sz w:val="20"/>
                <w:lang w:eastAsia="en-US"/>
              </w:rPr>
              <w:t>02 alto falantes de 18” em cada caixa Mod. SB850, SB1000, ou similar. (em cada lado)</w:t>
            </w:r>
          </w:p>
          <w:p w:rsidR="00AD29B5" w:rsidRPr="00263DBE" w:rsidRDefault="00AD29B5" w:rsidP="00220D45">
            <w:pPr>
              <w:jc w:val="both"/>
              <w:rPr>
                <w:rFonts w:eastAsia="Calibri"/>
                <w:sz w:val="20"/>
                <w:lang w:eastAsia="en-US"/>
              </w:rPr>
            </w:pPr>
            <w:r w:rsidRPr="00263DBE">
              <w:rPr>
                <w:rFonts w:eastAsia="Calibri"/>
                <w:sz w:val="20"/>
                <w:lang w:eastAsia="en-US"/>
              </w:rPr>
              <w:t>Amplificadores com potência equivalentes as caixas acústicas.</w:t>
            </w:r>
          </w:p>
          <w:p w:rsidR="00AD29B5" w:rsidRPr="00263DBE" w:rsidRDefault="00AD29B5" w:rsidP="00220D45">
            <w:pPr>
              <w:jc w:val="both"/>
              <w:rPr>
                <w:rFonts w:eastAsia="Calibri"/>
                <w:sz w:val="20"/>
                <w:lang w:eastAsia="en-US"/>
              </w:rPr>
            </w:pPr>
            <w:r w:rsidRPr="00263DBE">
              <w:rPr>
                <w:rFonts w:eastAsia="Calibri"/>
                <w:sz w:val="20"/>
                <w:lang w:eastAsia="en-US"/>
              </w:rPr>
              <w:t xml:space="preserve">01 amplificador para a frequência para sub grave </w:t>
            </w:r>
          </w:p>
          <w:p w:rsidR="00AD29B5" w:rsidRPr="00263DBE" w:rsidRDefault="00AD29B5" w:rsidP="00220D45">
            <w:pPr>
              <w:jc w:val="both"/>
              <w:rPr>
                <w:rFonts w:eastAsia="Calibri"/>
                <w:sz w:val="20"/>
                <w:lang w:eastAsia="en-US"/>
              </w:rPr>
            </w:pPr>
            <w:r w:rsidRPr="00263DBE">
              <w:rPr>
                <w:rFonts w:eastAsia="Calibri"/>
                <w:sz w:val="20"/>
                <w:lang w:eastAsia="en-US"/>
              </w:rPr>
              <w:t>01 amplificador para a frequência para médio/ grave</w:t>
            </w:r>
          </w:p>
          <w:p w:rsidR="00AD29B5" w:rsidRPr="00263DBE" w:rsidRDefault="00AD29B5" w:rsidP="00220D45">
            <w:pPr>
              <w:jc w:val="both"/>
              <w:rPr>
                <w:rFonts w:eastAsia="Calibri"/>
                <w:sz w:val="20"/>
                <w:lang w:eastAsia="en-US"/>
              </w:rPr>
            </w:pPr>
            <w:r w:rsidRPr="00263DBE">
              <w:rPr>
                <w:rFonts w:eastAsia="Calibri"/>
                <w:sz w:val="20"/>
                <w:lang w:eastAsia="en-US"/>
              </w:rPr>
              <w:t>01 amplificador para a frequência para médio /agudo</w:t>
            </w:r>
          </w:p>
          <w:p w:rsidR="00AD29B5" w:rsidRPr="00263DBE" w:rsidRDefault="00AD29B5" w:rsidP="00220D45">
            <w:pPr>
              <w:jc w:val="both"/>
              <w:rPr>
                <w:rFonts w:eastAsia="Calibri"/>
                <w:sz w:val="20"/>
                <w:lang w:eastAsia="en-US"/>
              </w:rPr>
            </w:pPr>
            <w:r w:rsidRPr="00263DBE">
              <w:rPr>
                <w:rFonts w:eastAsia="Calibri"/>
                <w:sz w:val="20"/>
                <w:lang w:eastAsia="en-US"/>
              </w:rPr>
              <w:t xml:space="preserve">Processador Estéreo com  03 ou 04 vias por canal  24db/8ª </w:t>
            </w:r>
          </w:p>
          <w:p w:rsidR="00AD29B5" w:rsidRPr="00263DBE" w:rsidRDefault="00AD29B5" w:rsidP="00220D45">
            <w:pPr>
              <w:jc w:val="both"/>
              <w:rPr>
                <w:rFonts w:eastAsia="Calibri"/>
                <w:sz w:val="20"/>
                <w:lang w:eastAsia="en-US"/>
              </w:rPr>
            </w:pPr>
            <w:r w:rsidRPr="00263DBE">
              <w:rPr>
                <w:rFonts w:eastAsia="Calibri"/>
                <w:sz w:val="20"/>
                <w:lang w:eastAsia="en-US"/>
              </w:rPr>
              <w:t xml:space="preserve">Equalizador Estéreo 31 bandas por canal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 Mesa digital com mínimo 16 canais físicos e 04 auxiliares.</w:t>
            </w:r>
          </w:p>
          <w:p w:rsidR="00AD29B5" w:rsidRPr="00263DBE" w:rsidRDefault="00AD29B5" w:rsidP="00220D45">
            <w:pPr>
              <w:tabs>
                <w:tab w:val="center" w:pos="4252"/>
                <w:tab w:val="right" w:pos="8504"/>
              </w:tabs>
              <w:jc w:val="both"/>
              <w:rPr>
                <w:rFonts w:eastAsia="Calibri"/>
                <w:sz w:val="20"/>
                <w:lang w:eastAsia="en-US"/>
              </w:rPr>
            </w:pP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 xml:space="preserve">MONITOR </w:t>
            </w:r>
          </w:p>
          <w:p w:rsidR="00AD29B5" w:rsidRPr="00263DBE" w:rsidRDefault="00AD29B5" w:rsidP="00220D45">
            <w:pPr>
              <w:jc w:val="both"/>
              <w:rPr>
                <w:rFonts w:eastAsia="Calibri"/>
                <w:b/>
                <w:sz w:val="20"/>
                <w:lang w:eastAsia="en-US"/>
              </w:rPr>
            </w:pPr>
            <w:r w:rsidRPr="00263DBE">
              <w:rPr>
                <w:rFonts w:eastAsia="Calibri"/>
                <w:sz w:val="20"/>
                <w:lang w:eastAsia="en-US"/>
              </w:rPr>
              <w:t>02 caixas de retorno sm400 ou similar para estar disponível</w:t>
            </w:r>
          </w:p>
          <w:p w:rsidR="00AD29B5" w:rsidRPr="00263DBE" w:rsidRDefault="00AD29B5" w:rsidP="00220D45">
            <w:pPr>
              <w:jc w:val="both"/>
              <w:rPr>
                <w:rFonts w:eastAsia="Calibri"/>
                <w:b/>
                <w:sz w:val="20"/>
                <w:lang w:eastAsia="en-US"/>
              </w:rPr>
            </w:pPr>
            <w:r w:rsidRPr="00263DBE">
              <w:rPr>
                <w:rFonts w:eastAsia="Calibri"/>
                <w:sz w:val="20"/>
                <w:lang w:eastAsia="en-US"/>
              </w:rPr>
              <w:t>01 monitor com 02 alto falantes de 15 polegadas e 01 driver TI para estar disponível</w:t>
            </w:r>
          </w:p>
          <w:p w:rsidR="00AD29B5" w:rsidRPr="00263DBE" w:rsidRDefault="00AD29B5" w:rsidP="00220D45">
            <w:pPr>
              <w:jc w:val="both"/>
              <w:rPr>
                <w:rFonts w:eastAsia="Calibri"/>
                <w:b/>
                <w:sz w:val="20"/>
                <w:lang w:eastAsia="en-US"/>
              </w:rPr>
            </w:pPr>
            <w:r w:rsidRPr="00263DBE">
              <w:rPr>
                <w:rFonts w:eastAsia="Calibri"/>
                <w:sz w:val="20"/>
                <w:lang w:eastAsia="en-US"/>
              </w:rPr>
              <w:t xml:space="preserve">01 amplificador para os monitores </w:t>
            </w:r>
          </w:p>
          <w:p w:rsidR="00AD29B5" w:rsidRPr="00263DBE" w:rsidRDefault="00AD29B5" w:rsidP="00220D45">
            <w:pPr>
              <w:jc w:val="both"/>
              <w:rPr>
                <w:rFonts w:eastAsia="Calibri"/>
                <w:b/>
                <w:sz w:val="20"/>
                <w:lang w:eastAsia="en-US"/>
              </w:rPr>
            </w:pPr>
            <w:r w:rsidRPr="00263DBE">
              <w:rPr>
                <w:rFonts w:eastAsia="Calibri"/>
                <w:sz w:val="20"/>
                <w:lang w:eastAsia="en-US"/>
              </w:rPr>
              <w:t xml:space="preserve">01 amplificador para contra baixo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 amplificadores para guitarra ( ibanes, marshall , fender ou equivalente).</w:t>
            </w:r>
          </w:p>
          <w:p w:rsidR="00AD29B5" w:rsidRPr="00263DBE" w:rsidRDefault="00AD29B5" w:rsidP="00220D45">
            <w:pPr>
              <w:tabs>
                <w:tab w:val="center" w:pos="4252"/>
                <w:tab w:val="right" w:pos="8504"/>
              </w:tabs>
              <w:jc w:val="both"/>
              <w:rPr>
                <w:rFonts w:eastAsia="Calibri"/>
                <w:sz w:val="20"/>
                <w:lang w:eastAsia="en-US"/>
              </w:rPr>
            </w:pP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ACESSÓRIOS</w:t>
            </w:r>
          </w:p>
          <w:p w:rsidR="00AD29B5" w:rsidRPr="00263DBE" w:rsidRDefault="00AD29B5" w:rsidP="00220D45">
            <w:pPr>
              <w:jc w:val="both"/>
              <w:rPr>
                <w:rFonts w:eastAsia="Calibri"/>
                <w:b/>
                <w:sz w:val="20"/>
                <w:lang w:eastAsia="en-US"/>
              </w:rPr>
            </w:pPr>
            <w:r w:rsidRPr="00263DBE">
              <w:rPr>
                <w:rFonts w:eastAsia="Calibri"/>
                <w:sz w:val="20"/>
                <w:lang w:eastAsia="en-US"/>
              </w:rPr>
              <w:t>05 Pedestais</w:t>
            </w:r>
          </w:p>
          <w:p w:rsidR="00AD29B5" w:rsidRPr="00263DBE" w:rsidRDefault="00AD29B5" w:rsidP="00220D45">
            <w:pPr>
              <w:jc w:val="both"/>
              <w:rPr>
                <w:rFonts w:eastAsia="Calibri"/>
                <w:b/>
                <w:sz w:val="20"/>
                <w:lang w:eastAsia="en-US"/>
              </w:rPr>
            </w:pPr>
            <w:r w:rsidRPr="00263DBE">
              <w:rPr>
                <w:rFonts w:eastAsia="Calibri"/>
                <w:sz w:val="20"/>
                <w:lang w:eastAsia="en-US"/>
              </w:rPr>
              <w:t>05 microfones</w:t>
            </w:r>
          </w:p>
          <w:p w:rsidR="00AD29B5" w:rsidRPr="00263DBE" w:rsidRDefault="00AD29B5" w:rsidP="00220D45">
            <w:pPr>
              <w:jc w:val="both"/>
              <w:rPr>
                <w:rFonts w:eastAsia="Calibri"/>
                <w:sz w:val="20"/>
                <w:lang w:eastAsia="en-US"/>
              </w:rPr>
            </w:pPr>
            <w:r w:rsidRPr="00263DBE">
              <w:rPr>
                <w:rFonts w:eastAsia="Calibri"/>
                <w:sz w:val="20"/>
                <w:lang w:eastAsia="en-US"/>
              </w:rPr>
              <w:t>01 microfone sem fio</w:t>
            </w:r>
          </w:p>
          <w:p w:rsidR="00AD29B5" w:rsidRPr="00263DBE" w:rsidRDefault="00AD29B5" w:rsidP="00220D45">
            <w:pPr>
              <w:jc w:val="both"/>
              <w:rPr>
                <w:rFonts w:eastAsia="Calibri"/>
                <w:sz w:val="20"/>
                <w:lang w:eastAsia="en-US"/>
              </w:rPr>
            </w:pPr>
            <w:r w:rsidRPr="00263DBE">
              <w:rPr>
                <w:rFonts w:eastAsia="Calibri"/>
                <w:sz w:val="20"/>
                <w:lang w:eastAsia="en-US"/>
              </w:rPr>
              <w:t>03 direct Box</w:t>
            </w:r>
          </w:p>
          <w:p w:rsidR="00AD29B5" w:rsidRPr="00263DBE" w:rsidRDefault="00AD29B5" w:rsidP="00220D45">
            <w:pPr>
              <w:jc w:val="both"/>
              <w:rPr>
                <w:rFonts w:eastAsia="Calibri"/>
                <w:sz w:val="20"/>
                <w:lang w:eastAsia="en-US"/>
              </w:rPr>
            </w:pPr>
            <w:r w:rsidRPr="00263DBE">
              <w:rPr>
                <w:rFonts w:eastAsia="Calibri"/>
                <w:sz w:val="20"/>
                <w:lang w:eastAsia="en-US"/>
              </w:rPr>
              <w:t xml:space="preserve">Cabos para ligação das caixas acústicas </w:t>
            </w:r>
          </w:p>
          <w:p w:rsidR="00AD29B5" w:rsidRPr="00263DBE" w:rsidRDefault="00AD29B5" w:rsidP="00220D45">
            <w:pPr>
              <w:jc w:val="both"/>
              <w:rPr>
                <w:rFonts w:eastAsia="Calibri"/>
                <w:sz w:val="20"/>
                <w:lang w:eastAsia="en-US"/>
              </w:rPr>
            </w:pPr>
            <w:r w:rsidRPr="00263DBE">
              <w:rPr>
                <w:rFonts w:eastAsia="Calibri"/>
                <w:sz w:val="20"/>
                <w:lang w:eastAsia="en-US"/>
              </w:rPr>
              <w:t>Cabos para microfones testados previamente</w:t>
            </w:r>
          </w:p>
          <w:p w:rsidR="00AD29B5" w:rsidRPr="00263DBE" w:rsidRDefault="00AD29B5" w:rsidP="00220D45">
            <w:pPr>
              <w:jc w:val="both"/>
              <w:rPr>
                <w:rFonts w:eastAsia="Calibri"/>
                <w:sz w:val="20"/>
                <w:lang w:eastAsia="en-US"/>
              </w:rPr>
            </w:pPr>
            <w:r w:rsidRPr="00263DBE">
              <w:rPr>
                <w:rFonts w:eastAsia="Calibri"/>
                <w:sz w:val="20"/>
                <w:lang w:eastAsia="en-US"/>
              </w:rPr>
              <w:t xml:space="preserve">Extensões de AC </w:t>
            </w: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sz w:val="20"/>
                <w:lang w:eastAsia="en-US"/>
              </w:rPr>
              <w:t>Central de energia elétrica com proteções e aterramento adequados e demais acessórias para perfeito funcionamento do sistema.</w:t>
            </w:r>
          </w:p>
        </w:tc>
        <w:tc>
          <w:tcPr>
            <w:tcW w:w="1276" w:type="dxa"/>
            <w:shd w:val="clear" w:color="auto" w:fill="auto"/>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lastRenderedPageBreak/>
              <w:t>Locação/dia</w:t>
            </w: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jc w:val="center"/>
              <w:rPr>
                <w:rFonts w:eastAsia="Calibri"/>
                <w:sz w:val="20"/>
                <w:lang w:eastAsia="en-US"/>
              </w:rPr>
            </w:pPr>
          </w:p>
          <w:p w:rsidR="00AD29B5" w:rsidRPr="00263DBE" w:rsidRDefault="00AD29B5" w:rsidP="00220D45">
            <w:pPr>
              <w:jc w:val="center"/>
              <w:rPr>
                <w:rFonts w:eastAsia="Calibri"/>
                <w:sz w:val="20"/>
                <w:lang w:eastAsia="en-US"/>
              </w:rPr>
            </w:pPr>
          </w:p>
        </w:tc>
        <w:tc>
          <w:tcPr>
            <w:tcW w:w="1559" w:type="dxa"/>
            <w:shd w:val="clear" w:color="auto" w:fill="auto"/>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60</w:t>
            </w:r>
          </w:p>
        </w:tc>
        <w:tc>
          <w:tcPr>
            <w:tcW w:w="2410"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1134" w:type="dxa"/>
            <w:shd w:val="clear" w:color="auto" w:fill="auto"/>
          </w:tcPr>
          <w:p w:rsidR="00AD29B5" w:rsidRPr="00263DBE" w:rsidRDefault="00AD29B5" w:rsidP="00220D45">
            <w:pPr>
              <w:jc w:val="center"/>
              <w:rPr>
                <w:rFonts w:eastAsia="Calibri"/>
                <w:sz w:val="20"/>
                <w:lang w:eastAsia="en-US"/>
              </w:rPr>
            </w:pPr>
            <w:r w:rsidRPr="00263DBE">
              <w:rPr>
                <w:rFonts w:eastAsia="Calibri"/>
                <w:sz w:val="20"/>
                <w:lang w:eastAsia="en-US"/>
              </w:rPr>
              <w:lastRenderedPageBreak/>
              <w:t>05</w:t>
            </w:r>
          </w:p>
        </w:tc>
        <w:tc>
          <w:tcPr>
            <w:tcW w:w="2835" w:type="dxa"/>
            <w:shd w:val="clear" w:color="auto" w:fill="auto"/>
          </w:tcPr>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SONORIZAÇÃO TIPO “E” - PORTE MICRO</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b/>
                <w:sz w:val="20"/>
                <w:lang w:eastAsia="en-US"/>
              </w:rPr>
              <w:t xml:space="preserve">P.A.: “Public Address”  </w:t>
            </w:r>
          </w:p>
          <w:p w:rsidR="00AD29B5" w:rsidRPr="00263DBE" w:rsidRDefault="00AD29B5" w:rsidP="00220D45">
            <w:pPr>
              <w:jc w:val="both"/>
              <w:rPr>
                <w:rFonts w:eastAsia="Calibri"/>
                <w:sz w:val="20"/>
                <w:lang w:eastAsia="en-US"/>
              </w:rPr>
            </w:pPr>
            <w:r w:rsidRPr="00263DBE">
              <w:rPr>
                <w:rFonts w:eastAsia="Calibri"/>
                <w:sz w:val="20"/>
                <w:lang w:eastAsia="en-US"/>
              </w:rPr>
              <w:t xml:space="preserve">Estéreo com 03 ou 04 vias montado em colunas para eventos institucionais ou pequenas apresentações. </w:t>
            </w:r>
          </w:p>
          <w:p w:rsidR="00AD29B5" w:rsidRPr="00263DBE" w:rsidRDefault="00AD29B5" w:rsidP="00220D45">
            <w:pPr>
              <w:jc w:val="both"/>
              <w:rPr>
                <w:rFonts w:eastAsia="Calibri"/>
                <w:sz w:val="20"/>
                <w:lang w:eastAsia="en-US"/>
              </w:rPr>
            </w:pPr>
            <w:r w:rsidRPr="00263DBE">
              <w:rPr>
                <w:rFonts w:eastAsia="Calibri"/>
                <w:sz w:val="20"/>
                <w:lang w:eastAsia="en-US"/>
              </w:rPr>
              <w:t xml:space="preserve">01 caixa  acústicas com 02 (ou mais) alto falantes de 12 polegadas e 01 driver TI (em cada lado)   </w:t>
            </w:r>
          </w:p>
          <w:p w:rsidR="00AD29B5" w:rsidRPr="00263DBE" w:rsidRDefault="00AD29B5" w:rsidP="00220D45">
            <w:pPr>
              <w:jc w:val="both"/>
              <w:rPr>
                <w:rFonts w:eastAsia="Calibri"/>
                <w:sz w:val="20"/>
                <w:lang w:eastAsia="en-US"/>
              </w:rPr>
            </w:pPr>
            <w:r w:rsidRPr="00263DBE">
              <w:rPr>
                <w:rFonts w:eastAsia="Calibri"/>
                <w:sz w:val="20"/>
                <w:lang w:eastAsia="en-US"/>
              </w:rPr>
              <w:t>01 caixa acústica de subgrave com 02 alto falantes de 15’’ou 18” em cada caixa  (em cada lado)</w:t>
            </w:r>
          </w:p>
          <w:p w:rsidR="00AD29B5" w:rsidRPr="00263DBE" w:rsidRDefault="00AD29B5" w:rsidP="00220D45">
            <w:pPr>
              <w:jc w:val="both"/>
              <w:rPr>
                <w:rFonts w:eastAsia="Calibri"/>
                <w:sz w:val="20"/>
                <w:lang w:eastAsia="en-US"/>
              </w:rPr>
            </w:pPr>
            <w:r w:rsidRPr="00263DBE">
              <w:rPr>
                <w:rFonts w:eastAsia="Calibri"/>
                <w:sz w:val="20"/>
                <w:lang w:eastAsia="en-US"/>
              </w:rPr>
              <w:t>Amplificadores com potencias equivalente as caixas acústicas.</w:t>
            </w:r>
          </w:p>
          <w:p w:rsidR="00AD29B5" w:rsidRPr="00263DBE" w:rsidRDefault="00AD29B5" w:rsidP="00220D45">
            <w:pPr>
              <w:jc w:val="both"/>
              <w:rPr>
                <w:rFonts w:eastAsia="Calibri"/>
                <w:sz w:val="20"/>
                <w:lang w:eastAsia="en-US"/>
              </w:rPr>
            </w:pPr>
            <w:r w:rsidRPr="00263DBE">
              <w:rPr>
                <w:rFonts w:eastAsia="Calibri"/>
                <w:sz w:val="20"/>
                <w:lang w:eastAsia="en-US"/>
              </w:rPr>
              <w:t xml:space="preserve">01 amplificador para a frequência para subgrave </w:t>
            </w:r>
          </w:p>
          <w:p w:rsidR="00AD29B5" w:rsidRPr="00263DBE" w:rsidRDefault="00AD29B5" w:rsidP="00220D45">
            <w:pPr>
              <w:jc w:val="both"/>
              <w:rPr>
                <w:rFonts w:eastAsia="Calibri"/>
                <w:sz w:val="20"/>
                <w:lang w:eastAsia="en-US"/>
              </w:rPr>
            </w:pPr>
            <w:r w:rsidRPr="00263DBE">
              <w:rPr>
                <w:rFonts w:eastAsia="Calibri"/>
                <w:sz w:val="20"/>
                <w:lang w:eastAsia="en-US"/>
              </w:rPr>
              <w:t>01 amplificador para a frequência para médio/ grave</w:t>
            </w:r>
          </w:p>
          <w:p w:rsidR="00AD29B5" w:rsidRPr="00263DBE" w:rsidRDefault="00AD29B5" w:rsidP="00220D45">
            <w:pPr>
              <w:jc w:val="both"/>
              <w:rPr>
                <w:rFonts w:eastAsia="Calibri"/>
                <w:sz w:val="20"/>
                <w:lang w:eastAsia="en-US"/>
              </w:rPr>
            </w:pPr>
            <w:r w:rsidRPr="00263DBE">
              <w:rPr>
                <w:rFonts w:eastAsia="Calibri"/>
                <w:sz w:val="20"/>
                <w:lang w:eastAsia="en-US"/>
              </w:rPr>
              <w:t>01 amplificador para a frequência para médio /agudo</w:t>
            </w:r>
          </w:p>
          <w:p w:rsidR="00AD29B5" w:rsidRPr="00263DBE" w:rsidRDefault="00AD29B5" w:rsidP="00220D45">
            <w:pPr>
              <w:jc w:val="both"/>
              <w:rPr>
                <w:rFonts w:eastAsia="Calibri"/>
                <w:sz w:val="20"/>
                <w:lang w:eastAsia="en-US"/>
              </w:rPr>
            </w:pPr>
            <w:r w:rsidRPr="00263DBE">
              <w:rPr>
                <w:rFonts w:eastAsia="Calibri"/>
                <w:sz w:val="20"/>
                <w:lang w:eastAsia="en-US"/>
              </w:rPr>
              <w:t xml:space="preserve">Processador Estéreo com  03 ou 04 vias por canal  24db/8ª </w:t>
            </w:r>
          </w:p>
          <w:p w:rsidR="00AD29B5" w:rsidRPr="00263DBE" w:rsidRDefault="00AD29B5" w:rsidP="00220D45">
            <w:pPr>
              <w:jc w:val="both"/>
              <w:rPr>
                <w:rFonts w:eastAsia="Calibri"/>
                <w:sz w:val="20"/>
                <w:lang w:eastAsia="en-US"/>
              </w:rPr>
            </w:pPr>
            <w:r w:rsidRPr="00263DBE">
              <w:rPr>
                <w:rFonts w:eastAsia="Calibri"/>
                <w:sz w:val="20"/>
                <w:lang w:eastAsia="en-US"/>
              </w:rPr>
              <w:t xml:space="preserve">Equalizador Estéreo 31 bandas por canal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 Mesa digital com mínimo16canais físicos e 04 auxiliares.</w:t>
            </w:r>
          </w:p>
          <w:p w:rsidR="00AD29B5" w:rsidRPr="00263DBE" w:rsidRDefault="00AD29B5" w:rsidP="00220D45">
            <w:pPr>
              <w:tabs>
                <w:tab w:val="center" w:pos="4252"/>
                <w:tab w:val="right" w:pos="8504"/>
              </w:tabs>
              <w:jc w:val="both"/>
              <w:rPr>
                <w:rFonts w:eastAsia="Calibri"/>
                <w:sz w:val="20"/>
                <w:lang w:eastAsia="en-US"/>
              </w:rPr>
            </w:pP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 xml:space="preserve">MONITOR </w:t>
            </w:r>
          </w:p>
          <w:p w:rsidR="00AD29B5" w:rsidRPr="00263DBE" w:rsidRDefault="00AD29B5" w:rsidP="00220D45">
            <w:pPr>
              <w:jc w:val="both"/>
              <w:rPr>
                <w:rFonts w:eastAsia="Calibri"/>
                <w:b/>
                <w:sz w:val="20"/>
                <w:lang w:eastAsia="en-US"/>
              </w:rPr>
            </w:pPr>
            <w:r w:rsidRPr="00263DBE">
              <w:rPr>
                <w:rFonts w:eastAsia="Calibri"/>
                <w:sz w:val="20"/>
                <w:lang w:eastAsia="en-US"/>
              </w:rPr>
              <w:t xml:space="preserve">01 caixa de retorno sm400 ou </w:t>
            </w:r>
            <w:r w:rsidRPr="00263DBE">
              <w:rPr>
                <w:rFonts w:eastAsia="Calibri"/>
                <w:sz w:val="20"/>
                <w:lang w:eastAsia="en-US"/>
              </w:rPr>
              <w:lastRenderedPageBreak/>
              <w:t>similar para estar disponível</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 amplificador para os monitores</w:t>
            </w:r>
          </w:p>
          <w:p w:rsidR="00AD29B5" w:rsidRPr="00263DBE" w:rsidRDefault="00AD29B5" w:rsidP="00220D45">
            <w:pPr>
              <w:tabs>
                <w:tab w:val="center" w:pos="4252"/>
                <w:tab w:val="right" w:pos="8504"/>
              </w:tabs>
              <w:jc w:val="both"/>
              <w:rPr>
                <w:rFonts w:eastAsia="Calibri"/>
                <w:sz w:val="20"/>
                <w:lang w:eastAsia="en-US"/>
              </w:rPr>
            </w:pP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ACESSÓRIOS</w:t>
            </w:r>
          </w:p>
          <w:p w:rsidR="00AD29B5" w:rsidRPr="00263DBE" w:rsidRDefault="00AD29B5" w:rsidP="00220D45">
            <w:pPr>
              <w:jc w:val="both"/>
              <w:rPr>
                <w:rFonts w:eastAsia="Calibri"/>
                <w:sz w:val="20"/>
                <w:lang w:eastAsia="en-US"/>
              </w:rPr>
            </w:pPr>
            <w:r w:rsidRPr="00263DBE">
              <w:rPr>
                <w:rFonts w:eastAsia="Calibri"/>
                <w:sz w:val="20"/>
                <w:lang w:eastAsia="en-US"/>
              </w:rPr>
              <w:t>03 Pedestais</w:t>
            </w:r>
          </w:p>
          <w:p w:rsidR="00AD29B5" w:rsidRPr="00263DBE" w:rsidRDefault="00AD29B5" w:rsidP="00220D45">
            <w:pPr>
              <w:jc w:val="both"/>
              <w:rPr>
                <w:rFonts w:eastAsia="Calibri"/>
                <w:sz w:val="20"/>
                <w:lang w:eastAsia="en-US"/>
              </w:rPr>
            </w:pPr>
            <w:r w:rsidRPr="00263DBE">
              <w:rPr>
                <w:rFonts w:eastAsia="Calibri"/>
                <w:sz w:val="20"/>
                <w:lang w:eastAsia="en-US"/>
              </w:rPr>
              <w:t>03 microfones</w:t>
            </w:r>
          </w:p>
          <w:p w:rsidR="00AD29B5" w:rsidRPr="00263DBE" w:rsidRDefault="00AD29B5" w:rsidP="00220D45">
            <w:pPr>
              <w:jc w:val="both"/>
              <w:rPr>
                <w:rFonts w:eastAsia="Calibri"/>
                <w:sz w:val="20"/>
                <w:lang w:eastAsia="en-US"/>
              </w:rPr>
            </w:pPr>
            <w:r w:rsidRPr="00263DBE">
              <w:rPr>
                <w:rFonts w:eastAsia="Calibri"/>
                <w:sz w:val="20"/>
                <w:lang w:eastAsia="en-US"/>
              </w:rPr>
              <w:t>01 microfone sem fio</w:t>
            </w:r>
          </w:p>
          <w:p w:rsidR="00AD29B5" w:rsidRPr="00263DBE" w:rsidRDefault="00AD29B5" w:rsidP="00220D45">
            <w:pPr>
              <w:jc w:val="both"/>
              <w:rPr>
                <w:rFonts w:eastAsia="Calibri"/>
                <w:sz w:val="20"/>
                <w:lang w:eastAsia="en-US"/>
              </w:rPr>
            </w:pPr>
            <w:r w:rsidRPr="00263DBE">
              <w:rPr>
                <w:rFonts w:eastAsia="Calibri"/>
                <w:sz w:val="20"/>
                <w:lang w:eastAsia="en-US"/>
              </w:rPr>
              <w:t xml:space="preserve">Cabos para ligação das caixas acústicas </w:t>
            </w:r>
          </w:p>
          <w:p w:rsidR="00AD29B5" w:rsidRPr="00263DBE" w:rsidRDefault="00AD29B5" w:rsidP="00220D45">
            <w:pPr>
              <w:jc w:val="both"/>
              <w:rPr>
                <w:rFonts w:eastAsia="Calibri"/>
                <w:sz w:val="20"/>
                <w:lang w:eastAsia="en-US"/>
              </w:rPr>
            </w:pPr>
            <w:r w:rsidRPr="00263DBE">
              <w:rPr>
                <w:rFonts w:eastAsia="Calibri"/>
                <w:sz w:val="20"/>
                <w:lang w:eastAsia="en-US"/>
              </w:rPr>
              <w:t xml:space="preserve">Cabos para microfones testados previamente </w:t>
            </w:r>
          </w:p>
          <w:p w:rsidR="00AD29B5" w:rsidRPr="00263DBE" w:rsidRDefault="00AD29B5" w:rsidP="00220D45">
            <w:pPr>
              <w:jc w:val="both"/>
              <w:rPr>
                <w:rFonts w:eastAsia="Calibri"/>
                <w:sz w:val="20"/>
                <w:lang w:eastAsia="en-US"/>
              </w:rPr>
            </w:pPr>
            <w:r w:rsidRPr="00263DBE">
              <w:rPr>
                <w:rFonts w:eastAsia="Calibri"/>
                <w:sz w:val="20"/>
                <w:lang w:eastAsia="en-US"/>
              </w:rPr>
              <w:t xml:space="preserve">Extensões de AC </w:t>
            </w: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sz w:val="20"/>
                <w:lang w:eastAsia="en-US"/>
              </w:rPr>
              <w:t>Central de energia elétrica com proteções e aterramento adequados e demais acessórios para perfeito funcionamento do sistema.</w:t>
            </w:r>
          </w:p>
        </w:tc>
        <w:tc>
          <w:tcPr>
            <w:tcW w:w="1276" w:type="dxa"/>
            <w:shd w:val="clear" w:color="auto" w:fill="auto"/>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lastRenderedPageBreak/>
              <w:t>Locação/dia</w:t>
            </w: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jc w:val="center"/>
              <w:rPr>
                <w:rFonts w:eastAsia="Calibri"/>
                <w:sz w:val="20"/>
                <w:lang w:eastAsia="en-US"/>
              </w:rPr>
            </w:pPr>
          </w:p>
          <w:p w:rsidR="00AD29B5" w:rsidRPr="00263DBE" w:rsidRDefault="00AD29B5" w:rsidP="00220D45">
            <w:pPr>
              <w:jc w:val="center"/>
              <w:rPr>
                <w:rFonts w:eastAsia="Calibri"/>
                <w:sz w:val="20"/>
                <w:lang w:eastAsia="en-US"/>
              </w:rPr>
            </w:pPr>
          </w:p>
          <w:p w:rsidR="00AD29B5" w:rsidRPr="00263DBE" w:rsidRDefault="00AD29B5" w:rsidP="00220D45">
            <w:pPr>
              <w:jc w:val="center"/>
              <w:rPr>
                <w:rFonts w:eastAsia="Calibri"/>
                <w:sz w:val="20"/>
                <w:lang w:eastAsia="en-US"/>
              </w:rPr>
            </w:pPr>
          </w:p>
          <w:p w:rsidR="00AD29B5" w:rsidRPr="00263DBE" w:rsidRDefault="00AD29B5" w:rsidP="00220D45">
            <w:pPr>
              <w:jc w:val="center"/>
              <w:rPr>
                <w:rFonts w:eastAsia="Calibri"/>
                <w:sz w:val="20"/>
                <w:lang w:eastAsia="en-US"/>
              </w:rPr>
            </w:pPr>
          </w:p>
        </w:tc>
        <w:tc>
          <w:tcPr>
            <w:tcW w:w="1559" w:type="dxa"/>
            <w:shd w:val="clear" w:color="auto" w:fill="auto"/>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50</w:t>
            </w:r>
          </w:p>
        </w:tc>
        <w:tc>
          <w:tcPr>
            <w:tcW w:w="2410" w:type="dxa"/>
          </w:tcPr>
          <w:p w:rsidR="00AD29B5" w:rsidRPr="00263DBE" w:rsidRDefault="00AD29B5" w:rsidP="00220D45">
            <w:pPr>
              <w:tabs>
                <w:tab w:val="center" w:pos="4252"/>
                <w:tab w:val="right" w:pos="8504"/>
              </w:tabs>
              <w:jc w:val="center"/>
              <w:rPr>
                <w:rFonts w:eastAsia="Calibri"/>
                <w:sz w:val="20"/>
                <w:lang w:eastAsia="en-US"/>
              </w:rPr>
            </w:pPr>
          </w:p>
        </w:tc>
      </w:tr>
    </w:tbl>
    <w:p w:rsidR="00AD29B5" w:rsidRPr="00220D45" w:rsidRDefault="00AD29B5" w:rsidP="00220D45">
      <w:pPr>
        <w:rPr>
          <w:rFonts w:eastAsia="Calibri"/>
          <w:vanish/>
          <w:sz w:val="22"/>
          <w:szCs w:val="22"/>
          <w:lang w:eastAsia="en-US"/>
        </w:rPr>
      </w:pPr>
    </w:p>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 xml:space="preserve">LOTE 2  – PALCO ESTRUTURA METÁLICA </w:t>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274"/>
        <w:gridCol w:w="1291"/>
        <w:gridCol w:w="1544"/>
        <w:gridCol w:w="2504"/>
      </w:tblGrid>
      <w:tr w:rsidR="00AD29B5" w:rsidRPr="00263DBE" w:rsidTr="00C90717">
        <w:trPr>
          <w:trHeight w:val="20"/>
        </w:trPr>
        <w:tc>
          <w:tcPr>
            <w:tcW w:w="803"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ITEM</w:t>
            </w:r>
          </w:p>
        </w:tc>
        <w:tc>
          <w:tcPr>
            <w:tcW w:w="3274"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DESCRIÇÃO</w:t>
            </w:r>
          </w:p>
        </w:tc>
        <w:tc>
          <w:tcPr>
            <w:tcW w:w="1291"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UNIDADE</w:t>
            </w:r>
          </w:p>
        </w:tc>
        <w:tc>
          <w:tcPr>
            <w:tcW w:w="1544"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2504" w:type="dxa"/>
            <w:shd w:val="clear" w:color="auto" w:fill="8DB3E2"/>
          </w:tcPr>
          <w:p w:rsidR="00B9365B" w:rsidRPr="00263DBE" w:rsidRDefault="00B9365B" w:rsidP="00220D45">
            <w:pPr>
              <w:tabs>
                <w:tab w:val="center" w:pos="4252"/>
                <w:tab w:val="right" w:pos="8504"/>
              </w:tabs>
              <w:jc w:val="center"/>
              <w:rPr>
                <w:rFonts w:eastAsia="Calibri"/>
                <w:b/>
                <w:sz w:val="20"/>
                <w:lang w:eastAsia="en-US"/>
              </w:rPr>
            </w:pPr>
            <w:r w:rsidRPr="00263DBE">
              <w:rPr>
                <w:rFonts w:eastAsia="Calibri"/>
                <w:b/>
                <w:sz w:val="20"/>
                <w:lang w:eastAsia="en-US"/>
              </w:rPr>
              <w:t>VALOR UNITÁRIO</w:t>
            </w:r>
          </w:p>
          <w:p w:rsidR="00AD29B5" w:rsidRPr="00263DBE" w:rsidRDefault="00B9365B" w:rsidP="00220D45">
            <w:pPr>
              <w:tabs>
                <w:tab w:val="center" w:pos="4252"/>
                <w:tab w:val="right" w:pos="8504"/>
              </w:tabs>
              <w:jc w:val="center"/>
              <w:rPr>
                <w:rFonts w:eastAsia="Calibri"/>
                <w:b/>
                <w:sz w:val="20"/>
                <w:lang w:eastAsia="en-US"/>
              </w:rPr>
            </w:pPr>
            <w:r w:rsidRPr="00263DBE">
              <w:rPr>
                <w:rFonts w:eastAsia="Calibri"/>
                <w:b/>
                <w:sz w:val="20"/>
                <w:lang w:eastAsia="en-US"/>
              </w:rPr>
              <w:t>R$</w:t>
            </w:r>
          </w:p>
        </w:tc>
      </w:tr>
      <w:tr w:rsidR="00AD29B5" w:rsidRPr="00263DBE" w:rsidTr="00C90717">
        <w:trPr>
          <w:trHeight w:val="20"/>
        </w:trPr>
        <w:tc>
          <w:tcPr>
            <w:tcW w:w="803" w:type="dxa"/>
            <w:shd w:val="clear" w:color="auto" w:fill="auto"/>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01</w:t>
            </w:r>
          </w:p>
        </w:tc>
        <w:tc>
          <w:tcPr>
            <w:tcW w:w="3274" w:type="dxa"/>
            <w:shd w:val="clear" w:color="auto" w:fill="auto"/>
          </w:tcPr>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PALCO ESTRUTURA METÁLICA TIPO “A” - MEGA PORTE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PALCO DUAS AGUAS (16X10) COM COBERTURA - Palco medindo</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16,00 x 10,00 m, com altura do piso até 1,5 metros de altura. </w:t>
            </w:r>
          </w:p>
          <w:p w:rsidR="00AD29B5" w:rsidRPr="00263DBE" w:rsidRDefault="00AD29B5" w:rsidP="00220D45">
            <w:pPr>
              <w:tabs>
                <w:tab w:val="center" w:pos="4252"/>
                <w:tab w:val="right" w:pos="8504"/>
              </w:tabs>
              <w:jc w:val="both"/>
              <w:rPr>
                <w:rFonts w:eastAsia="Calibri"/>
                <w:sz w:val="20"/>
                <w:lang w:eastAsia="en-US"/>
              </w:rPr>
            </w:pP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Piso revestido em compensado naval multi laminado, fenólico, de 20mm de espessura, fixado ao palco por parafuso e porca, sem ressalto. Acabamento do palco em saia lona preta e pintura do piso em tinta PVA/similar preta. </w:t>
            </w:r>
          </w:p>
          <w:p w:rsidR="00AD29B5" w:rsidRPr="00263DBE" w:rsidRDefault="00AD29B5" w:rsidP="00220D45">
            <w:pPr>
              <w:tabs>
                <w:tab w:val="center" w:pos="4252"/>
                <w:tab w:val="right" w:pos="8504"/>
              </w:tabs>
              <w:jc w:val="both"/>
              <w:rPr>
                <w:rFonts w:eastAsia="Calibri"/>
                <w:sz w:val="20"/>
                <w:lang w:eastAsia="en-US"/>
              </w:rPr>
            </w:pP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Toda estrutura de palco recebe guarda corpo de proteção nas laterais e no fundo em grade metálica com altura de 1,10 e espaçamento entre tubos de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0,11cm conforme exigências técnicas do CBM-DF e Defesa Civil, o</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palco deverá ter escada de acesso em material antiderrapante com</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largura mínima de 1,20m. </w:t>
            </w:r>
          </w:p>
          <w:p w:rsidR="00AD29B5" w:rsidRPr="00263DBE" w:rsidRDefault="00AD29B5" w:rsidP="00220D45">
            <w:pPr>
              <w:tabs>
                <w:tab w:val="center" w:pos="4252"/>
                <w:tab w:val="right" w:pos="8504"/>
              </w:tabs>
              <w:jc w:val="both"/>
              <w:rPr>
                <w:rFonts w:eastAsia="Calibri"/>
                <w:sz w:val="20"/>
                <w:lang w:eastAsia="en-US"/>
              </w:rPr>
            </w:pP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Cobertura do tipo duas águas, em estrutura metálica de duroalumínio tipo (vigas) Box Truss Q50 soldado com liga 6351 – T6, sustentado em torres (colunas) de P30 de duroalumínio soldado com liga 6351 – T6 e revestido em lona vinilica do tipo black out, anti-chama e antifungos comprovado por laudo de flamabilidade. </w:t>
            </w:r>
          </w:p>
          <w:p w:rsidR="00AD29B5" w:rsidRPr="00263DBE" w:rsidRDefault="00AD29B5" w:rsidP="00220D45">
            <w:pPr>
              <w:tabs>
                <w:tab w:val="center" w:pos="4252"/>
                <w:tab w:val="right" w:pos="8504"/>
              </w:tabs>
              <w:jc w:val="both"/>
              <w:rPr>
                <w:rFonts w:eastAsia="Calibri"/>
                <w:sz w:val="20"/>
                <w:lang w:eastAsia="en-US"/>
              </w:rPr>
            </w:pP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Estruturas complementares como House mix de PA medindo 3x4 com cobertura medindo 4x3 modelo uma </w:t>
            </w:r>
            <w:r w:rsidRPr="00263DBE">
              <w:rPr>
                <w:rFonts w:eastAsia="Calibri"/>
                <w:sz w:val="20"/>
                <w:lang w:eastAsia="en-US"/>
              </w:rPr>
              <w:lastRenderedPageBreak/>
              <w:t>água montada através de torres</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do P30 fabricado em alumínio;</w:t>
            </w:r>
          </w:p>
          <w:p w:rsidR="00AD29B5" w:rsidRPr="00263DBE" w:rsidRDefault="00AD29B5" w:rsidP="00220D45">
            <w:pPr>
              <w:tabs>
                <w:tab w:val="center" w:pos="4252"/>
                <w:tab w:val="right" w:pos="8504"/>
              </w:tabs>
              <w:jc w:val="both"/>
              <w:rPr>
                <w:rFonts w:eastAsia="Calibri"/>
                <w:sz w:val="20"/>
                <w:lang w:eastAsia="en-US"/>
              </w:rPr>
            </w:pP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O Palco recebe torres laterais para P.A/Fly . A estrutura deverá ter ART devidamente registrada junto ao CREA-DF e memorial descritivo</w:t>
            </w:r>
          </w:p>
          <w:p w:rsidR="00AD29B5" w:rsidRPr="00263DBE" w:rsidRDefault="00AD29B5" w:rsidP="00220D45">
            <w:pPr>
              <w:tabs>
                <w:tab w:val="center" w:pos="4252"/>
                <w:tab w:val="right" w:pos="8504"/>
              </w:tabs>
              <w:jc w:val="both"/>
              <w:rPr>
                <w:rFonts w:eastAsia="Calibri"/>
                <w:sz w:val="20"/>
                <w:lang w:eastAsia="en-US"/>
              </w:rPr>
            </w:pP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INCLUSO: acessórios complementares para plena montagem do palanque, como exemplo necessário 08 talhas com capacidade de carga de 01 tonelada cada;</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Incluso ainda  Transporte, montagem, desmontagem, equipe técnica e todas as despesas referentes às diárias, acomodações e alimentação dos funcionários.</w:t>
            </w:r>
          </w:p>
          <w:p w:rsidR="00AD29B5" w:rsidRPr="00263DBE" w:rsidRDefault="00AD29B5" w:rsidP="00220D45">
            <w:pPr>
              <w:tabs>
                <w:tab w:val="center" w:pos="4252"/>
                <w:tab w:val="right" w:pos="8504"/>
              </w:tabs>
              <w:jc w:val="both"/>
              <w:rPr>
                <w:rFonts w:eastAsia="Calibri"/>
                <w:sz w:val="20"/>
                <w:lang w:eastAsia="en-US"/>
              </w:rPr>
            </w:pPr>
          </w:p>
          <w:p w:rsidR="00AD29B5" w:rsidRPr="00263DBE" w:rsidRDefault="00AD29B5" w:rsidP="00220D45">
            <w:pPr>
              <w:tabs>
                <w:tab w:val="center" w:pos="4252"/>
                <w:tab w:val="right" w:pos="8504"/>
              </w:tabs>
              <w:jc w:val="both"/>
              <w:rPr>
                <w:rFonts w:eastAsia="Calibri"/>
                <w:sz w:val="20"/>
                <w:lang w:eastAsia="en-US"/>
              </w:rPr>
            </w:pPr>
          </w:p>
        </w:tc>
        <w:tc>
          <w:tcPr>
            <w:tcW w:w="1291" w:type="dxa"/>
            <w:shd w:val="clear" w:color="auto" w:fill="auto"/>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lastRenderedPageBreak/>
              <w:t>Locação/dia</w:t>
            </w:r>
          </w:p>
        </w:tc>
        <w:tc>
          <w:tcPr>
            <w:tcW w:w="1544" w:type="dxa"/>
            <w:shd w:val="clear" w:color="auto" w:fill="auto"/>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07</w:t>
            </w:r>
          </w:p>
        </w:tc>
        <w:tc>
          <w:tcPr>
            <w:tcW w:w="2504"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803" w:type="dxa"/>
            <w:vAlign w:val="center"/>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lastRenderedPageBreak/>
              <w:t>02</w:t>
            </w: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tc>
        <w:tc>
          <w:tcPr>
            <w:tcW w:w="3274" w:type="dxa"/>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b/>
                <w:sz w:val="20"/>
                <w:lang w:eastAsia="en-US"/>
              </w:rPr>
              <w:t>PALCO ESTRUTURA METÁLICA TIPO “B” - GRANDE PORTE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01 palco medindo no mínimo 80m² :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10m de frente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08m de profundidade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02m de altura do chão</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OBS: deverá suportar uma carga estática (comprovada) mínima de 400 Kgf/m2 no piso</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Guarda corpo nas laterais e fundos do palco.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Escada com apoio</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Cobertura em estrutura de alumínio Q30 com 08m de pé direito lona tencionada com velcro com  proteção anti UV,  blackaut e anti  chama fechamento em sombrite preto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 housemix para o P A com medidas máximas de 2mx2m</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01 praticável para bateria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02 torres de delay, que deverão obedecer as seguintes medidas: 02m de largura para não obstruir as calçadas, 02 metros de altura para permitir a passagem de pedestres 1.50m de profundidade para acomodar as caixas acústicas.</w:t>
            </w:r>
          </w:p>
        </w:tc>
        <w:tc>
          <w:tcPr>
            <w:tcW w:w="1291"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Locação/dia</w:t>
            </w:r>
          </w:p>
        </w:tc>
        <w:tc>
          <w:tcPr>
            <w:tcW w:w="1544"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40</w:t>
            </w:r>
          </w:p>
        </w:tc>
        <w:tc>
          <w:tcPr>
            <w:tcW w:w="2504"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803" w:type="dxa"/>
            <w:vAlign w:val="center"/>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03</w:t>
            </w: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tc>
        <w:tc>
          <w:tcPr>
            <w:tcW w:w="3274" w:type="dxa"/>
          </w:tcPr>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lastRenderedPageBreak/>
              <w:t>PALCO ESTRUTURA METÁLICA TIPO “C” - MÉDIO PORTE</w:t>
            </w:r>
          </w:p>
          <w:p w:rsidR="00AD29B5" w:rsidRPr="00263DBE" w:rsidRDefault="00AD29B5" w:rsidP="00220D45">
            <w:pPr>
              <w:jc w:val="both"/>
              <w:rPr>
                <w:rFonts w:eastAsia="Calibri"/>
                <w:sz w:val="20"/>
                <w:lang w:eastAsia="en-US"/>
              </w:rPr>
            </w:pPr>
            <w:r w:rsidRPr="00263DBE">
              <w:rPr>
                <w:rFonts w:eastAsia="Calibri"/>
                <w:sz w:val="20"/>
                <w:lang w:eastAsia="en-US"/>
              </w:rPr>
              <w:t xml:space="preserve">01 palco medindo 50m² : </w:t>
            </w:r>
          </w:p>
          <w:p w:rsidR="00AD29B5" w:rsidRPr="00263DBE" w:rsidRDefault="00AD29B5" w:rsidP="00220D45">
            <w:pPr>
              <w:jc w:val="both"/>
              <w:rPr>
                <w:rFonts w:eastAsia="Calibri"/>
                <w:sz w:val="20"/>
                <w:lang w:eastAsia="en-US"/>
              </w:rPr>
            </w:pPr>
            <w:r w:rsidRPr="00263DBE">
              <w:rPr>
                <w:rFonts w:eastAsia="Calibri"/>
                <w:sz w:val="20"/>
                <w:lang w:eastAsia="en-US"/>
              </w:rPr>
              <w:t>07m de frente</w:t>
            </w:r>
          </w:p>
          <w:p w:rsidR="00AD29B5" w:rsidRPr="00263DBE" w:rsidRDefault="00AD29B5" w:rsidP="00220D45">
            <w:pPr>
              <w:jc w:val="both"/>
              <w:rPr>
                <w:rFonts w:eastAsia="Calibri"/>
                <w:sz w:val="20"/>
                <w:lang w:eastAsia="en-US"/>
              </w:rPr>
            </w:pPr>
            <w:r w:rsidRPr="00263DBE">
              <w:rPr>
                <w:rFonts w:eastAsia="Calibri"/>
                <w:sz w:val="20"/>
                <w:lang w:eastAsia="en-US"/>
              </w:rPr>
              <w:t>05m de profundidade</w:t>
            </w:r>
          </w:p>
          <w:p w:rsidR="00AD29B5" w:rsidRPr="00263DBE" w:rsidRDefault="00AD29B5" w:rsidP="00220D45">
            <w:pPr>
              <w:jc w:val="both"/>
              <w:rPr>
                <w:rFonts w:eastAsia="Calibri"/>
                <w:sz w:val="20"/>
                <w:lang w:eastAsia="en-US"/>
              </w:rPr>
            </w:pPr>
            <w:r w:rsidRPr="00263DBE">
              <w:rPr>
                <w:rFonts w:eastAsia="Calibri"/>
                <w:sz w:val="20"/>
                <w:lang w:eastAsia="en-US"/>
              </w:rPr>
              <w:t>02m de altura do chão</w:t>
            </w:r>
          </w:p>
          <w:p w:rsidR="00AD29B5" w:rsidRPr="00263DBE" w:rsidRDefault="00AD29B5" w:rsidP="00220D45">
            <w:pPr>
              <w:jc w:val="both"/>
              <w:rPr>
                <w:rFonts w:eastAsia="Calibri"/>
                <w:sz w:val="20"/>
                <w:lang w:eastAsia="en-US"/>
              </w:rPr>
            </w:pPr>
            <w:r w:rsidRPr="00263DBE">
              <w:rPr>
                <w:rFonts w:eastAsia="Calibri"/>
                <w:sz w:val="20"/>
                <w:lang w:eastAsia="en-US"/>
              </w:rPr>
              <w:t xml:space="preserve">Guarda corpo nas laterais e fundo do palco.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Escada com apoio</w:t>
            </w:r>
          </w:p>
          <w:p w:rsidR="00AD29B5" w:rsidRPr="00263DBE" w:rsidRDefault="00AD29B5" w:rsidP="00220D45">
            <w:pPr>
              <w:jc w:val="both"/>
              <w:rPr>
                <w:rFonts w:eastAsia="Calibri"/>
                <w:sz w:val="20"/>
                <w:lang w:eastAsia="en-US"/>
              </w:rPr>
            </w:pPr>
            <w:r w:rsidRPr="00263DBE">
              <w:rPr>
                <w:rFonts w:eastAsia="Calibri"/>
                <w:sz w:val="20"/>
                <w:lang w:eastAsia="en-US"/>
              </w:rPr>
              <w:t>cobertura em estrutura de alumínio Q30  ou Q25 com 06m de pé direito</w:t>
            </w:r>
          </w:p>
          <w:p w:rsidR="00AD29B5" w:rsidRPr="00263DBE" w:rsidRDefault="00AD29B5" w:rsidP="00220D45">
            <w:pPr>
              <w:jc w:val="both"/>
              <w:rPr>
                <w:rFonts w:eastAsia="Calibri"/>
                <w:sz w:val="20"/>
                <w:lang w:eastAsia="en-US"/>
              </w:rPr>
            </w:pPr>
            <w:r w:rsidRPr="00263DBE">
              <w:rPr>
                <w:rFonts w:eastAsia="Calibri"/>
                <w:sz w:val="20"/>
                <w:lang w:eastAsia="en-US"/>
              </w:rPr>
              <w:t xml:space="preserve"> lona tencionada com velcro  com  proteção anti UV, fechamento em </w:t>
            </w:r>
            <w:r w:rsidRPr="00263DBE">
              <w:rPr>
                <w:rFonts w:eastAsia="Calibri"/>
                <w:sz w:val="20"/>
                <w:lang w:eastAsia="en-US"/>
              </w:rPr>
              <w:lastRenderedPageBreak/>
              <w:t xml:space="preserve">sombrite </w:t>
            </w:r>
          </w:p>
          <w:p w:rsidR="00AD29B5" w:rsidRPr="00263DBE" w:rsidRDefault="00AD29B5" w:rsidP="00220D45">
            <w:pPr>
              <w:jc w:val="both"/>
              <w:rPr>
                <w:rFonts w:eastAsia="Calibri"/>
                <w:sz w:val="20"/>
                <w:lang w:eastAsia="en-US"/>
              </w:rPr>
            </w:pPr>
            <w:r w:rsidRPr="00263DBE">
              <w:rPr>
                <w:rFonts w:eastAsia="Calibri"/>
                <w:sz w:val="20"/>
                <w:lang w:eastAsia="en-US"/>
              </w:rPr>
              <w:t>OBS: deverá suportar uma carga estática (comprovada) mínima de 400 Kgf/m2 no piso</w:t>
            </w:r>
          </w:p>
          <w:p w:rsidR="00AD29B5" w:rsidRPr="00263DBE" w:rsidRDefault="00AD29B5" w:rsidP="00220D45">
            <w:pPr>
              <w:jc w:val="both"/>
              <w:rPr>
                <w:rFonts w:eastAsia="Calibri"/>
                <w:sz w:val="20"/>
                <w:lang w:eastAsia="en-US"/>
              </w:rPr>
            </w:pPr>
            <w:r w:rsidRPr="00263DBE">
              <w:rPr>
                <w:rFonts w:eastAsia="Calibri"/>
                <w:sz w:val="20"/>
                <w:lang w:eastAsia="en-US"/>
              </w:rPr>
              <w:t>01 house mix para o P A com medidas máximas de 2mx2m</w:t>
            </w: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sz w:val="20"/>
                <w:lang w:eastAsia="en-US"/>
              </w:rPr>
              <w:t>01 praticável para bateria.</w:t>
            </w:r>
          </w:p>
        </w:tc>
        <w:tc>
          <w:tcPr>
            <w:tcW w:w="1291" w:type="dxa"/>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lastRenderedPageBreak/>
              <w:t>Locação/dia</w:t>
            </w:r>
          </w:p>
          <w:p w:rsidR="00AD29B5" w:rsidRPr="00263DBE" w:rsidRDefault="00AD29B5" w:rsidP="00220D45">
            <w:pPr>
              <w:jc w:val="both"/>
              <w:rPr>
                <w:rFonts w:eastAsia="Calibri"/>
                <w:sz w:val="20"/>
                <w:lang w:eastAsia="en-US"/>
              </w:rPr>
            </w:pPr>
          </w:p>
          <w:p w:rsidR="00AD29B5" w:rsidRPr="00263DBE" w:rsidRDefault="00AD29B5" w:rsidP="00220D45">
            <w:pPr>
              <w:jc w:val="both"/>
              <w:rPr>
                <w:rFonts w:eastAsia="Calibri"/>
                <w:sz w:val="20"/>
                <w:lang w:eastAsia="en-US"/>
              </w:rPr>
            </w:pPr>
          </w:p>
          <w:p w:rsidR="00AD29B5" w:rsidRPr="00263DBE" w:rsidRDefault="00AD29B5" w:rsidP="00220D45">
            <w:pPr>
              <w:jc w:val="both"/>
              <w:rPr>
                <w:rFonts w:eastAsia="Calibri"/>
                <w:sz w:val="20"/>
                <w:lang w:eastAsia="en-US"/>
              </w:rPr>
            </w:pPr>
          </w:p>
        </w:tc>
        <w:tc>
          <w:tcPr>
            <w:tcW w:w="1544"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25</w:t>
            </w:r>
          </w:p>
        </w:tc>
        <w:tc>
          <w:tcPr>
            <w:tcW w:w="2504"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803" w:type="dxa"/>
            <w:vAlign w:val="center"/>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lastRenderedPageBreak/>
              <w:t>04</w:t>
            </w: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tc>
        <w:tc>
          <w:tcPr>
            <w:tcW w:w="3274" w:type="dxa"/>
          </w:tcPr>
          <w:p w:rsidR="00AD29B5" w:rsidRPr="00263DBE" w:rsidRDefault="00AD29B5" w:rsidP="00220D45">
            <w:pPr>
              <w:jc w:val="both"/>
              <w:rPr>
                <w:rFonts w:eastAsia="Calibri"/>
                <w:b/>
                <w:sz w:val="20"/>
                <w:lang w:eastAsia="en-US"/>
              </w:rPr>
            </w:pPr>
            <w:r w:rsidRPr="00263DBE">
              <w:rPr>
                <w:rFonts w:eastAsia="Calibri"/>
                <w:b/>
                <w:sz w:val="20"/>
                <w:lang w:eastAsia="en-US"/>
              </w:rPr>
              <w:t>PALCO ESTRUTURA METÁLICA TIPO “D” - PEQUENO PORTE</w:t>
            </w:r>
          </w:p>
          <w:p w:rsidR="00AD29B5" w:rsidRPr="00263DBE" w:rsidRDefault="00AD29B5" w:rsidP="00220D45">
            <w:pPr>
              <w:jc w:val="both"/>
              <w:rPr>
                <w:rFonts w:eastAsia="Calibri"/>
                <w:sz w:val="20"/>
                <w:lang w:eastAsia="en-US"/>
              </w:rPr>
            </w:pPr>
            <w:r w:rsidRPr="00263DBE">
              <w:rPr>
                <w:rFonts w:eastAsia="Calibri"/>
                <w:sz w:val="20"/>
                <w:lang w:eastAsia="en-US"/>
              </w:rPr>
              <w:t>01 palco medindo36m²</w:t>
            </w:r>
          </w:p>
          <w:p w:rsidR="00AD29B5" w:rsidRPr="00263DBE" w:rsidRDefault="00AD29B5" w:rsidP="00220D45">
            <w:pPr>
              <w:jc w:val="both"/>
              <w:rPr>
                <w:rFonts w:eastAsia="Calibri"/>
                <w:sz w:val="20"/>
                <w:lang w:eastAsia="en-US"/>
              </w:rPr>
            </w:pPr>
            <w:r w:rsidRPr="00263DBE">
              <w:rPr>
                <w:rFonts w:eastAsia="Calibri"/>
                <w:sz w:val="20"/>
                <w:lang w:eastAsia="en-US"/>
              </w:rPr>
              <w:t>06m de frente</w:t>
            </w:r>
          </w:p>
          <w:p w:rsidR="00AD29B5" w:rsidRPr="00263DBE" w:rsidRDefault="00AD29B5" w:rsidP="00220D45">
            <w:pPr>
              <w:jc w:val="both"/>
              <w:rPr>
                <w:rFonts w:eastAsia="Calibri"/>
                <w:sz w:val="20"/>
                <w:lang w:eastAsia="en-US"/>
              </w:rPr>
            </w:pPr>
            <w:r w:rsidRPr="00263DBE">
              <w:rPr>
                <w:rFonts w:eastAsia="Calibri"/>
                <w:sz w:val="20"/>
                <w:lang w:eastAsia="en-US"/>
              </w:rPr>
              <w:t>06m de profundidade</w:t>
            </w:r>
          </w:p>
          <w:p w:rsidR="00AD29B5" w:rsidRPr="00263DBE" w:rsidRDefault="00AD29B5" w:rsidP="00220D45">
            <w:pPr>
              <w:jc w:val="both"/>
              <w:rPr>
                <w:rFonts w:eastAsia="Calibri"/>
                <w:sz w:val="20"/>
                <w:lang w:eastAsia="en-US"/>
              </w:rPr>
            </w:pPr>
            <w:r w:rsidRPr="00263DBE">
              <w:rPr>
                <w:rFonts w:eastAsia="Calibri"/>
                <w:sz w:val="20"/>
                <w:lang w:eastAsia="en-US"/>
              </w:rPr>
              <w:t>01m de altura do chão</w:t>
            </w:r>
          </w:p>
          <w:p w:rsidR="00AD29B5" w:rsidRPr="00263DBE" w:rsidRDefault="00AD29B5" w:rsidP="00220D45">
            <w:pPr>
              <w:jc w:val="both"/>
              <w:rPr>
                <w:rFonts w:eastAsia="Calibri"/>
                <w:sz w:val="20"/>
                <w:lang w:eastAsia="en-US"/>
              </w:rPr>
            </w:pPr>
            <w:r w:rsidRPr="00263DBE">
              <w:rPr>
                <w:rFonts w:eastAsia="Calibri"/>
                <w:sz w:val="20"/>
                <w:lang w:eastAsia="en-US"/>
              </w:rPr>
              <w:t>OBS: deverá suportar uma carga estática (comprovada) mínima de 400 Kgf/m2 no piso</w:t>
            </w:r>
          </w:p>
          <w:p w:rsidR="00AD29B5" w:rsidRPr="00263DBE" w:rsidRDefault="00AD29B5" w:rsidP="00220D45">
            <w:pPr>
              <w:jc w:val="both"/>
              <w:rPr>
                <w:rFonts w:eastAsia="Calibri"/>
                <w:sz w:val="20"/>
                <w:lang w:eastAsia="en-US"/>
              </w:rPr>
            </w:pPr>
            <w:r w:rsidRPr="00263DBE">
              <w:rPr>
                <w:rFonts w:eastAsia="Calibri"/>
                <w:sz w:val="20"/>
                <w:lang w:eastAsia="en-US"/>
              </w:rPr>
              <w:t>Escada com apoio</w:t>
            </w: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sz w:val="20"/>
                <w:lang w:eastAsia="en-US"/>
              </w:rPr>
              <w:t>Coberto com tenda pirâmide  branca com lona antichama com proteção e proteção contra raios uv.</w:t>
            </w:r>
          </w:p>
        </w:tc>
        <w:tc>
          <w:tcPr>
            <w:tcW w:w="1291" w:type="dxa"/>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Locação/dia</w:t>
            </w:r>
          </w:p>
          <w:p w:rsidR="00AD29B5" w:rsidRPr="00263DBE" w:rsidRDefault="00AD29B5" w:rsidP="00220D45">
            <w:pPr>
              <w:jc w:val="both"/>
              <w:rPr>
                <w:rFonts w:eastAsia="Calibri"/>
                <w:sz w:val="20"/>
                <w:lang w:eastAsia="en-US"/>
              </w:rPr>
            </w:pPr>
          </w:p>
          <w:p w:rsidR="00AD29B5" w:rsidRPr="00263DBE" w:rsidRDefault="00AD29B5" w:rsidP="00220D45">
            <w:pPr>
              <w:jc w:val="both"/>
              <w:rPr>
                <w:rFonts w:eastAsia="Calibri"/>
                <w:sz w:val="20"/>
                <w:lang w:eastAsia="en-US"/>
              </w:rPr>
            </w:pPr>
          </w:p>
          <w:p w:rsidR="00AD29B5" w:rsidRPr="00263DBE" w:rsidRDefault="00AD29B5" w:rsidP="00220D45">
            <w:pPr>
              <w:jc w:val="both"/>
              <w:rPr>
                <w:rFonts w:eastAsia="Calibri"/>
                <w:sz w:val="20"/>
                <w:lang w:eastAsia="en-US"/>
              </w:rPr>
            </w:pPr>
          </w:p>
          <w:p w:rsidR="00AD29B5" w:rsidRPr="00263DBE" w:rsidRDefault="00AD29B5" w:rsidP="00220D45">
            <w:pPr>
              <w:jc w:val="both"/>
              <w:rPr>
                <w:rFonts w:eastAsia="Calibri"/>
                <w:sz w:val="20"/>
                <w:lang w:eastAsia="en-US"/>
              </w:rPr>
            </w:pPr>
          </w:p>
        </w:tc>
        <w:tc>
          <w:tcPr>
            <w:tcW w:w="1544"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60</w:t>
            </w:r>
          </w:p>
        </w:tc>
        <w:tc>
          <w:tcPr>
            <w:tcW w:w="2504"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803" w:type="dxa"/>
            <w:vAlign w:val="center"/>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05</w:t>
            </w: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tc>
        <w:tc>
          <w:tcPr>
            <w:tcW w:w="3274" w:type="dxa"/>
          </w:tcPr>
          <w:p w:rsidR="00AD29B5" w:rsidRPr="00263DBE" w:rsidRDefault="00AD29B5" w:rsidP="00220D45">
            <w:pPr>
              <w:jc w:val="both"/>
              <w:rPr>
                <w:rFonts w:eastAsia="Calibri"/>
                <w:b/>
                <w:sz w:val="20"/>
                <w:lang w:eastAsia="en-US"/>
              </w:rPr>
            </w:pPr>
            <w:r w:rsidRPr="00263DBE">
              <w:rPr>
                <w:rFonts w:eastAsia="Calibri"/>
                <w:b/>
                <w:sz w:val="20"/>
                <w:lang w:eastAsia="en-US"/>
              </w:rPr>
              <w:t>PALCO ESTRUTURA METÁLICA TIPO “E” - PORTE MICRO</w:t>
            </w:r>
          </w:p>
          <w:p w:rsidR="00AD29B5" w:rsidRPr="00263DBE" w:rsidRDefault="00AD29B5" w:rsidP="00220D45">
            <w:pPr>
              <w:jc w:val="both"/>
              <w:rPr>
                <w:rFonts w:eastAsia="Calibri"/>
                <w:sz w:val="20"/>
                <w:lang w:eastAsia="en-US"/>
              </w:rPr>
            </w:pPr>
            <w:r w:rsidRPr="00263DBE">
              <w:rPr>
                <w:rFonts w:eastAsia="Calibri"/>
                <w:sz w:val="20"/>
                <w:lang w:eastAsia="en-US"/>
              </w:rPr>
              <w:t xml:space="preserve">01 palco medindo 16m² : </w:t>
            </w:r>
          </w:p>
          <w:p w:rsidR="00AD29B5" w:rsidRPr="00263DBE" w:rsidRDefault="00AD29B5" w:rsidP="00220D45">
            <w:pPr>
              <w:jc w:val="both"/>
              <w:rPr>
                <w:rFonts w:eastAsia="Calibri"/>
                <w:sz w:val="20"/>
                <w:lang w:eastAsia="en-US"/>
              </w:rPr>
            </w:pPr>
            <w:r w:rsidRPr="00263DBE">
              <w:rPr>
                <w:rFonts w:eastAsia="Calibri"/>
                <w:sz w:val="20"/>
                <w:lang w:eastAsia="en-US"/>
              </w:rPr>
              <w:t>04m de frente</w:t>
            </w:r>
          </w:p>
          <w:p w:rsidR="00AD29B5" w:rsidRPr="00263DBE" w:rsidRDefault="00AD29B5" w:rsidP="00220D45">
            <w:pPr>
              <w:jc w:val="both"/>
              <w:rPr>
                <w:rFonts w:eastAsia="Calibri"/>
                <w:sz w:val="20"/>
                <w:lang w:eastAsia="en-US"/>
              </w:rPr>
            </w:pPr>
            <w:r w:rsidRPr="00263DBE">
              <w:rPr>
                <w:rFonts w:eastAsia="Calibri"/>
                <w:sz w:val="20"/>
                <w:lang w:eastAsia="en-US"/>
              </w:rPr>
              <w:t>04m de profundidade</w:t>
            </w:r>
          </w:p>
          <w:p w:rsidR="00AD29B5" w:rsidRPr="00263DBE" w:rsidRDefault="00AD29B5" w:rsidP="00220D45">
            <w:pPr>
              <w:jc w:val="both"/>
              <w:rPr>
                <w:rFonts w:eastAsia="Calibri"/>
                <w:sz w:val="20"/>
                <w:lang w:eastAsia="en-US"/>
              </w:rPr>
            </w:pPr>
            <w:r w:rsidRPr="00263DBE">
              <w:rPr>
                <w:rFonts w:eastAsia="Calibri"/>
                <w:sz w:val="20"/>
                <w:lang w:eastAsia="en-US"/>
              </w:rPr>
              <w:t>01m de altura do chão</w:t>
            </w:r>
          </w:p>
          <w:p w:rsidR="00AD29B5" w:rsidRPr="00263DBE" w:rsidRDefault="00AD29B5" w:rsidP="00220D45">
            <w:pPr>
              <w:jc w:val="both"/>
              <w:rPr>
                <w:rFonts w:eastAsia="Calibri"/>
                <w:sz w:val="20"/>
                <w:lang w:eastAsia="en-US"/>
              </w:rPr>
            </w:pPr>
            <w:r w:rsidRPr="00263DBE">
              <w:rPr>
                <w:rFonts w:eastAsia="Calibri"/>
                <w:sz w:val="20"/>
                <w:lang w:eastAsia="en-US"/>
              </w:rPr>
              <w:t>OBS: deverá suportar uma carga estática (comprovada) mínima de 400 Kgf/m2 no piso</w:t>
            </w:r>
          </w:p>
          <w:p w:rsidR="00AD29B5" w:rsidRPr="00263DBE" w:rsidRDefault="00AD29B5" w:rsidP="00220D45">
            <w:pPr>
              <w:jc w:val="both"/>
              <w:rPr>
                <w:rFonts w:eastAsia="Calibri"/>
                <w:sz w:val="20"/>
                <w:lang w:eastAsia="en-US"/>
              </w:rPr>
            </w:pPr>
            <w:r w:rsidRPr="00263DBE">
              <w:rPr>
                <w:rFonts w:eastAsia="Calibri"/>
                <w:sz w:val="20"/>
                <w:lang w:eastAsia="en-US"/>
              </w:rPr>
              <w:t>Escada com apoio</w:t>
            </w:r>
          </w:p>
          <w:p w:rsidR="00AD29B5" w:rsidRPr="00263DBE" w:rsidRDefault="00AD29B5" w:rsidP="00220D45">
            <w:pPr>
              <w:jc w:val="both"/>
              <w:rPr>
                <w:rFonts w:eastAsia="Calibri"/>
                <w:b/>
                <w:sz w:val="20"/>
                <w:lang w:eastAsia="en-US"/>
              </w:rPr>
            </w:pPr>
            <w:r w:rsidRPr="00263DBE">
              <w:rPr>
                <w:rFonts w:eastAsia="Calibri"/>
                <w:sz w:val="20"/>
                <w:lang w:eastAsia="en-US"/>
              </w:rPr>
              <w:t>Coberto com tenda pirâmide ou chapéu de bruxa branca.</w:t>
            </w:r>
          </w:p>
        </w:tc>
        <w:tc>
          <w:tcPr>
            <w:tcW w:w="1291"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Locação/dia</w:t>
            </w:r>
          </w:p>
          <w:p w:rsidR="00AD29B5" w:rsidRPr="00263DBE" w:rsidRDefault="00AD29B5" w:rsidP="00220D45">
            <w:pPr>
              <w:jc w:val="center"/>
              <w:rPr>
                <w:rFonts w:eastAsia="Calibri"/>
                <w:sz w:val="20"/>
                <w:lang w:eastAsia="en-US"/>
              </w:rPr>
            </w:pPr>
          </w:p>
          <w:p w:rsidR="00AD29B5" w:rsidRPr="00263DBE" w:rsidRDefault="00AD29B5" w:rsidP="00220D45">
            <w:pPr>
              <w:jc w:val="center"/>
              <w:rPr>
                <w:rFonts w:eastAsia="Calibri"/>
                <w:sz w:val="20"/>
                <w:lang w:eastAsia="en-US"/>
              </w:rPr>
            </w:pPr>
          </w:p>
          <w:p w:rsidR="00AD29B5" w:rsidRPr="00263DBE" w:rsidRDefault="00AD29B5" w:rsidP="00220D45">
            <w:pPr>
              <w:jc w:val="center"/>
              <w:rPr>
                <w:rFonts w:eastAsia="Calibri"/>
                <w:sz w:val="20"/>
                <w:lang w:eastAsia="en-US"/>
              </w:rPr>
            </w:pPr>
          </w:p>
          <w:p w:rsidR="00AD29B5" w:rsidRPr="00263DBE" w:rsidRDefault="00AD29B5" w:rsidP="00220D45">
            <w:pPr>
              <w:jc w:val="center"/>
              <w:rPr>
                <w:rFonts w:eastAsia="Calibri"/>
                <w:sz w:val="20"/>
                <w:lang w:eastAsia="en-US"/>
              </w:rPr>
            </w:pPr>
          </w:p>
          <w:p w:rsidR="00AD29B5" w:rsidRPr="00263DBE" w:rsidRDefault="00AD29B5" w:rsidP="00220D45">
            <w:pPr>
              <w:jc w:val="center"/>
              <w:rPr>
                <w:rFonts w:eastAsia="Calibri"/>
                <w:sz w:val="20"/>
                <w:lang w:eastAsia="en-US"/>
              </w:rPr>
            </w:pPr>
          </w:p>
          <w:p w:rsidR="00AD29B5" w:rsidRPr="00263DBE" w:rsidRDefault="00AD29B5" w:rsidP="00220D45">
            <w:pPr>
              <w:jc w:val="center"/>
              <w:rPr>
                <w:rFonts w:eastAsia="Calibri"/>
                <w:sz w:val="20"/>
                <w:lang w:eastAsia="en-US"/>
              </w:rPr>
            </w:pPr>
          </w:p>
        </w:tc>
        <w:tc>
          <w:tcPr>
            <w:tcW w:w="1544"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50</w:t>
            </w:r>
          </w:p>
        </w:tc>
        <w:tc>
          <w:tcPr>
            <w:tcW w:w="2504" w:type="dxa"/>
          </w:tcPr>
          <w:p w:rsidR="00AD29B5" w:rsidRPr="00263DBE" w:rsidRDefault="00AD29B5" w:rsidP="00220D45">
            <w:pPr>
              <w:tabs>
                <w:tab w:val="center" w:pos="4252"/>
                <w:tab w:val="right" w:pos="8504"/>
              </w:tabs>
              <w:jc w:val="center"/>
              <w:rPr>
                <w:rFonts w:eastAsia="Calibri"/>
                <w:sz w:val="20"/>
                <w:lang w:eastAsia="en-US"/>
              </w:rPr>
            </w:pPr>
          </w:p>
        </w:tc>
      </w:tr>
    </w:tbl>
    <w:p w:rsidR="00263DBE" w:rsidRDefault="00263DBE"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 xml:space="preserve">LOTE 3 – ILUMINAÇÃO CÊNICA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274"/>
        <w:gridCol w:w="1319"/>
        <w:gridCol w:w="1516"/>
        <w:gridCol w:w="2552"/>
      </w:tblGrid>
      <w:tr w:rsidR="00AD29B5" w:rsidRPr="00263DBE" w:rsidTr="00C90717">
        <w:trPr>
          <w:trHeight w:val="20"/>
        </w:trPr>
        <w:tc>
          <w:tcPr>
            <w:tcW w:w="803"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ITEM</w:t>
            </w:r>
          </w:p>
        </w:tc>
        <w:tc>
          <w:tcPr>
            <w:tcW w:w="3274"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DESCRIÇÃO</w:t>
            </w:r>
          </w:p>
        </w:tc>
        <w:tc>
          <w:tcPr>
            <w:tcW w:w="1319"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UNIDADE</w:t>
            </w:r>
          </w:p>
        </w:tc>
        <w:tc>
          <w:tcPr>
            <w:tcW w:w="1516"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2552"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Valor Unitário</w:t>
            </w:r>
          </w:p>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R$</w:t>
            </w:r>
          </w:p>
        </w:tc>
      </w:tr>
      <w:tr w:rsidR="00AD29B5" w:rsidRPr="00263DBE" w:rsidTr="00C90717">
        <w:trPr>
          <w:trHeight w:val="20"/>
        </w:trPr>
        <w:tc>
          <w:tcPr>
            <w:tcW w:w="803"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01</w:t>
            </w:r>
          </w:p>
        </w:tc>
        <w:tc>
          <w:tcPr>
            <w:tcW w:w="3274" w:type="dxa"/>
          </w:tcPr>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ILUMINAÇÃO CÊNICA TIPO “A” - MEGA PORTE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ILUMINAÇÃO CÊNICA – MEGA PORTE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 Console mix digital padrão DMX512 – TIPO GRAND MA2 LIGHT;</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12 Refletores de alumínio tipo italiano par 64 (foco 5);</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14 Projetores elipsoidais com Iris;</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03 Rack dimer 12 canais 4Kw digitais;</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22 Moving head spot beam 5R ou 7R;</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15 Movie light spots(robe mmx, robe pointe, mega point viper)</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46 Par leds 3w;</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02 Máquinas de fumaça com DMX 512;</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02 Ventiladores dmx512;</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 Main Power digital;</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50 Extenções de luz com conectores e aterramento;</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06 Mini brutt;</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04 Strobo 3.000w;</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lastRenderedPageBreak/>
              <w:t>06 Strobo de Led;</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12 P-5 strobo LED RGB;</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02 Canhoes seguidores  DTS ou 17 r com lâmpadas novas;</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12 Sistema de interligação completo com cabos e conectores em perfeito estado;</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08 talhas com capacidade de carga de 01 tonelada cada;</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 Grid de treliça de alumínio tipo Box Truss Q50 na medida de 12mx08m, para sustentação dos refletores devidamente dimensionada para a carga de peso com mínimo de 6m de altura.</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Incluso: Transporte, montagem, desmontagem, equipe técnica e todas as despesas referentes às diárias, acomodações e alimentação dos funcionários.</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A empresa contratada deverá fornecer um técnico para operar o sistema de iluminação durante toda a realização do evento. Deverá fornecer ART devidamente registrada no</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CREA.</w:t>
            </w:r>
          </w:p>
          <w:p w:rsidR="00AD29B5" w:rsidRPr="00263DBE" w:rsidRDefault="00AD29B5" w:rsidP="00220D45">
            <w:pPr>
              <w:tabs>
                <w:tab w:val="center" w:pos="4252"/>
                <w:tab w:val="right" w:pos="8504"/>
              </w:tabs>
              <w:jc w:val="both"/>
              <w:rPr>
                <w:rFonts w:eastAsia="Calibri"/>
                <w:b/>
                <w:sz w:val="20"/>
                <w:lang w:eastAsia="en-US"/>
              </w:rPr>
            </w:pPr>
          </w:p>
        </w:tc>
        <w:tc>
          <w:tcPr>
            <w:tcW w:w="1319"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lastRenderedPageBreak/>
              <w:t>Locação/dia</w:t>
            </w:r>
          </w:p>
          <w:p w:rsidR="00AD29B5" w:rsidRPr="00263DBE" w:rsidRDefault="00AD29B5" w:rsidP="00220D45">
            <w:pPr>
              <w:tabs>
                <w:tab w:val="center" w:pos="4252"/>
                <w:tab w:val="right" w:pos="8504"/>
              </w:tabs>
              <w:jc w:val="center"/>
              <w:rPr>
                <w:rFonts w:eastAsia="Calibri"/>
                <w:sz w:val="20"/>
                <w:lang w:eastAsia="en-US"/>
              </w:rPr>
            </w:pPr>
          </w:p>
        </w:tc>
        <w:tc>
          <w:tcPr>
            <w:tcW w:w="1516"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07</w:t>
            </w:r>
          </w:p>
        </w:tc>
        <w:tc>
          <w:tcPr>
            <w:tcW w:w="2552"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803"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lastRenderedPageBreak/>
              <w:t>02</w:t>
            </w:r>
          </w:p>
        </w:tc>
        <w:tc>
          <w:tcPr>
            <w:tcW w:w="3274" w:type="dxa"/>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b/>
                <w:sz w:val="20"/>
                <w:lang w:eastAsia="en-US"/>
              </w:rPr>
              <w:t>ILUMINAÇÃO CÊNICA TIPO “B” - GRANDE PORTE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12 refletores par 64 focos 2 e 5</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30 refletores parled</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08 moving bean 300 ou equivalente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 máquina de fumaça profissional</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01 módulo dimer DMX</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12 gelatinas coloridas</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Mesa controladora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Varas para distribuição</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Ganchos de fixação</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Cabos de AC</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Cabos de ligação e demais acessórios necessários para o perfeito funcionamento do sistema.</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(A utilização de grid de iluminação fica a critério do iluminador).</w:t>
            </w:r>
          </w:p>
        </w:tc>
        <w:tc>
          <w:tcPr>
            <w:tcW w:w="1319"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Locação/dia</w:t>
            </w:r>
          </w:p>
          <w:p w:rsidR="00AD29B5" w:rsidRPr="00263DBE" w:rsidRDefault="00AD29B5" w:rsidP="00220D45">
            <w:pPr>
              <w:tabs>
                <w:tab w:val="center" w:pos="4252"/>
                <w:tab w:val="right" w:pos="8504"/>
              </w:tabs>
              <w:jc w:val="center"/>
              <w:rPr>
                <w:rFonts w:eastAsia="Calibri"/>
                <w:sz w:val="20"/>
                <w:lang w:eastAsia="en-US"/>
              </w:rPr>
            </w:pPr>
          </w:p>
        </w:tc>
        <w:tc>
          <w:tcPr>
            <w:tcW w:w="1516"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40</w:t>
            </w:r>
          </w:p>
        </w:tc>
        <w:tc>
          <w:tcPr>
            <w:tcW w:w="2552"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803"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03</w:t>
            </w:r>
          </w:p>
        </w:tc>
        <w:tc>
          <w:tcPr>
            <w:tcW w:w="3274" w:type="dxa"/>
          </w:tcPr>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ILUMINAÇÃO CÊNICA TIPO “C” - MÉDIO PORTE</w:t>
            </w:r>
          </w:p>
          <w:p w:rsidR="00AD29B5" w:rsidRPr="00263DBE" w:rsidRDefault="00AD29B5" w:rsidP="00220D45">
            <w:pPr>
              <w:jc w:val="both"/>
              <w:rPr>
                <w:rFonts w:eastAsia="Calibri"/>
                <w:sz w:val="20"/>
                <w:lang w:eastAsia="en-US"/>
              </w:rPr>
            </w:pPr>
            <w:r w:rsidRPr="00263DBE">
              <w:rPr>
                <w:rFonts w:eastAsia="Calibri"/>
                <w:sz w:val="20"/>
                <w:lang w:eastAsia="en-US"/>
              </w:rPr>
              <w:t>06 refletores par 64 focos 2 e 5</w:t>
            </w:r>
          </w:p>
          <w:p w:rsidR="00AD29B5" w:rsidRPr="00263DBE" w:rsidRDefault="00AD29B5" w:rsidP="00220D45">
            <w:pPr>
              <w:jc w:val="both"/>
              <w:rPr>
                <w:rFonts w:eastAsia="Calibri"/>
                <w:sz w:val="20"/>
                <w:lang w:eastAsia="en-US"/>
              </w:rPr>
            </w:pPr>
            <w:r w:rsidRPr="00263DBE">
              <w:rPr>
                <w:rFonts w:eastAsia="Calibri"/>
                <w:sz w:val="20"/>
                <w:lang w:eastAsia="en-US"/>
              </w:rPr>
              <w:t xml:space="preserve">20 refletores par led </w:t>
            </w:r>
          </w:p>
          <w:p w:rsidR="00AD29B5" w:rsidRPr="00263DBE" w:rsidRDefault="00AD29B5" w:rsidP="00220D45">
            <w:pPr>
              <w:jc w:val="both"/>
              <w:rPr>
                <w:rFonts w:eastAsia="Calibri"/>
                <w:sz w:val="20"/>
                <w:lang w:eastAsia="en-US"/>
              </w:rPr>
            </w:pPr>
            <w:r w:rsidRPr="00263DBE">
              <w:rPr>
                <w:rFonts w:eastAsia="Calibri"/>
                <w:sz w:val="20"/>
                <w:lang w:eastAsia="en-US"/>
              </w:rPr>
              <w:t>04 moving bean 300 ou equivalente</w:t>
            </w:r>
          </w:p>
          <w:p w:rsidR="00AD29B5" w:rsidRPr="00263DBE" w:rsidRDefault="00AD29B5" w:rsidP="00220D45">
            <w:pPr>
              <w:jc w:val="both"/>
              <w:rPr>
                <w:rFonts w:eastAsia="Calibri"/>
                <w:sz w:val="20"/>
                <w:lang w:eastAsia="en-US"/>
              </w:rPr>
            </w:pPr>
            <w:r w:rsidRPr="00263DBE">
              <w:rPr>
                <w:rFonts w:eastAsia="Calibri"/>
                <w:sz w:val="20"/>
                <w:lang w:eastAsia="en-US"/>
              </w:rPr>
              <w:t>01 máquina de fumaça profissional</w:t>
            </w:r>
          </w:p>
          <w:p w:rsidR="00AD29B5" w:rsidRPr="00263DBE" w:rsidRDefault="00AD29B5" w:rsidP="00220D45">
            <w:pPr>
              <w:jc w:val="both"/>
              <w:rPr>
                <w:rFonts w:eastAsia="Calibri"/>
                <w:sz w:val="20"/>
                <w:lang w:eastAsia="en-US"/>
              </w:rPr>
            </w:pPr>
            <w:r w:rsidRPr="00263DBE">
              <w:rPr>
                <w:rFonts w:eastAsia="Calibri"/>
                <w:sz w:val="20"/>
                <w:lang w:eastAsia="en-US"/>
              </w:rPr>
              <w:t>01 módulo dimer DMX</w:t>
            </w:r>
          </w:p>
          <w:p w:rsidR="00AD29B5" w:rsidRPr="00263DBE" w:rsidRDefault="00AD29B5" w:rsidP="00220D45">
            <w:pPr>
              <w:jc w:val="both"/>
              <w:rPr>
                <w:rFonts w:eastAsia="Calibri"/>
                <w:sz w:val="20"/>
                <w:lang w:eastAsia="en-US"/>
              </w:rPr>
            </w:pPr>
            <w:r w:rsidRPr="00263DBE">
              <w:rPr>
                <w:rFonts w:eastAsia="Calibri"/>
                <w:sz w:val="20"/>
                <w:lang w:eastAsia="en-US"/>
              </w:rPr>
              <w:t>06 gelatinas coloridas</w:t>
            </w:r>
          </w:p>
          <w:p w:rsidR="00AD29B5" w:rsidRPr="00263DBE" w:rsidRDefault="00AD29B5" w:rsidP="00220D45">
            <w:pPr>
              <w:jc w:val="both"/>
              <w:rPr>
                <w:rFonts w:eastAsia="Calibri"/>
                <w:sz w:val="20"/>
                <w:lang w:eastAsia="en-US"/>
              </w:rPr>
            </w:pPr>
            <w:r w:rsidRPr="00263DBE">
              <w:rPr>
                <w:rFonts w:eastAsia="Calibri"/>
                <w:sz w:val="20"/>
                <w:lang w:eastAsia="en-US"/>
              </w:rPr>
              <w:t xml:space="preserve"> Mesa controladora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Varas para distribuição</w:t>
            </w:r>
          </w:p>
          <w:p w:rsidR="00AD29B5" w:rsidRPr="00263DBE" w:rsidRDefault="00AD29B5" w:rsidP="00220D45">
            <w:pPr>
              <w:jc w:val="both"/>
              <w:rPr>
                <w:rFonts w:eastAsia="Calibri"/>
                <w:sz w:val="20"/>
                <w:lang w:eastAsia="en-US"/>
              </w:rPr>
            </w:pPr>
            <w:r w:rsidRPr="00263DBE">
              <w:rPr>
                <w:rFonts w:eastAsia="Calibri"/>
                <w:sz w:val="20"/>
                <w:lang w:eastAsia="en-US"/>
              </w:rPr>
              <w:t>Ganchos de fixação</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Cabos de AC</w:t>
            </w: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sz w:val="20"/>
                <w:lang w:eastAsia="en-US"/>
              </w:rPr>
              <w:t>Cabos de ligação e demais acessórios necessários para o perfeito funcionamento do sistema.</w:t>
            </w:r>
          </w:p>
        </w:tc>
        <w:tc>
          <w:tcPr>
            <w:tcW w:w="1319"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Locação/dia</w:t>
            </w: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jc w:val="center"/>
              <w:rPr>
                <w:rFonts w:eastAsia="Calibri"/>
                <w:sz w:val="20"/>
                <w:lang w:eastAsia="en-US"/>
              </w:rPr>
            </w:pPr>
          </w:p>
          <w:p w:rsidR="00AD29B5" w:rsidRPr="00263DBE" w:rsidRDefault="00AD29B5" w:rsidP="00220D45">
            <w:pPr>
              <w:jc w:val="center"/>
              <w:rPr>
                <w:rFonts w:eastAsia="Calibri"/>
                <w:sz w:val="20"/>
                <w:lang w:eastAsia="en-US"/>
              </w:rPr>
            </w:pPr>
          </w:p>
          <w:p w:rsidR="00AD29B5" w:rsidRPr="00263DBE" w:rsidRDefault="00AD29B5" w:rsidP="00220D45">
            <w:pPr>
              <w:jc w:val="center"/>
              <w:rPr>
                <w:rFonts w:eastAsia="Calibri"/>
                <w:sz w:val="20"/>
                <w:lang w:eastAsia="en-US"/>
              </w:rPr>
            </w:pPr>
          </w:p>
        </w:tc>
        <w:tc>
          <w:tcPr>
            <w:tcW w:w="1516"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50</w:t>
            </w:r>
          </w:p>
        </w:tc>
        <w:tc>
          <w:tcPr>
            <w:tcW w:w="2552"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263DBE">
        <w:trPr>
          <w:trHeight w:val="849"/>
        </w:trPr>
        <w:tc>
          <w:tcPr>
            <w:tcW w:w="803"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04</w:t>
            </w:r>
          </w:p>
        </w:tc>
        <w:tc>
          <w:tcPr>
            <w:tcW w:w="3274" w:type="dxa"/>
          </w:tcPr>
          <w:p w:rsidR="00AD29B5" w:rsidRPr="00263DBE" w:rsidRDefault="00AD29B5" w:rsidP="00220D45">
            <w:pPr>
              <w:jc w:val="both"/>
              <w:rPr>
                <w:rFonts w:eastAsia="Calibri"/>
                <w:b/>
                <w:sz w:val="20"/>
                <w:lang w:eastAsia="en-US"/>
              </w:rPr>
            </w:pPr>
            <w:r w:rsidRPr="00263DBE">
              <w:rPr>
                <w:rFonts w:eastAsia="Calibri"/>
                <w:b/>
                <w:sz w:val="20"/>
                <w:lang w:eastAsia="en-US"/>
              </w:rPr>
              <w:t>ILUMINAÇÃO CÊNICA TIPO “D” – PEQUENO</w:t>
            </w:r>
          </w:p>
          <w:p w:rsidR="00AD29B5" w:rsidRPr="00263DBE" w:rsidRDefault="00AD29B5" w:rsidP="00220D45">
            <w:pPr>
              <w:jc w:val="both"/>
              <w:rPr>
                <w:rFonts w:eastAsia="Calibri"/>
                <w:sz w:val="20"/>
                <w:lang w:eastAsia="en-US"/>
              </w:rPr>
            </w:pPr>
            <w:r w:rsidRPr="00263DBE">
              <w:rPr>
                <w:rFonts w:eastAsia="Calibri"/>
                <w:sz w:val="20"/>
                <w:lang w:eastAsia="en-US"/>
              </w:rPr>
              <w:t xml:space="preserve">12 refletores par led </w:t>
            </w:r>
          </w:p>
          <w:p w:rsidR="00AD29B5" w:rsidRPr="00263DBE" w:rsidRDefault="00AD29B5" w:rsidP="00220D45">
            <w:pPr>
              <w:jc w:val="both"/>
              <w:rPr>
                <w:rFonts w:eastAsia="Calibri"/>
                <w:sz w:val="20"/>
                <w:lang w:eastAsia="en-US"/>
              </w:rPr>
            </w:pPr>
            <w:r w:rsidRPr="00263DBE">
              <w:rPr>
                <w:rFonts w:eastAsia="Calibri"/>
                <w:sz w:val="20"/>
                <w:lang w:eastAsia="en-US"/>
              </w:rPr>
              <w:t xml:space="preserve">Mesa controladora dmx </w:t>
            </w:r>
          </w:p>
          <w:p w:rsidR="00AD29B5" w:rsidRPr="00263DBE" w:rsidRDefault="00AD29B5" w:rsidP="00220D45">
            <w:pPr>
              <w:jc w:val="both"/>
              <w:rPr>
                <w:rFonts w:eastAsia="Calibri"/>
                <w:sz w:val="20"/>
                <w:lang w:eastAsia="en-US"/>
              </w:rPr>
            </w:pPr>
            <w:r w:rsidRPr="00263DBE">
              <w:rPr>
                <w:rFonts w:eastAsia="Calibri"/>
                <w:sz w:val="20"/>
                <w:lang w:eastAsia="en-US"/>
              </w:rPr>
              <w:lastRenderedPageBreak/>
              <w:t>Varas para distribuição</w:t>
            </w:r>
          </w:p>
          <w:p w:rsidR="00AD29B5" w:rsidRPr="00263DBE" w:rsidRDefault="00AD29B5" w:rsidP="00220D45">
            <w:pPr>
              <w:jc w:val="both"/>
              <w:rPr>
                <w:rFonts w:eastAsia="Calibri"/>
                <w:sz w:val="20"/>
                <w:lang w:eastAsia="en-US"/>
              </w:rPr>
            </w:pPr>
            <w:r w:rsidRPr="00263DBE">
              <w:rPr>
                <w:rFonts w:eastAsia="Calibri"/>
                <w:sz w:val="20"/>
                <w:lang w:eastAsia="en-US"/>
              </w:rPr>
              <w:t>Ganchos de fixação</w:t>
            </w:r>
          </w:p>
          <w:p w:rsidR="00AD29B5" w:rsidRPr="00263DBE" w:rsidRDefault="00AD29B5" w:rsidP="00220D45">
            <w:pPr>
              <w:jc w:val="both"/>
              <w:rPr>
                <w:rFonts w:eastAsia="Calibri"/>
                <w:sz w:val="20"/>
                <w:lang w:eastAsia="en-US"/>
              </w:rPr>
            </w:pPr>
            <w:r w:rsidRPr="00263DBE">
              <w:rPr>
                <w:rFonts w:eastAsia="Calibri"/>
                <w:sz w:val="20"/>
                <w:lang w:eastAsia="en-US"/>
              </w:rPr>
              <w:t>Cabos de AC</w:t>
            </w: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sz w:val="20"/>
                <w:lang w:eastAsia="en-US"/>
              </w:rPr>
              <w:t>Cabos de ligação e demais acessórios necessários para o perfeito funcionamento do sistema.</w:t>
            </w:r>
          </w:p>
        </w:tc>
        <w:tc>
          <w:tcPr>
            <w:tcW w:w="1319" w:type="dxa"/>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lastRenderedPageBreak/>
              <w:t>Locação/dia</w:t>
            </w:r>
          </w:p>
          <w:p w:rsidR="00AD29B5" w:rsidRPr="00263DBE" w:rsidRDefault="00AD29B5" w:rsidP="00220D45">
            <w:pPr>
              <w:tabs>
                <w:tab w:val="center" w:pos="4252"/>
                <w:tab w:val="right" w:pos="8504"/>
              </w:tabs>
              <w:jc w:val="both"/>
              <w:rPr>
                <w:rFonts w:eastAsia="Calibri"/>
                <w:sz w:val="20"/>
                <w:lang w:eastAsia="en-US"/>
              </w:rPr>
            </w:pPr>
          </w:p>
          <w:p w:rsidR="00AD29B5" w:rsidRPr="00263DBE" w:rsidRDefault="00AD29B5" w:rsidP="00220D45">
            <w:pPr>
              <w:jc w:val="both"/>
              <w:rPr>
                <w:rFonts w:eastAsia="Calibri"/>
                <w:sz w:val="20"/>
                <w:lang w:eastAsia="en-US"/>
              </w:rPr>
            </w:pPr>
          </w:p>
          <w:p w:rsidR="00AD29B5" w:rsidRPr="00263DBE" w:rsidRDefault="00AD29B5" w:rsidP="00220D45">
            <w:pPr>
              <w:jc w:val="both"/>
              <w:rPr>
                <w:rFonts w:eastAsia="Calibri"/>
                <w:sz w:val="20"/>
                <w:lang w:eastAsia="en-US"/>
              </w:rPr>
            </w:pPr>
          </w:p>
          <w:p w:rsidR="00AD29B5" w:rsidRPr="00263DBE" w:rsidRDefault="00AD29B5" w:rsidP="00220D45">
            <w:pPr>
              <w:jc w:val="both"/>
              <w:rPr>
                <w:rFonts w:eastAsia="Calibri"/>
                <w:sz w:val="20"/>
                <w:lang w:eastAsia="en-US"/>
              </w:rPr>
            </w:pPr>
          </w:p>
        </w:tc>
        <w:tc>
          <w:tcPr>
            <w:tcW w:w="1516"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lastRenderedPageBreak/>
              <w:t>60</w:t>
            </w:r>
          </w:p>
        </w:tc>
        <w:tc>
          <w:tcPr>
            <w:tcW w:w="2552"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6912" w:type="dxa"/>
            <w:gridSpan w:val="4"/>
          </w:tcPr>
          <w:p w:rsidR="00AD29B5" w:rsidRPr="00263DBE" w:rsidRDefault="00AD29B5" w:rsidP="00220D45">
            <w:pPr>
              <w:tabs>
                <w:tab w:val="center" w:pos="4252"/>
                <w:tab w:val="right" w:pos="8504"/>
              </w:tabs>
              <w:jc w:val="center"/>
              <w:rPr>
                <w:rFonts w:eastAsia="Calibri"/>
                <w:sz w:val="20"/>
                <w:lang w:eastAsia="en-US"/>
              </w:rPr>
            </w:pPr>
          </w:p>
        </w:tc>
        <w:tc>
          <w:tcPr>
            <w:tcW w:w="2552" w:type="dxa"/>
          </w:tcPr>
          <w:p w:rsidR="00AD29B5" w:rsidRPr="00263DBE" w:rsidRDefault="00AD29B5" w:rsidP="00220D45">
            <w:pPr>
              <w:tabs>
                <w:tab w:val="center" w:pos="4252"/>
                <w:tab w:val="right" w:pos="8504"/>
              </w:tabs>
              <w:jc w:val="center"/>
              <w:rPr>
                <w:rFonts w:eastAsia="Calibri"/>
                <w:sz w:val="20"/>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04  – TRIO ELÉTRICO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3303"/>
        <w:gridCol w:w="1194"/>
        <w:gridCol w:w="1641"/>
        <w:gridCol w:w="2552"/>
      </w:tblGrid>
      <w:tr w:rsidR="00AD29B5" w:rsidRPr="00263DBE" w:rsidTr="00C90717">
        <w:trPr>
          <w:trHeight w:val="20"/>
        </w:trPr>
        <w:tc>
          <w:tcPr>
            <w:tcW w:w="774"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ITEM</w:t>
            </w:r>
          </w:p>
        </w:tc>
        <w:tc>
          <w:tcPr>
            <w:tcW w:w="3303"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DESCRIÇÃO</w:t>
            </w:r>
          </w:p>
        </w:tc>
        <w:tc>
          <w:tcPr>
            <w:tcW w:w="1194"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UNIDADE</w:t>
            </w:r>
          </w:p>
        </w:tc>
        <w:tc>
          <w:tcPr>
            <w:tcW w:w="1641"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2552"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Valor Unitário</w:t>
            </w:r>
          </w:p>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R$</w:t>
            </w:r>
          </w:p>
        </w:tc>
      </w:tr>
      <w:tr w:rsidR="00AD29B5" w:rsidRPr="00263DBE" w:rsidTr="00C90717">
        <w:trPr>
          <w:trHeight w:val="20"/>
        </w:trPr>
        <w:tc>
          <w:tcPr>
            <w:tcW w:w="774"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01</w:t>
            </w: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rPr>
                <w:rFonts w:eastAsia="Calibri"/>
                <w:sz w:val="20"/>
                <w:lang w:eastAsia="en-US"/>
              </w:rPr>
            </w:pPr>
          </w:p>
          <w:p w:rsidR="00AD29B5" w:rsidRPr="00263DBE" w:rsidRDefault="00AD29B5" w:rsidP="00220D45">
            <w:pPr>
              <w:tabs>
                <w:tab w:val="center" w:pos="4252"/>
                <w:tab w:val="right" w:pos="8504"/>
              </w:tabs>
              <w:rPr>
                <w:rFonts w:eastAsia="Calibri"/>
                <w:sz w:val="20"/>
                <w:lang w:eastAsia="en-US"/>
              </w:rPr>
            </w:pPr>
          </w:p>
          <w:p w:rsidR="00AD29B5" w:rsidRPr="00263DBE" w:rsidRDefault="00AD29B5" w:rsidP="00220D45">
            <w:pPr>
              <w:tabs>
                <w:tab w:val="center" w:pos="4252"/>
                <w:tab w:val="right" w:pos="8504"/>
              </w:tabs>
              <w:rPr>
                <w:rFonts w:eastAsia="Calibri"/>
                <w:sz w:val="20"/>
                <w:lang w:eastAsia="en-US"/>
              </w:rPr>
            </w:pPr>
          </w:p>
          <w:p w:rsidR="00AD29B5" w:rsidRPr="00263DBE" w:rsidRDefault="00AD29B5" w:rsidP="00220D45">
            <w:pPr>
              <w:tabs>
                <w:tab w:val="center" w:pos="4252"/>
                <w:tab w:val="right" w:pos="8504"/>
              </w:tabs>
              <w:rPr>
                <w:rFonts w:eastAsia="Calibri"/>
                <w:sz w:val="20"/>
                <w:lang w:eastAsia="en-US"/>
              </w:rPr>
            </w:pPr>
          </w:p>
          <w:p w:rsidR="00AD29B5" w:rsidRPr="00263DBE" w:rsidRDefault="00AD29B5" w:rsidP="00220D45">
            <w:pPr>
              <w:tabs>
                <w:tab w:val="center" w:pos="4252"/>
                <w:tab w:val="right" w:pos="8504"/>
              </w:tabs>
              <w:rPr>
                <w:rFonts w:eastAsia="Calibri"/>
                <w:sz w:val="20"/>
                <w:lang w:eastAsia="en-US"/>
              </w:rPr>
            </w:pPr>
          </w:p>
          <w:p w:rsidR="00AD29B5" w:rsidRPr="00263DBE" w:rsidRDefault="00AD29B5" w:rsidP="00220D45">
            <w:pPr>
              <w:tabs>
                <w:tab w:val="center" w:pos="4252"/>
                <w:tab w:val="right" w:pos="8504"/>
              </w:tabs>
              <w:rPr>
                <w:rFonts w:eastAsia="Calibri"/>
                <w:sz w:val="20"/>
                <w:lang w:eastAsia="en-US"/>
              </w:rPr>
            </w:pPr>
          </w:p>
          <w:p w:rsidR="00AD29B5" w:rsidRPr="00263DBE" w:rsidRDefault="00AD29B5" w:rsidP="00220D45">
            <w:pPr>
              <w:tabs>
                <w:tab w:val="center" w:pos="4252"/>
                <w:tab w:val="right" w:pos="8504"/>
              </w:tabs>
              <w:rPr>
                <w:rFonts w:eastAsia="Calibri"/>
                <w:sz w:val="20"/>
                <w:lang w:eastAsia="en-US"/>
              </w:rPr>
            </w:pPr>
          </w:p>
          <w:p w:rsidR="00AD29B5" w:rsidRPr="00263DBE" w:rsidRDefault="00AD29B5" w:rsidP="00220D45">
            <w:pPr>
              <w:tabs>
                <w:tab w:val="center" w:pos="4252"/>
                <w:tab w:val="right" w:pos="8504"/>
              </w:tabs>
              <w:rPr>
                <w:rFonts w:eastAsia="Calibri"/>
                <w:sz w:val="20"/>
                <w:lang w:eastAsia="en-US"/>
              </w:rPr>
            </w:pPr>
          </w:p>
          <w:p w:rsidR="00AD29B5" w:rsidRPr="00263DBE" w:rsidRDefault="00AD29B5" w:rsidP="00220D45">
            <w:pPr>
              <w:tabs>
                <w:tab w:val="center" w:pos="4252"/>
                <w:tab w:val="right" w:pos="8504"/>
              </w:tabs>
              <w:rPr>
                <w:rFonts w:eastAsia="Calibri"/>
                <w:sz w:val="20"/>
                <w:lang w:eastAsia="en-US"/>
              </w:rPr>
            </w:pPr>
          </w:p>
          <w:p w:rsidR="00AD29B5" w:rsidRPr="00263DBE" w:rsidRDefault="00AD29B5" w:rsidP="00220D45">
            <w:pPr>
              <w:tabs>
                <w:tab w:val="center" w:pos="4252"/>
                <w:tab w:val="right" w:pos="8504"/>
              </w:tabs>
              <w:rPr>
                <w:rFonts w:eastAsia="Calibri"/>
                <w:sz w:val="20"/>
                <w:lang w:eastAsia="en-US"/>
              </w:rPr>
            </w:pPr>
          </w:p>
        </w:tc>
        <w:tc>
          <w:tcPr>
            <w:tcW w:w="3303" w:type="dxa"/>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01 caminhão </w:t>
            </w:r>
            <w:r w:rsidRPr="00263DBE">
              <w:rPr>
                <w:rFonts w:eastAsia="Calibri"/>
                <w:b/>
                <w:sz w:val="20"/>
                <w:lang w:eastAsia="en-US"/>
              </w:rPr>
              <w:t>TRIO ELÉTRICO GRANDE PORTE</w:t>
            </w:r>
            <w:r w:rsidRPr="00263DBE">
              <w:rPr>
                <w:rFonts w:eastAsia="Calibri"/>
                <w:sz w:val="20"/>
                <w:lang w:eastAsia="en-US"/>
              </w:rPr>
              <w:t xml:space="preserve"> em bom estado de conservação com P A (som) nas laterais, frontal e traseiro, que possa trafegar na avenida onde ocorrerão os desfiles com máximo de 15 pessoas na parte de cima do trio, incluindo locutores, músicos, DJ, oferecendo som de ótima qualidade e potencia, que tenham medidas não inferiores a 08 metros de comprimento para que possa abrigar os equipamentos necessários, com medidas laterais padrão dos caminhões, grupo gerador mínimo de 50 KVA, com  documentos em dia, qualificado como trio elétrico pelo DETRAN, com registro na agencia nacional de transportes terrestres, disponibilizando motorista devidamente habilitado e técnico de som.</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Deverá está equipado com mesa de som com mínimo de 24 canais digitais ou analógicos, Periféricos, processadores microfones, caixas de retorno, fones de ouvido para monitoração, pedestais 01 note book, cabos e demais elementos para o funcionamento do sistema com qualidade e eficiência.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Deverá está equipado com o mínimo de: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Em cada lateral 08 alto falantes de grave, 08 alto falantes de médio grave 04 cornetas com driver TI ou equivalente.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Na traseira, 08 alto falantes de grave, 08 alto falantes de médio grave 04 cornetas com driver de TI ou equivalente.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Na parte frontal o mínimo de 02 auto-falantes de grave, 06 alto falantes de médio /grave e 04 cornetas com driver TI.</w:t>
            </w:r>
          </w:p>
        </w:tc>
        <w:tc>
          <w:tcPr>
            <w:tcW w:w="1194"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Locação/dia</w:t>
            </w:r>
          </w:p>
        </w:tc>
        <w:tc>
          <w:tcPr>
            <w:tcW w:w="1641"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15</w:t>
            </w:r>
          </w:p>
        </w:tc>
        <w:tc>
          <w:tcPr>
            <w:tcW w:w="2552"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774"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02</w:t>
            </w:r>
          </w:p>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sz w:val="20"/>
                <w:lang w:eastAsia="en-US"/>
              </w:rPr>
            </w:pPr>
            <w:r w:rsidRPr="00263DBE">
              <w:rPr>
                <w:rFonts w:eastAsia="Calibri"/>
                <w:b/>
                <w:sz w:val="20"/>
                <w:lang w:eastAsia="en-US"/>
              </w:rPr>
              <w:t xml:space="preserve"> </w:t>
            </w:r>
          </w:p>
        </w:tc>
        <w:tc>
          <w:tcPr>
            <w:tcW w:w="3303" w:type="dxa"/>
          </w:tcPr>
          <w:p w:rsidR="00AD29B5" w:rsidRPr="00263DBE" w:rsidRDefault="00AD29B5" w:rsidP="00220D45">
            <w:pPr>
              <w:shd w:val="clear" w:color="auto" w:fill="FFFFFF"/>
              <w:rPr>
                <w:sz w:val="20"/>
              </w:rPr>
            </w:pPr>
            <w:r w:rsidRPr="00263DBE">
              <w:rPr>
                <w:b/>
                <w:sz w:val="20"/>
                <w:u w:val="single"/>
              </w:rPr>
              <w:t>TRIO ELÉTRICO DE MÉDIO PORTE</w:t>
            </w:r>
            <w:r w:rsidRPr="00263DBE">
              <w:rPr>
                <w:rFonts w:eastAsia="Calibri"/>
                <w:sz w:val="20"/>
                <w:lang w:eastAsia="en-US"/>
              </w:rPr>
              <w:t xml:space="preserve"> Veículo com opção de cobertura que abrigue todo o palco e acompanhado por profissional operador de som.</w:t>
            </w:r>
            <w:r w:rsidRPr="00263DBE">
              <w:rPr>
                <w:sz w:val="20"/>
              </w:rPr>
              <w:t xml:space="preserve"> Medidas: aproximadamente  05 metros comprimento, 3,65 alturas e 2,55 </w:t>
            </w:r>
            <w:r w:rsidRPr="00263DBE">
              <w:rPr>
                <w:sz w:val="20"/>
              </w:rPr>
              <w:lastRenderedPageBreak/>
              <w:t>larguras.</w:t>
            </w:r>
          </w:p>
          <w:p w:rsidR="00AD29B5" w:rsidRPr="00263DBE" w:rsidRDefault="00AD29B5" w:rsidP="00220D45">
            <w:pPr>
              <w:shd w:val="clear" w:color="auto" w:fill="FFFFFF"/>
              <w:rPr>
                <w:sz w:val="20"/>
              </w:rPr>
            </w:pPr>
            <w:r w:rsidRPr="00263DBE">
              <w:rPr>
                <w:sz w:val="20"/>
              </w:rPr>
              <w:t>Documentação: descrição de Trio Elétrico ou Tr. Recreativo de acordo com as normas DENATRAN E CONTRAN </w:t>
            </w:r>
          </w:p>
          <w:p w:rsidR="00AD29B5" w:rsidRPr="00263DBE" w:rsidRDefault="00AD29B5" w:rsidP="00220D45">
            <w:pPr>
              <w:shd w:val="clear" w:color="auto" w:fill="FFFFFF"/>
              <w:rPr>
                <w:sz w:val="20"/>
              </w:rPr>
            </w:pPr>
            <w:r w:rsidRPr="00263DBE">
              <w:rPr>
                <w:sz w:val="20"/>
              </w:rPr>
              <w:t>Equipamentos de som:</w:t>
            </w:r>
          </w:p>
          <w:p w:rsidR="00AD29B5" w:rsidRPr="00263DBE" w:rsidRDefault="00AD29B5" w:rsidP="00220D45">
            <w:pPr>
              <w:shd w:val="clear" w:color="auto" w:fill="FFFFFF"/>
              <w:rPr>
                <w:sz w:val="20"/>
                <w:u w:val="single"/>
              </w:rPr>
            </w:pPr>
            <w:r w:rsidRPr="00263DBE">
              <w:rPr>
                <w:sz w:val="20"/>
                <w:u w:val="single"/>
              </w:rPr>
              <w:t>Frente:</w:t>
            </w:r>
          </w:p>
          <w:p w:rsidR="00AD29B5" w:rsidRPr="00263DBE" w:rsidRDefault="00AD29B5" w:rsidP="00220D45">
            <w:pPr>
              <w:shd w:val="clear" w:color="auto" w:fill="FFFFFF"/>
              <w:rPr>
                <w:sz w:val="20"/>
              </w:rPr>
            </w:pPr>
            <w:r w:rsidRPr="00263DBE">
              <w:rPr>
                <w:sz w:val="20"/>
              </w:rPr>
              <w:t>03 caixas  com 04 AF de 12” ou 10  400 watts,</w:t>
            </w:r>
          </w:p>
          <w:p w:rsidR="00AD29B5" w:rsidRPr="00263DBE" w:rsidRDefault="00AD29B5" w:rsidP="00220D45">
            <w:pPr>
              <w:shd w:val="clear" w:color="auto" w:fill="FFFFFF"/>
              <w:rPr>
                <w:sz w:val="20"/>
              </w:rPr>
            </w:pPr>
            <w:r w:rsidRPr="00263DBE">
              <w:rPr>
                <w:sz w:val="20"/>
              </w:rPr>
              <w:t xml:space="preserve">03 drivers  titânio 100 watts. </w:t>
            </w:r>
          </w:p>
          <w:p w:rsidR="00AD29B5" w:rsidRPr="00263DBE" w:rsidRDefault="00AD29B5" w:rsidP="00220D45">
            <w:pPr>
              <w:shd w:val="clear" w:color="auto" w:fill="FFFFFF"/>
              <w:rPr>
                <w:sz w:val="20"/>
                <w:u w:val="single"/>
              </w:rPr>
            </w:pPr>
            <w:r w:rsidRPr="00263DBE">
              <w:rPr>
                <w:sz w:val="20"/>
                <w:u w:val="single"/>
              </w:rPr>
              <w:t>Traseira:</w:t>
            </w:r>
          </w:p>
          <w:p w:rsidR="00AD29B5" w:rsidRPr="00263DBE" w:rsidRDefault="00AD29B5" w:rsidP="00220D45">
            <w:pPr>
              <w:shd w:val="clear" w:color="auto" w:fill="FFFFFF"/>
              <w:rPr>
                <w:sz w:val="20"/>
              </w:rPr>
            </w:pPr>
            <w:r w:rsidRPr="00263DBE">
              <w:rPr>
                <w:sz w:val="20"/>
              </w:rPr>
              <w:t>03 caixas  com  a.f 12” ou 10 400 watts,</w:t>
            </w:r>
          </w:p>
          <w:p w:rsidR="00AD29B5" w:rsidRPr="00263DBE" w:rsidRDefault="00AD29B5" w:rsidP="00220D45">
            <w:pPr>
              <w:shd w:val="clear" w:color="auto" w:fill="FFFFFF"/>
              <w:rPr>
                <w:sz w:val="20"/>
              </w:rPr>
            </w:pPr>
            <w:r w:rsidRPr="00263DBE">
              <w:rPr>
                <w:sz w:val="20"/>
              </w:rPr>
              <w:t xml:space="preserve">03 drivers de titânio. 100 watts </w:t>
            </w:r>
          </w:p>
          <w:p w:rsidR="00AD29B5" w:rsidRPr="00263DBE" w:rsidRDefault="00AD29B5" w:rsidP="00220D45">
            <w:pPr>
              <w:shd w:val="clear" w:color="auto" w:fill="FFFFFF"/>
              <w:rPr>
                <w:sz w:val="20"/>
                <w:u w:val="single"/>
              </w:rPr>
            </w:pPr>
            <w:r w:rsidRPr="00263DBE">
              <w:rPr>
                <w:sz w:val="20"/>
                <w:u w:val="single"/>
              </w:rPr>
              <w:t>Lateral esquerda:</w:t>
            </w:r>
          </w:p>
          <w:p w:rsidR="00AD29B5" w:rsidRPr="00263DBE" w:rsidRDefault="00AD29B5" w:rsidP="00220D45">
            <w:pPr>
              <w:shd w:val="clear" w:color="auto" w:fill="FFFFFF"/>
              <w:rPr>
                <w:sz w:val="20"/>
              </w:rPr>
            </w:pPr>
            <w:r w:rsidRPr="00263DBE">
              <w:rPr>
                <w:sz w:val="20"/>
              </w:rPr>
              <w:t xml:space="preserve">04 caixas, com a.f de 12 ou 10 e 4 drivers  titânio 100 watts </w:t>
            </w:r>
          </w:p>
          <w:p w:rsidR="00AD29B5" w:rsidRPr="00263DBE" w:rsidRDefault="00AD29B5" w:rsidP="00220D45">
            <w:pPr>
              <w:shd w:val="clear" w:color="auto" w:fill="FFFFFF"/>
              <w:rPr>
                <w:sz w:val="20"/>
              </w:rPr>
            </w:pPr>
            <w:r w:rsidRPr="00263DBE">
              <w:rPr>
                <w:sz w:val="20"/>
              </w:rPr>
              <w:t>02  caixa  com 04 AF de 18” 600 watts,</w:t>
            </w:r>
          </w:p>
          <w:p w:rsidR="00AD29B5" w:rsidRPr="00263DBE" w:rsidRDefault="00AD29B5" w:rsidP="00220D45">
            <w:pPr>
              <w:shd w:val="clear" w:color="auto" w:fill="FFFFFF"/>
              <w:rPr>
                <w:sz w:val="20"/>
                <w:u w:val="single"/>
              </w:rPr>
            </w:pPr>
            <w:r w:rsidRPr="00263DBE">
              <w:rPr>
                <w:sz w:val="20"/>
                <w:u w:val="single"/>
              </w:rPr>
              <w:t>Lateral direita:</w:t>
            </w:r>
          </w:p>
          <w:p w:rsidR="00AD29B5" w:rsidRPr="00263DBE" w:rsidRDefault="00AD29B5" w:rsidP="00220D45">
            <w:pPr>
              <w:shd w:val="clear" w:color="auto" w:fill="FFFFFF"/>
              <w:rPr>
                <w:sz w:val="20"/>
              </w:rPr>
            </w:pPr>
            <w:r w:rsidRPr="00263DBE">
              <w:rPr>
                <w:sz w:val="20"/>
              </w:rPr>
              <w:t xml:space="preserve">04 caixas com  a.f de 12 ou 10 e 4 drivers titânio 100 watts </w:t>
            </w:r>
          </w:p>
          <w:p w:rsidR="00AD29B5" w:rsidRPr="00263DBE" w:rsidRDefault="00AD29B5" w:rsidP="00220D45">
            <w:pPr>
              <w:shd w:val="clear" w:color="auto" w:fill="FFFFFF"/>
              <w:rPr>
                <w:sz w:val="20"/>
              </w:rPr>
            </w:pPr>
            <w:r w:rsidRPr="00263DBE">
              <w:rPr>
                <w:sz w:val="20"/>
              </w:rPr>
              <w:t>02 caixa  com 04  a.f de 18” 600 watts</w:t>
            </w:r>
          </w:p>
          <w:p w:rsidR="00AD29B5" w:rsidRPr="00263DBE" w:rsidRDefault="00AD29B5" w:rsidP="00220D45">
            <w:pPr>
              <w:shd w:val="clear" w:color="auto" w:fill="FFFFFF"/>
              <w:rPr>
                <w:sz w:val="20"/>
                <w:u w:val="single"/>
              </w:rPr>
            </w:pPr>
            <w:r w:rsidRPr="00263DBE">
              <w:rPr>
                <w:sz w:val="20"/>
                <w:u w:val="single"/>
              </w:rPr>
              <w:t>Amplificadores:</w:t>
            </w:r>
          </w:p>
          <w:p w:rsidR="00AD29B5" w:rsidRPr="00263DBE" w:rsidRDefault="00AD29B5" w:rsidP="00220D45">
            <w:pPr>
              <w:shd w:val="clear" w:color="auto" w:fill="FFFFFF"/>
              <w:rPr>
                <w:sz w:val="20"/>
              </w:rPr>
            </w:pPr>
            <w:r w:rsidRPr="00263DBE">
              <w:rPr>
                <w:sz w:val="20"/>
              </w:rPr>
              <w:t>02 amplificadores de 1600 watts,</w:t>
            </w:r>
          </w:p>
          <w:p w:rsidR="00AD29B5" w:rsidRPr="00263DBE" w:rsidRDefault="00AD29B5" w:rsidP="00220D45">
            <w:pPr>
              <w:shd w:val="clear" w:color="auto" w:fill="FFFFFF"/>
              <w:rPr>
                <w:sz w:val="20"/>
              </w:rPr>
            </w:pPr>
            <w:r w:rsidRPr="00263DBE">
              <w:rPr>
                <w:sz w:val="20"/>
              </w:rPr>
              <w:t>03 amplificadores de 2700 watts,</w:t>
            </w:r>
          </w:p>
          <w:p w:rsidR="00AD29B5" w:rsidRPr="00263DBE" w:rsidRDefault="00AD29B5" w:rsidP="00220D45">
            <w:pPr>
              <w:shd w:val="clear" w:color="auto" w:fill="FFFFFF"/>
              <w:rPr>
                <w:sz w:val="20"/>
              </w:rPr>
            </w:pPr>
            <w:r w:rsidRPr="00263DBE">
              <w:rPr>
                <w:sz w:val="20"/>
              </w:rPr>
              <w:t xml:space="preserve">01 amplificador 5000 watts                                                             </w:t>
            </w:r>
          </w:p>
          <w:p w:rsidR="00AD29B5" w:rsidRPr="00263DBE" w:rsidRDefault="00AD29B5" w:rsidP="00220D45">
            <w:pPr>
              <w:shd w:val="clear" w:color="auto" w:fill="FFFFFF"/>
              <w:rPr>
                <w:sz w:val="20"/>
                <w:u w:val="single"/>
              </w:rPr>
            </w:pPr>
            <w:r w:rsidRPr="00263DBE">
              <w:rPr>
                <w:sz w:val="20"/>
                <w:u w:val="single"/>
              </w:rPr>
              <w:t>Equipamentos de Palco:</w:t>
            </w:r>
          </w:p>
          <w:p w:rsidR="00AD29B5" w:rsidRPr="00263DBE" w:rsidRDefault="00AD29B5" w:rsidP="00220D45">
            <w:pPr>
              <w:shd w:val="clear" w:color="auto" w:fill="FFFFFF"/>
              <w:rPr>
                <w:sz w:val="20"/>
              </w:rPr>
            </w:pPr>
            <w:r w:rsidRPr="00263DBE">
              <w:rPr>
                <w:sz w:val="20"/>
              </w:rPr>
              <w:t xml:space="preserve">01 mesa de som 16 canais analógica ou, digital. </w:t>
            </w:r>
          </w:p>
          <w:p w:rsidR="00AD29B5" w:rsidRPr="00263DBE" w:rsidRDefault="00AD29B5" w:rsidP="00220D45">
            <w:pPr>
              <w:shd w:val="clear" w:color="auto" w:fill="FFFFFF"/>
              <w:rPr>
                <w:sz w:val="20"/>
              </w:rPr>
            </w:pPr>
            <w:r w:rsidRPr="00263DBE">
              <w:rPr>
                <w:sz w:val="20"/>
              </w:rPr>
              <w:t>04 microfones com fio,</w:t>
            </w:r>
          </w:p>
          <w:p w:rsidR="00AD29B5" w:rsidRPr="00263DBE" w:rsidRDefault="00AD29B5" w:rsidP="00220D45">
            <w:pPr>
              <w:shd w:val="clear" w:color="auto" w:fill="FFFFFF"/>
              <w:rPr>
                <w:sz w:val="20"/>
              </w:rPr>
            </w:pPr>
            <w:r w:rsidRPr="00263DBE">
              <w:rPr>
                <w:sz w:val="20"/>
              </w:rPr>
              <w:t>02 microfones sem fio;</w:t>
            </w:r>
          </w:p>
          <w:p w:rsidR="00AD29B5" w:rsidRPr="00263DBE" w:rsidRDefault="00AD29B5" w:rsidP="00220D45">
            <w:pPr>
              <w:shd w:val="clear" w:color="auto" w:fill="FFFFFF"/>
              <w:rPr>
                <w:sz w:val="20"/>
              </w:rPr>
            </w:pPr>
            <w:r w:rsidRPr="00263DBE">
              <w:rPr>
                <w:sz w:val="20"/>
              </w:rPr>
              <w:t>01 notebook;</w:t>
            </w:r>
          </w:p>
          <w:p w:rsidR="00AD29B5" w:rsidRPr="00263DBE" w:rsidRDefault="00AD29B5" w:rsidP="00220D45">
            <w:pPr>
              <w:shd w:val="clear" w:color="auto" w:fill="FFFFFF"/>
              <w:rPr>
                <w:sz w:val="20"/>
              </w:rPr>
            </w:pPr>
            <w:r w:rsidRPr="00263DBE">
              <w:rPr>
                <w:sz w:val="20"/>
              </w:rPr>
              <w:t>02 direct Box;</w:t>
            </w:r>
          </w:p>
          <w:p w:rsidR="00AD29B5" w:rsidRPr="00263DBE" w:rsidRDefault="00AD29B5" w:rsidP="00220D45">
            <w:pPr>
              <w:shd w:val="clear" w:color="auto" w:fill="FFFFFF"/>
              <w:rPr>
                <w:sz w:val="20"/>
              </w:rPr>
            </w:pPr>
            <w:r w:rsidRPr="00263DBE">
              <w:rPr>
                <w:sz w:val="20"/>
              </w:rPr>
              <w:t>04 pedestais girafa;</w:t>
            </w:r>
          </w:p>
          <w:p w:rsidR="00AD29B5" w:rsidRPr="00263DBE" w:rsidRDefault="00AD29B5" w:rsidP="00220D45">
            <w:pPr>
              <w:shd w:val="clear" w:color="auto" w:fill="FFFFFF"/>
              <w:rPr>
                <w:sz w:val="20"/>
              </w:rPr>
            </w:pPr>
            <w:r w:rsidRPr="00263DBE">
              <w:rPr>
                <w:sz w:val="20"/>
              </w:rPr>
              <w:t xml:space="preserve">2 caixas de retorno; </w:t>
            </w:r>
          </w:p>
          <w:p w:rsidR="00AD29B5" w:rsidRPr="00263DBE" w:rsidRDefault="00AD29B5" w:rsidP="00220D45">
            <w:pPr>
              <w:shd w:val="clear" w:color="auto" w:fill="FFFFFF"/>
              <w:rPr>
                <w:sz w:val="20"/>
              </w:rPr>
            </w:pPr>
            <w:r w:rsidRPr="00263DBE">
              <w:rPr>
                <w:sz w:val="20"/>
              </w:rPr>
              <w:t>10 cabos XLR 10 metros cada;</w:t>
            </w:r>
          </w:p>
          <w:p w:rsidR="00AD29B5" w:rsidRPr="00263DBE" w:rsidRDefault="00AD29B5" w:rsidP="00220D45">
            <w:pPr>
              <w:shd w:val="clear" w:color="auto" w:fill="FFFFFF"/>
              <w:rPr>
                <w:sz w:val="20"/>
              </w:rPr>
            </w:pPr>
            <w:r w:rsidRPr="00263DBE">
              <w:rPr>
                <w:sz w:val="20"/>
              </w:rPr>
              <w:t>06 cabos P10 10 metros cada;</w:t>
            </w:r>
          </w:p>
          <w:p w:rsidR="00AD29B5" w:rsidRPr="00263DBE" w:rsidRDefault="00AD29B5" w:rsidP="00220D45">
            <w:pPr>
              <w:tabs>
                <w:tab w:val="center" w:pos="4252"/>
                <w:tab w:val="right" w:pos="8504"/>
              </w:tabs>
              <w:jc w:val="both"/>
              <w:rPr>
                <w:sz w:val="20"/>
              </w:rPr>
            </w:pPr>
            <w:r w:rsidRPr="00263DBE">
              <w:rPr>
                <w:sz w:val="20"/>
              </w:rPr>
              <w:t>Gerador 16 kwa.</w:t>
            </w:r>
          </w:p>
          <w:p w:rsidR="00AD29B5" w:rsidRPr="00263DBE" w:rsidRDefault="00AD29B5" w:rsidP="00220D45">
            <w:pPr>
              <w:tabs>
                <w:tab w:val="center" w:pos="4252"/>
                <w:tab w:val="right" w:pos="8504"/>
              </w:tabs>
              <w:jc w:val="both"/>
              <w:rPr>
                <w:sz w:val="20"/>
              </w:rPr>
            </w:pPr>
            <w:r w:rsidRPr="00263DBE">
              <w:rPr>
                <w:sz w:val="20"/>
              </w:rPr>
              <w:t>Ter palco e ter opção de cobertura para toda extensão do palco</w:t>
            </w:r>
          </w:p>
          <w:p w:rsidR="00AD29B5" w:rsidRPr="00263DBE" w:rsidRDefault="00AD29B5" w:rsidP="00220D45">
            <w:pPr>
              <w:tabs>
                <w:tab w:val="center" w:pos="4252"/>
                <w:tab w:val="right" w:pos="8504"/>
              </w:tabs>
              <w:jc w:val="both"/>
              <w:rPr>
                <w:rFonts w:eastAsia="Calibri"/>
                <w:sz w:val="20"/>
                <w:lang w:eastAsia="en-US"/>
              </w:rPr>
            </w:pPr>
            <w:r w:rsidRPr="00263DBE">
              <w:rPr>
                <w:sz w:val="20"/>
              </w:rPr>
              <w:t>Pelo menos 1 (um) operador de som</w:t>
            </w:r>
          </w:p>
        </w:tc>
        <w:tc>
          <w:tcPr>
            <w:tcW w:w="1194"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lastRenderedPageBreak/>
              <w:t>Locação/dia</w:t>
            </w:r>
          </w:p>
        </w:tc>
        <w:tc>
          <w:tcPr>
            <w:tcW w:w="1641"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40</w:t>
            </w:r>
          </w:p>
        </w:tc>
        <w:tc>
          <w:tcPr>
            <w:tcW w:w="2552"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774"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b/>
                <w:sz w:val="20"/>
                <w:lang w:eastAsia="en-US"/>
              </w:rPr>
              <w:lastRenderedPageBreak/>
              <w:t>03</w:t>
            </w:r>
          </w:p>
        </w:tc>
        <w:tc>
          <w:tcPr>
            <w:tcW w:w="3303" w:type="dxa"/>
          </w:tcPr>
          <w:p w:rsidR="00AD29B5" w:rsidRPr="00263DBE" w:rsidRDefault="00AD29B5" w:rsidP="00220D45">
            <w:pPr>
              <w:shd w:val="clear" w:color="auto" w:fill="FFFFFF"/>
              <w:rPr>
                <w:b/>
                <w:sz w:val="20"/>
                <w:u w:val="single"/>
              </w:rPr>
            </w:pPr>
            <w:r w:rsidRPr="00263DBE">
              <w:rPr>
                <w:b/>
                <w:sz w:val="20"/>
                <w:u w:val="single"/>
              </w:rPr>
              <w:t>TRIO ELÉTRICO DE PEQUENO PORTE</w:t>
            </w:r>
            <w:r w:rsidRPr="00263DBE">
              <w:rPr>
                <w:rFonts w:eastAsia="Calibri"/>
                <w:sz w:val="20"/>
                <w:lang w:eastAsia="en-US"/>
              </w:rPr>
              <w:t xml:space="preserve"> Veículo com opção de cobertura que abrigue todo o palco e acompanhado por profissional operador de som.</w:t>
            </w:r>
            <w:r w:rsidRPr="00263DBE">
              <w:rPr>
                <w:sz w:val="20"/>
              </w:rPr>
              <w:t xml:space="preserve"> Medidas: aproximadamente 2 metros de comprimento por 1,5 metro de largura.</w:t>
            </w:r>
          </w:p>
          <w:p w:rsidR="00AD29B5" w:rsidRPr="00263DBE" w:rsidRDefault="00AD29B5" w:rsidP="00220D45">
            <w:pPr>
              <w:shd w:val="clear" w:color="auto" w:fill="FFFFFF"/>
              <w:rPr>
                <w:sz w:val="20"/>
              </w:rPr>
            </w:pPr>
            <w:r w:rsidRPr="00263DBE">
              <w:rPr>
                <w:sz w:val="20"/>
              </w:rPr>
              <w:t>Tendo guarda corpo nos 4 lados.</w:t>
            </w:r>
          </w:p>
          <w:p w:rsidR="00AD29B5" w:rsidRPr="00263DBE" w:rsidRDefault="00AD29B5" w:rsidP="00220D45">
            <w:pPr>
              <w:shd w:val="clear" w:color="auto" w:fill="FFFFFF"/>
              <w:rPr>
                <w:sz w:val="20"/>
              </w:rPr>
            </w:pPr>
            <w:r w:rsidRPr="00263DBE">
              <w:rPr>
                <w:sz w:val="20"/>
              </w:rPr>
              <w:t>02. Caixas de sub grave com 02 falantes de "18" de 1.000 wrms cada</w:t>
            </w:r>
          </w:p>
          <w:p w:rsidR="00AD29B5" w:rsidRPr="00263DBE" w:rsidRDefault="00AD29B5" w:rsidP="00220D45">
            <w:pPr>
              <w:shd w:val="clear" w:color="auto" w:fill="FFFFFF"/>
              <w:rPr>
                <w:sz w:val="20"/>
              </w:rPr>
            </w:pPr>
            <w:r w:rsidRPr="00263DBE">
              <w:rPr>
                <w:sz w:val="20"/>
              </w:rPr>
              <w:t>08  Caixas de médio grave tipo LINE com: 01 falante de "12" 450 wrms e 01 drive ti 150 wrms</w:t>
            </w:r>
          </w:p>
          <w:p w:rsidR="00AD29B5" w:rsidRPr="00263DBE" w:rsidRDefault="00AD29B5" w:rsidP="00220D45">
            <w:pPr>
              <w:shd w:val="clear" w:color="auto" w:fill="FFFFFF"/>
              <w:rPr>
                <w:sz w:val="20"/>
              </w:rPr>
            </w:pPr>
            <w:r w:rsidRPr="00263DBE">
              <w:rPr>
                <w:sz w:val="20"/>
              </w:rPr>
              <w:t>02 amplificador de 5.000 wrms cada.</w:t>
            </w:r>
          </w:p>
          <w:p w:rsidR="00AD29B5" w:rsidRPr="00263DBE" w:rsidRDefault="00AD29B5" w:rsidP="00220D45">
            <w:pPr>
              <w:shd w:val="clear" w:color="auto" w:fill="FFFFFF"/>
              <w:rPr>
                <w:sz w:val="20"/>
              </w:rPr>
            </w:pPr>
            <w:r w:rsidRPr="00263DBE">
              <w:rPr>
                <w:sz w:val="20"/>
              </w:rPr>
              <w:t>02 amplificador de 3.000 wrms cada</w:t>
            </w:r>
          </w:p>
          <w:p w:rsidR="00AD29B5" w:rsidRPr="00263DBE" w:rsidRDefault="00AD29B5" w:rsidP="00220D45">
            <w:pPr>
              <w:shd w:val="clear" w:color="auto" w:fill="FFFFFF"/>
              <w:rPr>
                <w:sz w:val="20"/>
              </w:rPr>
            </w:pPr>
            <w:r w:rsidRPr="00263DBE">
              <w:rPr>
                <w:sz w:val="20"/>
              </w:rPr>
              <w:t>01 amplificador de 2.000 wrms</w:t>
            </w:r>
          </w:p>
          <w:p w:rsidR="00AD29B5" w:rsidRPr="00263DBE" w:rsidRDefault="00AD29B5" w:rsidP="00220D45">
            <w:pPr>
              <w:shd w:val="clear" w:color="auto" w:fill="FFFFFF"/>
              <w:rPr>
                <w:sz w:val="20"/>
              </w:rPr>
            </w:pPr>
            <w:r w:rsidRPr="00263DBE">
              <w:rPr>
                <w:sz w:val="20"/>
              </w:rPr>
              <w:t>01 processador</w:t>
            </w:r>
          </w:p>
          <w:p w:rsidR="00AD29B5" w:rsidRPr="00263DBE" w:rsidRDefault="00AD29B5" w:rsidP="00220D45">
            <w:pPr>
              <w:shd w:val="clear" w:color="auto" w:fill="FFFFFF"/>
              <w:rPr>
                <w:sz w:val="20"/>
              </w:rPr>
            </w:pPr>
            <w:r w:rsidRPr="00263DBE">
              <w:rPr>
                <w:sz w:val="20"/>
              </w:rPr>
              <w:t>01 mesa de som com 08 canais</w:t>
            </w:r>
          </w:p>
          <w:p w:rsidR="00AD29B5" w:rsidRPr="00263DBE" w:rsidRDefault="00AD29B5" w:rsidP="00220D45">
            <w:pPr>
              <w:shd w:val="clear" w:color="auto" w:fill="FFFFFF"/>
              <w:rPr>
                <w:sz w:val="20"/>
              </w:rPr>
            </w:pPr>
            <w:r w:rsidRPr="00263DBE">
              <w:rPr>
                <w:sz w:val="20"/>
              </w:rPr>
              <w:t>03 baterias de 170 AP cada</w:t>
            </w:r>
          </w:p>
          <w:p w:rsidR="00AD29B5" w:rsidRPr="00263DBE" w:rsidRDefault="00AD29B5" w:rsidP="00220D45">
            <w:pPr>
              <w:shd w:val="clear" w:color="auto" w:fill="FFFFFF"/>
              <w:rPr>
                <w:sz w:val="20"/>
              </w:rPr>
            </w:pPr>
            <w:r w:rsidRPr="00263DBE">
              <w:rPr>
                <w:sz w:val="20"/>
              </w:rPr>
              <w:t>01 fonte inversora 5.000 watts</w:t>
            </w:r>
          </w:p>
          <w:p w:rsidR="00AD29B5" w:rsidRPr="00263DBE" w:rsidRDefault="00AD29B5" w:rsidP="00220D45">
            <w:pPr>
              <w:shd w:val="clear" w:color="auto" w:fill="FFFFFF"/>
              <w:rPr>
                <w:sz w:val="20"/>
              </w:rPr>
            </w:pPr>
            <w:r w:rsidRPr="00263DBE">
              <w:rPr>
                <w:sz w:val="20"/>
              </w:rPr>
              <w:lastRenderedPageBreak/>
              <w:t>01 inversor de 2.200 watts.</w:t>
            </w:r>
          </w:p>
          <w:p w:rsidR="00AD29B5" w:rsidRPr="00263DBE" w:rsidRDefault="00AD29B5" w:rsidP="00220D45">
            <w:pPr>
              <w:shd w:val="clear" w:color="auto" w:fill="FFFFFF"/>
              <w:rPr>
                <w:sz w:val="20"/>
              </w:rPr>
            </w:pPr>
            <w:r w:rsidRPr="00263DBE">
              <w:rPr>
                <w:sz w:val="20"/>
              </w:rPr>
              <w:t>02 microfones sem fio</w:t>
            </w:r>
          </w:p>
          <w:p w:rsidR="00AD29B5" w:rsidRPr="00263DBE" w:rsidRDefault="00AD29B5" w:rsidP="00220D45">
            <w:pPr>
              <w:shd w:val="clear" w:color="auto" w:fill="FFFFFF"/>
              <w:rPr>
                <w:sz w:val="20"/>
              </w:rPr>
            </w:pPr>
            <w:r w:rsidRPr="00263DBE">
              <w:rPr>
                <w:sz w:val="20"/>
              </w:rPr>
              <w:t>02 microfones com fio</w:t>
            </w:r>
          </w:p>
          <w:p w:rsidR="00AD29B5" w:rsidRPr="00263DBE" w:rsidRDefault="00AD29B5" w:rsidP="00220D45">
            <w:pPr>
              <w:shd w:val="clear" w:color="auto" w:fill="FFFFFF"/>
              <w:rPr>
                <w:sz w:val="20"/>
              </w:rPr>
            </w:pPr>
            <w:r w:rsidRPr="00263DBE">
              <w:rPr>
                <w:sz w:val="20"/>
              </w:rPr>
              <w:t>03 direxbox </w:t>
            </w:r>
          </w:p>
          <w:p w:rsidR="00AD29B5" w:rsidRPr="00263DBE" w:rsidRDefault="00AD29B5" w:rsidP="00220D45">
            <w:pPr>
              <w:shd w:val="clear" w:color="auto" w:fill="FFFFFF"/>
              <w:rPr>
                <w:sz w:val="20"/>
              </w:rPr>
            </w:pPr>
            <w:r w:rsidRPr="00263DBE">
              <w:rPr>
                <w:sz w:val="20"/>
              </w:rPr>
              <w:t>05 pedestais</w:t>
            </w:r>
          </w:p>
          <w:p w:rsidR="00AD29B5" w:rsidRPr="00263DBE" w:rsidRDefault="00AD29B5" w:rsidP="00220D45">
            <w:pPr>
              <w:shd w:val="clear" w:color="auto" w:fill="FFFFFF"/>
              <w:rPr>
                <w:sz w:val="20"/>
              </w:rPr>
            </w:pPr>
            <w:r w:rsidRPr="00263DBE">
              <w:rPr>
                <w:sz w:val="20"/>
              </w:rPr>
              <w:t>01 aparelho com entrada de pendrive.</w:t>
            </w:r>
          </w:p>
          <w:p w:rsidR="00AD29B5" w:rsidRPr="00263DBE" w:rsidRDefault="00AD29B5" w:rsidP="00220D45">
            <w:pPr>
              <w:tabs>
                <w:tab w:val="center" w:pos="4252"/>
                <w:tab w:val="right" w:pos="8504"/>
              </w:tabs>
              <w:jc w:val="both"/>
              <w:rPr>
                <w:rFonts w:eastAsia="Calibri"/>
                <w:sz w:val="20"/>
                <w:lang w:eastAsia="en-US"/>
              </w:rPr>
            </w:pPr>
            <w:r w:rsidRPr="00263DBE">
              <w:rPr>
                <w:sz w:val="20"/>
              </w:rPr>
              <w:t>Obs: o trio pequeno precisa ter palco, mesmo que limitado, precisa comportar no mínimo de uma banda com três componentes (Trio).</w:t>
            </w:r>
          </w:p>
        </w:tc>
        <w:tc>
          <w:tcPr>
            <w:tcW w:w="1194"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lastRenderedPageBreak/>
              <w:t>Locação/dia</w:t>
            </w:r>
          </w:p>
        </w:tc>
        <w:tc>
          <w:tcPr>
            <w:tcW w:w="1641"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w:t>
            </w:r>
          </w:p>
          <w:p w:rsidR="00AD29B5" w:rsidRPr="00263DBE" w:rsidRDefault="00AD29B5" w:rsidP="00220D45">
            <w:pPr>
              <w:tabs>
                <w:tab w:val="center" w:pos="4252"/>
                <w:tab w:val="right" w:pos="8504"/>
              </w:tabs>
              <w:jc w:val="center"/>
              <w:rPr>
                <w:rFonts w:eastAsia="Calibri"/>
                <w:sz w:val="20"/>
                <w:lang w:eastAsia="en-US"/>
              </w:rPr>
            </w:pPr>
          </w:p>
        </w:tc>
        <w:tc>
          <w:tcPr>
            <w:tcW w:w="2552"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6912" w:type="dxa"/>
            <w:gridSpan w:val="4"/>
          </w:tcPr>
          <w:p w:rsidR="00AD29B5" w:rsidRPr="00263DBE" w:rsidRDefault="00AD29B5" w:rsidP="00220D45">
            <w:pPr>
              <w:tabs>
                <w:tab w:val="center" w:pos="4252"/>
                <w:tab w:val="right" w:pos="8504"/>
              </w:tabs>
              <w:jc w:val="center"/>
              <w:rPr>
                <w:rFonts w:eastAsia="Calibri"/>
                <w:sz w:val="20"/>
                <w:lang w:eastAsia="en-US"/>
              </w:rPr>
            </w:pPr>
          </w:p>
        </w:tc>
        <w:tc>
          <w:tcPr>
            <w:tcW w:w="2552" w:type="dxa"/>
          </w:tcPr>
          <w:p w:rsidR="00AD29B5" w:rsidRPr="00263DBE" w:rsidRDefault="00AD29B5" w:rsidP="00220D45">
            <w:pPr>
              <w:tabs>
                <w:tab w:val="center" w:pos="4252"/>
                <w:tab w:val="right" w:pos="8504"/>
              </w:tabs>
              <w:jc w:val="center"/>
              <w:rPr>
                <w:rFonts w:eastAsia="Calibri"/>
                <w:sz w:val="20"/>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05 – TENDA/BARRACA</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1701"/>
        <w:gridCol w:w="2410"/>
      </w:tblGrid>
      <w:tr w:rsidR="00AD29B5" w:rsidRPr="00263DBE" w:rsidTr="00C90717">
        <w:tc>
          <w:tcPr>
            <w:tcW w:w="851"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ITEM</w:t>
            </w:r>
          </w:p>
        </w:tc>
        <w:tc>
          <w:tcPr>
            <w:tcW w:w="3260"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DESCRIÇÃO</w:t>
            </w:r>
          </w:p>
        </w:tc>
        <w:tc>
          <w:tcPr>
            <w:tcW w:w="1276"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UNIDADE</w:t>
            </w:r>
          </w:p>
        </w:tc>
        <w:tc>
          <w:tcPr>
            <w:tcW w:w="1701"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2410"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Valor Unitário R$</w:t>
            </w:r>
          </w:p>
        </w:tc>
      </w:tr>
      <w:tr w:rsidR="00AD29B5" w:rsidRPr="00263DBE" w:rsidTr="00C90717">
        <w:tc>
          <w:tcPr>
            <w:tcW w:w="851"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01</w:t>
            </w:r>
          </w:p>
        </w:tc>
        <w:tc>
          <w:tcPr>
            <w:tcW w:w="3260" w:type="dxa"/>
            <w:tcBorders>
              <w:bottom w:val="single" w:sz="4" w:space="0" w:color="auto"/>
            </w:tcBorders>
          </w:tcPr>
          <w:p w:rsidR="00AD29B5" w:rsidRPr="00263DBE" w:rsidRDefault="00AD29B5" w:rsidP="00220D45">
            <w:pPr>
              <w:rPr>
                <w:rFonts w:eastAsia="Calibri"/>
                <w:sz w:val="20"/>
                <w:lang w:eastAsia="en-US"/>
              </w:rPr>
            </w:pPr>
            <w:r w:rsidRPr="00263DBE">
              <w:rPr>
                <w:rFonts w:eastAsia="Calibri"/>
                <w:b/>
                <w:sz w:val="20"/>
                <w:lang w:eastAsia="en-US"/>
              </w:rPr>
              <w:t>TENDA PIRÂMIDE</w:t>
            </w:r>
            <w:r w:rsidRPr="00263DBE">
              <w:rPr>
                <w:rFonts w:eastAsia="Calibri"/>
                <w:sz w:val="20"/>
                <w:lang w:eastAsia="en-US"/>
              </w:rPr>
              <w:t xml:space="preserve"> com lona antichama e proteção contra raios UV 10x10, na cor branca</w:t>
            </w:r>
          </w:p>
        </w:tc>
        <w:tc>
          <w:tcPr>
            <w:tcW w:w="1276"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Locação/dia</w:t>
            </w:r>
          </w:p>
        </w:tc>
        <w:tc>
          <w:tcPr>
            <w:tcW w:w="1701"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60</w:t>
            </w:r>
          </w:p>
        </w:tc>
        <w:tc>
          <w:tcPr>
            <w:tcW w:w="2410"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c>
          <w:tcPr>
            <w:tcW w:w="851"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02</w:t>
            </w:r>
          </w:p>
        </w:tc>
        <w:tc>
          <w:tcPr>
            <w:tcW w:w="3260" w:type="dxa"/>
            <w:tcBorders>
              <w:bottom w:val="single" w:sz="4" w:space="0" w:color="auto"/>
            </w:tcBorders>
          </w:tcPr>
          <w:p w:rsidR="00AD29B5" w:rsidRPr="00263DBE" w:rsidRDefault="00AD29B5" w:rsidP="00220D45">
            <w:pPr>
              <w:rPr>
                <w:rFonts w:eastAsia="Calibri"/>
                <w:sz w:val="20"/>
                <w:lang w:eastAsia="en-US"/>
              </w:rPr>
            </w:pPr>
            <w:r w:rsidRPr="00263DBE">
              <w:rPr>
                <w:rFonts w:eastAsia="Calibri"/>
                <w:b/>
                <w:sz w:val="20"/>
                <w:lang w:eastAsia="en-US"/>
              </w:rPr>
              <w:t>TENDA PIRÂMIDE</w:t>
            </w:r>
            <w:r w:rsidRPr="00263DBE">
              <w:rPr>
                <w:rFonts w:eastAsia="Calibri"/>
                <w:sz w:val="20"/>
                <w:lang w:eastAsia="en-US"/>
              </w:rPr>
              <w:t xml:space="preserve"> com lona antichama e proteção contra raios UV  8x8, na cor branca</w:t>
            </w:r>
          </w:p>
        </w:tc>
        <w:tc>
          <w:tcPr>
            <w:tcW w:w="1276"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Locação/dia</w:t>
            </w:r>
          </w:p>
        </w:tc>
        <w:tc>
          <w:tcPr>
            <w:tcW w:w="1701"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60</w:t>
            </w:r>
          </w:p>
        </w:tc>
        <w:tc>
          <w:tcPr>
            <w:tcW w:w="2410"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c>
          <w:tcPr>
            <w:tcW w:w="851"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03</w:t>
            </w:r>
          </w:p>
        </w:tc>
        <w:tc>
          <w:tcPr>
            <w:tcW w:w="3260" w:type="dxa"/>
            <w:tcBorders>
              <w:bottom w:val="single" w:sz="4" w:space="0" w:color="auto"/>
            </w:tcBorders>
          </w:tcPr>
          <w:p w:rsidR="00AD29B5" w:rsidRPr="00263DBE" w:rsidRDefault="00AD29B5" w:rsidP="00220D45">
            <w:pPr>
              <w:rPr>
                <w:rFonts w:eastAsia="Calibri"/>
                <w:sz w:val="20"/>
                <w:lang w:eastAsia="en-US"/>
              </w:rPr>
            </w:pPr>
            <w:r w:rsidRPr="00263DBE">
              <w:rPr>
                <w:rFonts w:eastAsia="Calibri"/>
                <w:b/>
                <w:sz w:val="20"/>
                <w:lang w:eastAsia="en-US"/>
              </w:rPr>
              <w:t>TENDA PIRÂMIDE</w:t>
            </w:r>
            <w:r w:rsidRPr="00263DBE">
              <w:rPr>
                <w:rFonts w:eastAsia="Calibri"/>
                <w:sz w:val="20"/>
                <w:lang w:eastAsia="en-US"/>
              </w:rPr>
              <w:t xml:space="preserve"> com lona antichama e proteção contra raios UV 6x6, na cor branca</w:t>
            </w:r>
          </w:p>
        </w:tc>
        <w:tc>
          <w:tcPr>
            <w:tcW w:w="1276"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Locação/dia</w:t>
            </w:r>
          </w:p>
        </w:tc>
        <w:tc>
          <w:tcPr>
            <w:tcW w:w="1701"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60</w:t>
            </w:r>
          </w:p>
        </w:tc>
        <w:tc>
          <w:tcPr>
            <w:tcW w:w="2410"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373"/>
        </w:trPr>
        <w:tc>
          <w:tcPr>
            <w:tcW w:w="851"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04</w:t>
            </w:r>
          </w:p>
        </w:tc>
        <w:tc>
          <w:tcPr>
            <w:tcW w:w="3260" w:type="dxa"/>
          </w:tcPr>
          <w:p w:rsidR="00AD29B5" w:rsidRPr="00263DBE" w:rsidRDefault="00AD29B5" w:rsidP="00220D45">
            <w:pPr>
              <w:rPr>
                <w:rFonts w:eastAsia="Calibri"/>
                <w:sz w:val="20"/>
                <w:lang w:eastAsia="en-US"/>
              </w:rPr>
            </w:pPr>
            <w:r w:rsidRPr="00263DBE">
              <w:rPr>
                <w:rFonts w:eastAsia="Calibri"/>
                <w:b/>
                <w:sz w:val="20"/>
                <w:lang w:eastAsia="en-US"/>
              </w:rPr>
              <w:t>BARRACA</w:t>
            </w:r>
            <w:r w:rsidRPr="00263DBE">
              <w:rPr>
                <w:rFonts w:eastAsia="Calibri"/>
                <w:sz w:val="20"/>
                <w:lang w:eastAsia="en-US"/>
              </w:rPr>
              <w:t xml:space="preserve"> - Tenda pirâmide com lona antichama e proteção contra raios UV  4x4, na cor branca</w:t>
            </w:r>
          </w:p>
        </w:tc>
        <w:tc>
          <w:tcPr>
            <w:tcW w:w="1276" w:type="dxa"/>
          </w:tcPr>
          <w:p w:rsidR="00AD29B5" w:rsidRPr="00263DBE" w:rsidRDefault="00AD29B5" w:rsidP="00220D45">
            <w:pPr>
              <w:jc w:val="center"/>
              <w:rPr>
                <w:rFonts w:eastAsia="Calibri"/>
                <w:b/>
                <w:sz w:val="20"/>
                <w:lang w:eastAsia="en-US"/>
              </w:rPr>
            </w:pPr>
            <w:r w:rsidRPr="00263DBE">
              <w:rPr>
                <w:rFonts w:eastAsia="Calibri"/>
                <w:sz w:val="20"/>
                <w:lang w:eastAsia="en-US"/>
              </w:rPr>
              <w:t>Locação/dia</w:t>
            </w:r>
          </w:p>
        </w:tc>
        <w:tc>
          <w:tcPr>
            <w:tcW w:w="1701"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300</w:t>
            </w:r>
          </w:p>
        </w:tc>
        <w:tc>
          <w:tcPr>
            <w:tcW w:w="2410" w:type="dxa"/>
          </w:tcPr>
          <w:p w:rsidR="00AD29B5" w:rsidRPr="00263DBE" w:rsidRDefault="00AD29B5" w:rsidP="00220D45">
            <w:pPr>
              <w:tabs>
                <w:tab w:val="center" w:pos="4252"/>
                <w:tab w:val="right" w:pos="8504"/>
              </w:tabs>
              <w:jc w:val="center"/>
              <w:rPr>
                <w:rFonts w:eastAsia="Calibri"/>
                <w:sz w:val="20"/>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06 – ARQUIBANCADA / GRADES SEPARADORAS DE PÚBLICO</w:t>
      </w: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261"/>
        <w:gridCol w:w="1276"/>
        <w:gridCol w:w="1701"/>
        <w:gridCol w:w="1843"/>
      </w:tblGrid>
      <w:tr w:rsidR="00AD29B5" w:rsidRPr="00263DBE" w:rsidTr="00C90717">
        <w:trPr>
          <w:trHeight w:val="20"/>
        </w:trPr>
        <w:tc>
          <w:tcPr>
            <w:tcW w:w="850"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ITEM</w:t>
            </w:r>
          </w:p>
        </w:tc>
        <w:tc>
          <w:tcPr>
            <w:tcW w:w="3261"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DESCRIÇÃO</w:t>
            </w:r>
          </w:p>
        </w:tc>
        <w:tc>
          <w:tcPr>
            <w:tcW w:w="1276"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UNIDADE</w:t>
            </w:r>
          </w:p>
        </w:tc>
        <w:tc>
          <w:tcPr>
            <w:tcW w:w="1701"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1843"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Valor Unitário R$</w:t>
            </w:r>
          </w:p>
        </w:tc>
      </w:tr>
      <w:tr w:rsidR="00AD29B5" w:rsidRPr="00263DBE" w:rsidTr="00C90717">
        <w:trPr>
          <w:trHeight w:val="20"/>
        </w:trPr>
        <w:tc>
          <w:tcPr>
            <w:tcW w:w="850"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01</w:t>
            </w:r>
          </w:p>
        </w:tc>
        <w:tc>
          <w:tcPr>
            <w:tcW w:w="3261" w:type="dxa"/>
            <w:tcBorders>
              <w:bottom w:val="single" w:sz="4" w:space="0" w:color="auto"/>
            </w:tcBorders>
          </w:tcPr>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GRADE SEPARADORA</w:t>
            </w:r>
            <w:r w:rsidRPr="00263DBE">
              <w:rPr>
                <w:rFonts w:eastAsia="Calibri"/>
                <w:sz w:val="20"/>
                <w:lang w:eastAsia="en-US"/>
              </w:rPr>
              <w:t xml:space="preserve"> em estrutura metálica tubular VASADA, montável em módulos</w:t>
            </w:r>
            <w:r w:rsidRPr="00263DBE">
              <w:rPr>
                <w:rFonts w:eastAsia="Calibri"/>
                <w:b/>
                <w:sz w:val="20"/>
                <w:lang w:eastAsia="en-US"/>
              </w:rPr>
              <w:t xml:space="preserve"> </w:t>
            </w: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MODULO COM TAMANHO 2,0M DE COMPRIMENTO , COM CERCA 1,2M DE ALTURA</w:t>
            </w:r>
          </w:p>
        </w:tc>
        <w:tc>
          <w:tcPr>
            <w:tcW w:w="1276" w:type="dxa"/>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MODULO/</w:t>
            </w:r>
          </w:p>
          <w:p w:rsidR="00AD29B5" w:rsidRPr="00263DBE" w:rsidRDefault="00AD29B5" w:rsidP="00220D45">
            <w:pPr>
              <w:tabs>
                <w:tab w:val="center" w:pos="4252"/>
                <w:tab w:val="right" w:pos="8504"/>
              </w:tabs>
              <w:jc w:val="both"/>
              <w:rPr>
                <w:rFonts w:eastAsia="Calibri"/>
                <w:b/>
                <w:sz w:val="20"/>
                <w:lang w:eastAsia="en-US"/>
              </w:rPr>
            </w:pPr>
            <w:r w:rsidRPr="00263DBE">
              <w:rPr>
                <w:rFonts w:eastAsia="Calibri"/>
                <w:sz w:val="20"/>
                <w:lang w:eastAsia="en-US"/>
              </w:rPr>
              <w:t>Locação/Dia</w:t>
            </w:r>
          </w:p>
        </w:tc>
        <w:tc>
          <w:tcPr>
            <w:tcW w:w="1701"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sz w:val="20"/>
                <w:lang w:eastAsia="en-US"/>
              </w:rPr>
              <w:t>200</w:t>
            </w:r>
          </w:p>
        </w:tc>
        <w:tc>
          <w:tcPr>
            <w:tcW w:w="1843"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850"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02</w:t>
            </w:r>
          </w:p>
          <w:p w:rsidR="00AD29B5" w:rsidRPr="00263DBE" w:rsidRDefault="00AD29B5" w:rsidP="00220D45">
            <w:pPr>
              <w:tabs>
                <w:tab w:val="center" w:pos="4252"/>
                <w:tab w:val="right" w:pos="8504"/>
              </w:tabs>
              <w:jc w:val="center"/>
              <w:rPr>
                <w:rFonts w:eastAsia="Calibri"/>
                <w:b/>
                <w:sz w:val="20"/>
                <w:lang w:eastAsia="en-US"/>
              </w:rPr>
            </w:pPr>
          </w:p>
        </w:tc>
        <w:tc>
          <w:tcPr>
            <w:tcW w:w="3261" w:type="dxa"/>
          </w:tcPr>
          <w:p w:rsidR="00AD29B5" w:rsidRPr="00263DBE" w:rsidRDefault="00AD29B5" w:rsidP="00220D45">
            <w:pPr>
              <w:rPr>
                <w:rFonts w:eastAsia="Calibri"/>
                <w:sz w:val="20"/>
                <w:lang w:eastAsia="en-US"/>
              </w:rPr>
            </w:pPr>
            <w:r w:rsidRPr="00263DBE">
              <w:rPr>
                <w:rFonts w:eastAsia="Calibri"/>
                <w:b/>
                <w:sz w:val="20"/>
                <w:lang w:eastAsia="en-US"/>
              </w:rPr>
              <w:t>ARQUIBANCADA</w:t>
            </w:r>
            <w:r w:rsidRPr="00263DBE">
              <w:rPr>
                <w:rFonts w:eastAsia="Calibri"/>
                <w:sz w:val="20"/>
                <w:lang w:eastAsia="en-US"/>
              </w:rPr>
              <w:t xml:space="preserve"> em estrutura metálica tubular montável  em módulos com mínimo de 05 degraus (com mínimo de 50cm de largura cada) mínimo de 1.20m de altura do chão, entre o primeiro e o  ultimo degrau com guarda corpo em todo perímetro , escadas laterais.</w:t>
            </w:r>
          </w:p>
          <w:p w:rsidR="00AD29B5" w:rsidRPr="00263DBE" w:rsidRDefault="00AD29B5" w:rsidP="00220D45">
            <w:pPr>
              <w:rPr>
                <w:rFonts w:eastAsia="Calibri"/>
                <w:sz w:val="20"/>
                <w:lang w:eastAsia="en-US"/>
              </w:rPr>
            </w:pPr>
          </w:p>
        </w:tc>
        <w:tc>
          <w:tcPr>
            <w:tcW w:w="1276" w:type="dxa"/>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Metro linear</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Locação/Dia</w:t>
            </w:r>
          </w:p>
        </w:tc>
        <w:tc>
          <w:tcPr>
            <w:tcW w:w="1701"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400</w:t>
            </w:r>
          </w:p>
          <w:p w:rsidR="00AD29B5" w:rsidRPr="00263DBE" w:rsidRDefault="00AD29B5" w:rsidP="00220D45">
            <w:pPr>
              <w:tabs>
                <w:tab w:val="center" w:pos="4252"/>
                <w:tab w:val="right" w:pos="8504"/>
              </w:tabs>
              <w:jc w:val="center"/>
              <w:rPr>
                <w:rFonts w:eastAsia="Calibri"/>
                <w:sz w:val="20"/>
                <w:lang w:eastAsia="en-US"/>
              </w:rPr>
            </w:pPr>
          </w:p>
        </w:tc>
        <w:tc>
          <w:tcPr>
            <w:tcW w:w="1843"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850"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03</w:t>
            </w:r>
          </w:p>
        </w:tc>
        <w:tc>
          <w:tcPr>
            <w:tcW w:w="3261" w:type="dxa"/>
          </w:tcPr>
          <w:p w:rsidR="00AD29B5" w:rsidRPr="00263DBE" w:rsidRDefault="00AD29B5" w:rsidP="00220D45">
            <w:pPr>
              <w:rPr>
                <w:rFonts w:eastAsia="Calibri"/>
                <w:b/>
                <w:sz w:val="20"/>
                <w:lang w:eastAsia="en-US"/>
              </w:rPr>
            </w:pPr>
            <w:r w:rsidRPr="00263DBE">
              <w:rPr>
                <w:rFonts w:eastAsia="Calibri"/>
                <w:b/>
                <w:sz w:val="20"/>
                <w:lang w:eastAsia="en-US"/>
              </w:rPr>
              <w:t>FECHAMENTO</w:t>
            </w:r>
          </w:p>
          <w:p w:rsidR="00AD29B5" w:rsidRPr="00263DBE" w:rsidRDefault="00AD29B5" w:rsidP="00220D45">
            <w:pPr>
              <w:rPr>
                <w:rFonts w:eastAsia="Calibri"/>
                <w:b/>
                <w:sz w:val="20"/>
                <w:lang w:eastAsia="en-US"/>
              </w:rPr>
            </w:pPr>
            <w:r w:rsidRPr="00263DBE">
              <w:rPr>
                <w:rFonts w:eastAsia="Calibri"/>
                <w:b/>
                <w:sz w:val="20"/>
                <w:lang w:eastAsia="en-US"/>
              </w:rPr>
              <w:t>MODULOS DE FECHAMENTO, PERFIL RETANGULAR, EM CHAPA METALICA, MONTAVEL EM MODULOS</w:t>
            </w:r>
          </w:p>
          <w:p w:rsidR="00AD29B5" w:rsidRPr="00263DBE" w:rsidRDefault="00AD29B5" w:rsidP="00220D45">
            <w:pPr>
              <w:rPr>
                <w:rFonts w:eastAsia="Calibri"/>
                <w:b/>
                <w:sz w:val="20"/>
                <w:lang w:eastAsia="en-US"/>
              </w:rPr>
            </w:pPr>
            <w:r w:rsidRPr="00263DBE">
              <w:rPr>
                <w:rFonts w:eastAsia="Calibri"/>
                <w:b/>
                <w:sz w:val="20"/>
                <w:lang w:eastAsia="en-US"/>
              </w:rPr>
              <w:t>MODULO DIMENÇÃO 2.0 M COMPRIMENTO POR 2,10 M DE ALTURA</w:t>
            </w:r>
          </w:p>
          <w:p w:rsidR="00AD29B5" w:rsidRPr="00263DBE" w:rsidRDefault="00AD29B5" w:rsidP="00220D45">
            <w:pPr>
              <w:rPr>
                <w:rFonts w:eastAsia="Calibri"/>
                <w:b/>
                <w:sz w:val="20"/>
                <w:lang w:eastAsia="en-US"/>
              </w:rPr>
            </w:pPr>
            <w:r w:rsidRPr="00263DBE">
              <w:rPr>
                <w:rFonts w:eastAsia="Calibri"/>
                <w:b/>
                <w:sz w:val="20"/>
                <w:lang w:eastAsia="en-US"/>
              </w:rPr>
              <w:t xml:space="preserve">MODULO REFORCADO POR ESTRUTURA 30X20MM EM AÇO-CALVONIZADO </w:t>
            </w:r>
          </w:p>
          <w:p w:rsidR="00AD29B5" w:rsidRPr="00263DBE" w:rsidRDefault="00AD29B5" w:rsidP="00220D45">
            <w:pPr>
              <w:rPr>
                <w:rFonts w:eastAsia="Calibri"/>
                <w:b/>
                <w:sz w:val="20"/>
                <w:lang w:eastAsia="en-US"/>
              </w:rPr>
            </w:pPr>
            <w:r w:rsidRPr="00263DBE">
              <w:rPr>
                <w:rFonts w:eastAsia="Calibri"/>
                <w:b/>
                <w:sz w:val="20"/>
                <w:lang w:eastAsia="en-US"/>
              </w:rPr>
              <w:t>PESO MÉDIO DE 36 QUILOS CADA MODULO</w:t>
            </w:r>
          </w:p>
        </w:tc>
        <w:tc>
          <w:tcPr>
            <w:tcW w:w="1276" w:type="dxa"/>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MODULO/</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Locação/Dia</w:t>
            </w:r>
          </w:p>
        </w:tc>
        <w:tc>
          <w:tcPr>
            <w:tcW w:w="1701"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200</w:t>
            </w:r>
          </w:p>
        </w:tc>
        <w:tc>
          <w:tcPr>
            <w:tcW w:w="1843" w:type="dxa"/>
          </w:tcPr>
          <w:p w:rsidR="00AD29B5" w:rsidRPr="00263DBE" w:rsidRDefault="00AD29B5" w:rsidP="00220D45">
            <w:pPr>
              <w:tabs>
                <w:tab w:val="center" w:pos="4252"/>
                <w:tab w:val="right" w:pos="8504"/>
              </w:tabs>
              <w:jc w:val="center"/>
              <w:rPr>
                <w:rFonts w:eastAsia="Calibri"/>
                <w:sz w:val="20"/>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07 - BANHEIRO QUÍMICO</w:t>
      </w: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276"/>
        <w:gridCol w:w="1701"/>
        <w:gridCol w:w="1843"/>
      </w:tblGrid>
      <w:tr w:rsidR="00AD29B5" w:rsidRPr="00263DBE" w:rsidTr="00C90717">
        <w:tc>
          <w:tcPr>
            <w:tcW w:w="851"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ITEM</w:t>
            </w:r>
          </w:p>
        </w:tc>
        <w:tc>
          <w:tcPr>
            <w:tcW w:w="3260"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DESCRIÇÃO</w:t>
            </w:r>
          </w:p>
        </w:tc>
        <w:tc>
          <w:tcPr>
            <w:tcW w:w="1276"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UNIDADE</w:t>
            </w:r>
          </w:p>
        </w:tc>
        <w:tc>
          <w:tcPr>
            <w:tcW w:w="1701"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1843"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Valor Unitário</w:t>
            </w:r>
          </w:p>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R$</w:t>
            </w:r>
          </w:p>
        </w:tc>
      </w:tr>
      <w:tr w:rsidR="00AD29B5" w:rsidRPr="00263DBE" w:rsidTr="00C90717">
        <w:trPr>
          <w:trHeight w:val="2261"/>
        </w:trPr>
        <w:tc>
          <w:tcPr>
            <w:tcW w:w="851"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lastRenderedPageBreak/>
              <w:t>01</w:t>
            </w:r>
          </w:p>
          <w:p w:rsidR="00AD29B5" w:rsidRPr="00263DBE" w:rsidRDefault="00AD29B5" w:rsidP="00220D45">
            <w:pPr>
              <w:tabs>
                <w:tab w:val="center" w:pos="4252"/>
                <w:tab w:val="right" w:pos="8504"/>
              </w:tabs>
              <w:jc w:val="both"/>
              <w:rPr>
                <w:rFonts w:eastAsia="Calibri"/>
                <w:sz w:val="20"/>
                <w:lang w:eastAsia="en-US"/>
              </w:rPr>
            </w:pPr>
          </w:p>
        </w:tc>
        <w:tc>
          <w:tcPr>
            <w:tcW w:w="3260" w:type="dxa"/>
          </w:tcPr>
          <w:p w:rsidR="00AD29B5" w:rsidRPr="00263DBE" w:rsidRDefault="00AD29B5" w:rsidP="00220D45">
            <w:pPr>
              <w:jc w:val="both"/>
              <w:rPr>
                <w:rFonts w:eastAsia="Calibri"/>
                <w:sz w:val="20"/>
                <w:lang w:eastAsia="en-US"/>
              </w:rPr>
            </w:pPr>
            <w:r w:rsidRPr="00263DBE">
              <w:rPr>
                <w:rFonts w:eastAsia="Calibri"/>
                <w:b/>
                <w:sz w:val="20"/>
                <w:lang w:eastAsia="en-US"/>
              </w:rPr>
              <w:t>Banheiro químico</w:t>
            </w:r>
            <w:r w:rsidRPr="00263DBE">
              <w:rPr>
                <w:rFonts w:eastAsia="Calibri"/>
                <w:sz w:val="20"/>
                <w:lang w:eastAsia="en-US"/>
              </w:rPr>
              <w:t xml:space="preserve"> individual, portátil, com entrega, manutenção diária e recolhimento. Material: Polietileno ou material similar, com teto translúcido, dimensões mínimas de 1,10m de frente x 1,10m de fundo x 2,10 de altura, composto de caixa de dejeto, porta papel higiênico, fechamento com identificação  livre/ocupado, para uso do público, com identificação MASCULINO e FEMININO, e atendendo às normas ambientais.</w:t>
            </w:r>
          </w:p>
        </w:tc>
        <w:tc>
          <w:tcPr>
            <w:tcW w:w="1276" w:type="dxa"/>
          </w:tcPr>
          <w:p w:rsidR="00AD29B5" w:rsidRPr="00263DBE" w:rsidRDefault="00AD29B5" w:rsidP="00220D45">
            <w:pPr>
              <w:ind w:left="-108"/>
              <w:jc w:val="center"/>
              <w:rPr>
                <w:rFonts w:eastAsia="Calibri"/>
                <w:sz w:val="20"/>
                <w:lang w:eastAsia="en-US"/>
              </w:rPr>
            </w:pPr>
            <w:r w:rsidRPr="00263DBE">
              <w:rPr>
                <w:rFonts w:eastAsia="Calibri"/>
                <w:sz w:val="20"/>
                <w:lang w:eastAsia="en-US"/>
              </w:rPr>
              <w:t>Locação/Dia</w:t>
            </w:r>
          </w:p>
        </w:tc>
        <w:tc>
          <w:tcPr>
            <w:tcW w:w="1701"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500</w:t>
            </w:r>
          </w:p>
        </w:tc>
        <w:tc>
          <w:tcPr>
            <w:tcW w:w="1843" w:type="dxa"/>
          </w:tcPr>
          <w:p w:rsidR="00AD29B5" w:rsidRPr="00263DBE" w:rsidRDefault="00AD29B5" w:rsidP="00220D45">
            <w:pPr>
              <w:tabs>
                <w:tab w:val="center" w:pos="4252"/>
                <w:tab w:val="right" w:pos="8504"/>
              </w:tabs>
              <w:jc w:val="center"/>
              <w:rPr>
                <w:rFonts w:eastAsia="Calibri"/>
                <w:sz w:val="20"/>
                <w:lang w:eastAsia="en-US"/>
              </w:rPr>
            </w:pPr>
          </w:p>
        </w:tc>
      </w:tr>
    </w:tbl>
    <w:p w:rsidR="00263DBE" w:rsidRDefault="00263DBE" w:rsidP="00220D45">
      <w:pPr>
        <w:jc w:val="both"/>
        <w:rPr>
          <w:rFonts w:eastAsia="Calibri"/>
          <w:b/>
          <w:sz w:val="22"/>
          <w:szCs w:val="22"/>
          <w:lang w:eastAsia="en-US"/>
        </w:rPr>
      </w:pPr>
    </w:p>
    <w:p w:rsidR="00AD29B5" w:rsidRPr="00220D45" w:rsidRDefault="00AD29B5" w:rsidP="00220D45">
      <w:pPr>
        <w:jc w:val="both"/>
        <w:rPr>
          <w:rFonts w:eastAsia="Calibri"/>
          <w:b/>
          <w:color w:val="FF0000"/>
          <w:sz w:val="22"/>
          <w:szCs w:val="22"/>
          <w:lang w:eastAsia="en-US"/>
        </w:rPr>
      </w:pPr>
      <w:r w:rsidRPr="00220D45">
        <w:rPr>
          <w:rFonts w:eastAsia="Calibri"/>
          <w:b/>
          <w:sz w:val="22"/>
          <w:szCs w:val="22"/>
          <w:lang w:eastAsia="en-US"/>
        </w:rPr>
        <w:t>LOTE 08 – PESSOAL DE APOIO DE PALCO</w:t>
      </w:r>
      <w:r w:rsidRPr="00220D45">
        <w:rPr>
          <w:rFonts w:eastAsia="Calibri"/>
          <w:b/>
          <w:color w:val="FF0000"/>
          <w:sz w:val="22"/>
          <w:szCs w:val="22"/>
          <w:lang w:eastAsia="en-US"/>
        </w:rPr>
        <w:t xml:space="preserve"> </w:t>
      </w:r>
    </w:p>
    <w:tbl>
      <w:tblPr>
        <w:tblW w:w="93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3120"/>
        <w:gridCol w:w="1417"/>
        <w:gridCol w:w="1701"/>
        <w:gridCol w:w="1843"/>
      </w:tblGrid>
      <w:tr w:rsidR="00AD29B5" w:rsidRPr="00263DBE" w:rsidTr="00C90717">
        <w:trPr>
          <w:trHeight w:val="20"/>
        </w:trPr>
        <w:tc>
          <w:tcPr>
            <w:tcW w:w="1241" w:type="dxa"/>
            <w:tcBorders>
              <w:top w:val="single" w:sz="4" w:space="0" w:color="auto"/>
              <w:left w:val="single" w:sz="4" w:space="0" w:color="auto"/>
              <w:bottom w:val="single" w:sz="4" w:space="0" w:color="auto"/>
              <w:right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ITEM</w:t>
            </w:r>
          </w:p>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 xml:space="preserve">                                                                                                                                                                                                                                                                                                                                                                                                                                                                                                       </w:t>
            </w:r>
          </w:p>
        </w:tc>
        <w:tc>
          <w:tcPr>
            <w:tcW w:w="3120" w:type="dxa"/>
            <w:tcBorders>
              <w:top w:val="single" w:sz="4" w:space="0" w:color="auto"/>
              <w:left w:val="single" w:sz="4" w:space="0" w:color="auto"/>
              <w:bottom w:val="single" w:sz="4" w:space="0" w:color="auto"/>
              <w:right w:val="single" w:sz="4" w:space="0" w:color="auto"/>
            </w:tcBorders>
            <w:shd w:val="clear" w:color="auto" w:fill="8DB3E2"/>
          </w:tcPr>
          <w:p w:rsidR="00AD29B5" w:rsidRPr="00263DBE" w:rsidRDefault="00AD29B5" w:rsidP="00220D45">
            <w:pPr>
              <w:jc w:val="center"/>
              <w:rPr>
                <w:rFonts w:eastAsia="Calibri"/>
                <w:b/>
                <w:sz w:val="20"/>
                <w:lang w:eastAsia="en-US"/>
              </w:rPr>
            </w:pPr>
            <w:r w:rsidRPr="00263DBE">
              <w:rPr>
                <w:rFonts w:eastAsia="Calibri"/>
                <w:b/>
                <w:sz w:val="20"/>
                <w:lang w:eastAsia="en-US"/>
              </w:rPr>
              <w:t>DESCRIÇÃO</w:t>
            </w:r>
          </w:p>
        </w:tc>
        <w:tc>
          <w:tcPr>
            <w:tcW w:w="1417" w:type="dxa"/>
            <w:tcBorders>
              <w:top w:val="single" w:sz="4" w:space="0" w:color="auto"/>
              <w:left w:val="single" w:sz="4" w:space="0" w:color="auto"/>
              <w:bottom w:val="single" w:sz="4" w:space="0" w:color="auto"/>
              <w:right w:val="single" w:sz="4" w:space="0" w:color="auto"/>
            </w:tcBorders>
            <w:shd w:val="clear" w:color="auto" w:fill="8DB3E2"/>
          </w:tcPr>
          <w:p w:rsidR="00AD29B5" w:rsidRPr="00263DBE" w:rsidRDefault="00AD29B5" w:rsidP="00220D45">
            <w:pPr>
              <w:jc w:val="center"/>
              <w:rPr>
                <w:rFonts w:eastAsia="Calibri"/>
                <w:b/>
                <w:sz w:val="20"/>
                <w:lang w:eastAsia="en-US"/>
              </w:rPr>
            </w:pPr>
            <w:r w:rsidRPr="00263DBE">
              <w:rPr>
                <w:rFonts w:eastAsia="Calibri"/>
                <w:b/>
                <w:sz w:val="20"/>
                <w:lang w:eastAsia="en-US"/>
              </w:rPr>
              <w:t>UNIDADE</w:t>
            </w:r>
          </w:p>
        </w:tc>
        <w:tc>
          <w:tcPr>
            <w:tcW w:w="1701" w:type="dxa"/>
            <w:tcBorders>
              <w:top w:val="single" w:sz="4" w:space="0" w:color="auto"/>
              <w:left w:val="single" w:sz="4" w:space="0" w:color="auto"/>
              <w:bottom w:val="single" w:sz="4" w:space="0" w:color="auto"/>
              <w:right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1843" w:type="dxa"/>
            <w:tcBorders>
              <w:top w:val="single" w:sz="4" w:space="0" w:color="auto"/>
              <w:left w:val="single" w:sz="4" w:space="0" w:color="auto"/>
              <w:bottom w:val="single" w:sz="4" w:space="0" w:color="auto"/>
              <w:right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Valor Unitário</w:t>
            </w:r>
          </w:p>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R$</w:t>
            </w:r>
          </w:p>
        </w:tc>
      </w:tr>
      <w:tr w:rsidR="00AD29B5" w:rsidRPr="00263DBE" w:rsidTr="00C90717">
        <w:trPr>
          <w:trHeight w:val="20"/>
        </w:trPr>
        <w:tc>
          <w:tcPr>
            <w:tcW w:w="1241"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01</w:t>
            </w:r>
          </w:p>
        </w:tc>
        <w:tc>
          <w:tcPr>
            <w:tcW w:w="3120" w:type="dxa"/>
          </w:tcPr>
          <w:p w:rsidR="00AD29B5" w:rsidRPr="00263DBE" w:rsidRDefault="00AD29B5" w:rsidP="00220D45">
            <w:pPr>
              <w:jc w:val="both"/>
              <w:rPr>
                <w:rFonts w:eastAsia="Calibri"/>
                <w:sz w:val="20"/>
                <w:lang w:eastAsia="en-US"/>
              </w:rPr>
            </w:pPr>
            <w:r w:rsidRPr="00263DBE">
              <w:rPr>
                <w:rFonts w:eastAsia="Calibri"/>
                <w:b/>
                <w:sz w:val="20"/>
                <w:lang w:eastAsia="en-US"/>
              </w:rPr>
              <w:t>PESSOAL DE APOIO</w:t>
            </w:r>
            <w:r w:rsidRPr="00263DBE">
              <w:rPr>
                <w:rFonts w:eastAsia="Calibri"/>
                <w:sz w:val="20"/>
                <w:lang w:eastAsia="en-US"/>
              </w:rPr>
              <w:t xml:space="preserve"> de palco e evento.</w:t>
            </w:r>
          </w:p>
          <w:p w:rsidR="00AD29B5" w:rsidRPr="00263DBE" w:rsidRDefault="00AD29B5" w:rsidP="00220D45">
            <w:pPr>
              <w:jc w:val="both"/>
              <w:rPr>
                <w:rFonts w:eastAsia="Calibri"/>
                <w:sz w:val="20"/>
                <w:lang w:eastAsia="en-US"/>
              </w:rPr>
            </w:pPr>
            <w:r w:rsidRPr="00263DBE">
              <w:rPr>
                <w:rFonts w:eastAsia="Calibri"/>
                <w:sz w:val="20"/>
                <w:lang w:eastAsia="en-US"/>
              </w:rPr>
              <w:t>Duração média de 7 horas</w:t>
            </w:r>
          </w:p>
          <w:p w:rsidR="00AD29B5" w:rsidRPr="00263DBE" w:rsidRDefault="00AD29B5" w:rsidP="00220D45">
            <w:pPr>
              <w:jc w:val="both"/>
              <w:rPr>
                <w:rFonts w:eastAsia="Calibri"/>
                <w:sz w:val="20"/>
                <w:lang w:eastAsia="en-US"/>
              </w:rPr>
            </w:pPr>
            <w:r w:rsidRPr="00263DBE">
              <w:rPr>
                <w:rFonts w:eastAsia="Calibri"/>
                <w:sz w:val="20"/>
                <w:lang w:eastAsia="en-US"/>
              </w:rPr>
              <w:t>A distribuição do efetivo se dará conforme as necessidades inerentes ao local da festa.</w:t>
            </w:r>
          </w:p>
        </w:tc>
        <w:tc>
          <w:tcPr>
            <w:tcW w:w="1417" w:type="dxa"/>
          </w:tcPr>
          <w:p w:rsidR="00AD29B5" w:rsidRPr="00263DBE" w:rsidRDefault="00AD29B5" w:rsidP="00220D45">
            <w:pPr>
              <w:jc w:val="center"/>
              <w:rPr>
                <w:rFonts w:eastAsia="Calibri"/>
                <w:sz w:val="20"/>
                <w:lang w:eastAsia="en-US"/>
              </w:rPr>
            </w:pPr>
            <w:r w:rsidRPr="00263DBE">
              <w:rPr>
                <w:rFonts w:eastAsia="Calibri"/>
                <w:sz w:val="20"/>
                <w:lang w:eastAsia="en-US"/>
              </w:rPr>
              <w:t>Diária</w:t>
            </w:r>
          </w:p>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per capta</w:t>
            </w:r>
          </w:p>
        </w:tc>
        <w:tc>
          <w:tcPr>
            <w:tcW w:w="1701"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600</w:t>
            </w:r>
          </w:p>
        </w:tc>
        <w:tc>
          <w:tcPr>
            <w:tcW w:w="1843" w:type="dxa"/>
          </w:tcPr>
          <w:p w:rsidR="00AD29B5" w:rsidRPr="00263DBE" w:rsidRDefault="00AD29B5" w:rsidP="00220D45">
            <w:pPr>
              <w:tabs>
                <w:tab w:val="center" w:pos="4252"/>
                <w:tab w:val="right" w:pos="8504"/>
              </w:tabs>
              <w:jc w:val="center"/>
              <w:rPr>
                <w:rFonts w:eastAsia="Calibri"/>
                <w:sz w:val="20"/>
                <w:lang w:eastAsia="en-US"/>
              </w:rPr>
            </w:pPr>
          </w:p>
        </w:tc>
      </w:tr>
    </w:tbl>
    <w:p w:rsidR="00263DBE" w:rsidRDefault="00263DBE"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09 – TÉCNICO EM ELETROTÉCNICA</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261"/>
        <w:gridCol w:w="1560"/>
        <w:gridCol w:w="1842"/>
        <w:gridCol w:w="1843"/>
      </w:tblGrid>
      <w:tr w:rsidR="00AD29B5" w:rsidRPr="00263DBE" w:rsidTr="00C90717">
        <w:tc>
          <w:tcPr>
            <w:tcW w:w="850"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ITEM</w:t>
            </w:r>
          </w:p>
        </w:tc>
        <w:tc>
          <w:tcPr>
            <w:tcW w:w="3261"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DESCRIÇÃO</w:t>
            </w:r>
          </w:p>
        </w:tc>
        <w:tc>
          <w:tcPr>
            <w:tcW w:w="1560"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UNIDADE</w:t>
            </w:r>
          </w:p>
        </w:tc>
        <w:tc>
          <w:tcPr>
            <w:tcW w:w="1842"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Quant. Máxima</w:t>
            </w:r>
          </w:p>
        </w:tc>
        <w:tc>
          <w:tcPr>
            <w:tcW w:w="1843"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Valor Unitário</w:t>
            </w:r>
          </w:p>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R$</w:t>
            </w:r>
          </w:p>
        </w:tc>
      </w:tr>
      <w:tr w:rsidR="00AD29B5" w:rsidRPr="00263DBE" w:rsidTr="00263DBE">
        <w:trPr>
          <w:trHeight w:val="955"/>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01</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rsidR="00AD29B5" w:rsidRPr="00263DBE" w:rsidRDefault="00AD29B5" w:rsidP="00220D45">
            <w:pPr>
              <w:tabs>
                <w:tab w:val="center" w:pos="4252"/>
                <w:tab w:val="right" w:pos="8504"/>
              </w:tabs>
              <w:jc w:val="both"/>
              <w:rPr>
                <w:rFonts w:eastAsia="Calibri"/>
                <w:sz w:val="20"/>
                <w:szCs w:val="22"/>
                <w:lang w:eastAsia="en-US"/>
              </w:rPr>
            </w:pPr>
            <w:r w:rsidRPr="00263DBE">
              <w:rPr>
                <w:rFonts w:eastAsia="Calibri"/>
                <w:sz w:val="20"/>
                <w:szCs w:val="22"/>
                <w:lang w:eastAsia="en-US"/>
              </w:rPr>
              <w:t xml:space="preserve">TÉCNICO EM ELETROTECNICA para plantão em evento. </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 xml:space="preserve">Diária </w:t>
            </w:r>
          </w:p>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sz w:val="20"/>
                <w:szCs w:val="22"/>
                <w:lang w:eastAsia="en-US"/>
              </w:rPr>
              <w:t>per capta</w:t>
            </w:r>
            <w:r w:rsidRPr="00263DBE">
              <w:rPr>
                <w:rFonts w:eastAsia="Calibri"/>
                <w:b/>
                <w:sz w:val="20"/>
                <w:szCs w:val="22"/>
                <w:lang w:eastAsia="en-US"/>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30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D29B5" w:rsidRPr="00263DBE" w:rsidRDefault="00AD29B5" w:rsidP="00220D45">
            <w:pPr>
              <w:tabs>
                <w:tab w:val="center" w:pos="4252"/>
                <w:tab w:val="right" w:pos="8504"/>
              </w:tabs>
              <w:jc w:val="center"/>
              <w:rPr>
                <w:rFonts w:eastAsia="Calibri"/>
                <w:b/>
                <w:sz w:val="20"/>
                <w:szCs w:val="22"/>
                <w:lang w:eastAsia="en-US"/>
              </w:rPr>
            </w:pPr>
          </w:p>
        </w:tc>
      </w:tr>
    </w:tbl>
    <w:p w:rsidR="00263DBE" w:rsidRDefault="00263DBE"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10 – TÉCNICO BOMBEIRO CIVIL</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3261"/>
        <w:gridCol w:w="1574"/>
        <w:gridCol w:w="1701"/>
        <w:gridCol w:w="1843"/>
      </w:tblGrid>
      <w:tr w:rsidR="00AD29B5" w:rsidRPr="00263DBE" w:rsidTr="00C90717">
        <w:tc>
          <w:tcPr>
            <w:tcW w:w="977"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ITEM</w:t>
            </w:r>
          </w:p>
        </w:tc>
        <w:tc>
          <w:tcPr>
            <w:tcW w:w="3261"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DESCRIÇÃO</w:t>
            </w:r>
          </w:p>
        </w:tc>
        <w:tc>
          <w:tcPr>
            <w:tcW w:w="1574"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UNIDADE</w:t>
            </w:r>
          </w:p>
        </w:tc>
        <w:tc>
          <w:tcPr>
            <w:tcW w:w="1701"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Quant. Máxima</w:t>
            </w:r>
          </w:p>
        </w:tc>
        <w:tc>
          <w:tcPr>
            <w:tcW w:w="1843"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Valor Unitário</w:t>
            </w:r>
          </w:p>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R$</w:t>
            </w:r>
          </w:p>
        </w:tc>
      </w:tr>
      <w:tr w:rsidR="00AD29B5" w:rsidRPr="00263DBE" w:rsidTr="00C90717">
        <w:trPr>
          <w:trHeight w:val="602"/>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01</w:t>
            </w:r>
          </w:p>
        </w:tc>
        <w:tc>
          <w:tcPr>
            <w:tcW w:w="3261" w:type="dxa"/>
          </w:tcPr>
          <w:p w:rsidR="00AD29B5" w:rsidRPr="00263DBE" w:rsidRDefault="00AD29B5" w:rsidP="00220D45">
            <w:pPr>
              <w:jc w:val="both"/>
              <w:rPr>
                <w:rFonts w:eastAsia="Calibri"/>
                <w:sz w:val="20"/>
                <w:szCs w:val="22"/>
                <w:lang w:eastAsia="en-US"/>
              </w:rPr>
            </w:pPr>
            <w:r w:rsidRPr="00263DBE">
              <w:rPr>
                <w:rFonts w:eastAsia="Calibri"/>
                <w:b/>
                <w:sz w:val="20"/>
                <w:szCs w:val="22"/>
                <w:lang w:eastAsia="en-US"/>
              </w:rPr>
              <w:t xml:space="preserve">TÉCNICO BOMBEIRO CIVIL, </w:t>
            </w:r>
            <w:r w:rsidRPr="00263DBE">
              <w:rPr>
                <w:rFonts w:eastAsia="Calibri"/>
                <w:sz w:val="20"/>
                <w:szCs w:val="22"/>
                <w:lang w:eastAsia="en-US"/>
              </w:rPr>
              <w:t>homologado e habilitado com registro no Corpo de Bombeiros Militar do Estado do Rio de Janeiro (CBMERJ) para plantão em evento.</w:t>
            </w:r>
            <w:r w:rsidRPr="00263DBE">
              <w:rPr>
                <w:rFonts w:eastAsia="Calibri"/>
                <w:color w:val="FF0000"/>
                <w:sz w:val="20"/>
                <w:szCs w:val="22"/>
                <w:lang w:eastAsia="en-US"/>
              </w:rPr>
              <w:t xml:space="preserve"> </w:t>
            </w:r>
          </w:p>
        </w:tc>
        <w:tc>
          <w:tcPr>
            <w:tcW w:w="1574" w:type="dxa"/>
          </w:tcPr>
          <w:p w:rsidR="00AD29B5" w:rsidRPr="00263DBE" w:rsidRDefault="00AD29B5" w:rsidP="00220D45">
            <w:pPr>
              <w:tabs>
                <w:tab w:val="center" w:pos="4252"/>
                <w:tab w:val="right" w:pos="8504"/>
              </w:tabs>
              <w:jc w:val="both"/>
              <w:rPr>
                <w:rFonts w:eastAsia="Calibri"/>
                <w:sz w:val="20"/>
                <w:szCs w:val="22"/>
                <w:lang w:eastAsia="en-US"/>
              </w:rPr>
            </w:pPr>
            <w:r w:rsidRPr="00263DBE">
              <w:rPr>
                <w:rFonts w:eastAsia="Calibri"/>
                <w:sz w:val="20"/>
                <w:szCs w:val="22"/>
                <w:lang w:eastAsia="en-US"/>
              </w:rPr>
              <w:t xml:space="preserve">Diária </w:t>
            </w:r>
          </w:p>
          <w:p w:rsidR="00AD29B5" w:rsidRPr="00263DBE" w:rsidRDefault="00AD29B5" w:rsidP="00220D45">
            <w:pPr>
              <w:tabs>
                <w:tab w:val="center" w:pos="4252"/>
                <w:tab w:val="right" w:pos="8504"/>
              </w:tabs>
              <w:jc w:val="both"/>
              <w:rPr>
                <w:rFonts w:eastAsia="Calibri"/>
                <w:sz w:val="20"/>
                <w:szCs w:val="22"/>
                <w:lang w:eastAsia="en-US"/>
              </w:rPr>
            </w:pPr>
            <w:r w:rsidRPr="00263DBE">
              <w:rPr>
                <w:rFonts w:eastAsia="Calibri"/>
                <w:sz w:val="20"/>
                <w:szCs w:val="22"/>
                <w:lang w:eastAsia="en-US"/>
              </w:rPr>
              <w:t xml:space="preserve">per capta  </w:t>
            </w:r>
          </w:p>
        </w:tc>
        <w:tc>
          <w:tcPr>
            <w:tcW w:w="1701"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30</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p>
        </w:tc>
      </w:tr>
    </w:tbl>
    <w:p w:rsidR="00263DBE" w:rsidRDefault="00263DBE"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11 – SERVIÇO ARTISTICO/SHOW - ATRAÇÃO MUSICAL</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3261"/>
        <w:gridCol w:w="1574"/>
        <w:gridCol w:w="1701"/>
        <w:gridCol w:w="1843"/>
      </w:tblGrid>
      <w:tr w:rsidR="00AD29B5" w:rsidRPr="00263DBE" w:rsidTr="00C90717">
        <w:tc>
          <w:tcPr>
            <w:tcW w:w="977"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ITEM</w:t>
            </w:r>
          </w:p>
        </w:tc>
        <w:tc>
          <w:tcPr>
            <w:tcW w:w="3261"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DESCRIÇÃO</w:t>
            </w:r>
          </w:p>
        </w:tc>
        <w:tc>
          <w:tcPr>
            <w:tcW w:w="1574"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UNIDADE</w:t>
            </w:r>
          </w:p>
        </w:tc>
        <w:tc>
          <w:tcPr>
            <w:tcW w:w="1701"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Quant. Máxima</w:t>
            </w:r>
          </w:p>
        </w:tc>
        <w:tc>
          <w:tcPr>
            <w:tcW w:w="1843"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Valor Unitário</w:t>
            </w:r>
          </w:p>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R$</w:t>
            </w:r>
          </w:p>
        </w:tc>
      </w:tr>
      <w:tr w:rsidR="00AD29B5" w:rsidRPr="00263DBE" w:rsidTr="00C90717">
        <w:trPr>
          <w:trHeight w:val="355"/>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01</w:t>
            </w:r>
          </w:p>
          <w:p w:rsidR="00AD29B5" w:rsidRPr="00263DBE" w:rsidRDefault="00AD29B5" w:rsidP="00220D45">
            <w:pPr>
              <w:tabs>
                <w:tab w:val="center" w:pos="4252"/>
                <w:tab w:val="right" w:pos="8504"/>
              </w:tabs>
              <w:jc w:val="center"/>
              <w:rPr>
                <w:rFonts w:eastAsia="Calibri"/>
                <w:b/>
                <w:sz w:val="20"/>
                <w:szCs w:val="22"/>
                <w:lang w:eastAsia="en-US"/>
              </w:rPr>
            </w:pPr>
          </w:p>
        </w:tc>
        <w:tc>
          <w:tcPr>
            <w:tcW w:w="3261" w:type="dxa"/>
          </w:tcPr>
          <w:p w:rsidR="00AD29B5" w:rsidRPr="00263DBE" w:rsidRDefault="00AD29B5" w:rsidP="00220D45">
            <w:pPr>
              <w:jc w:val="both"/>
              <w:rPr>
                <w:rFonts w:eastAsia="Calibri"/>
                <w:sz w:val="20"/>
                <w:szCs w:val="22"/>
                <w:lang w:eastAsia="en-US"/>
              </w:rPr>
            </w:pPr>
            <w:r w:rsidRPr="00263DBE">
              <w:rPr>
                <w:rFonts w:eastAsia="Calibri"/>
                <w:sz w:val="20"/>
                <w:szCs w:val="22"/>
                <w:lang w:eastAsia="en-US"/>
              </w:rPr>
              <w:t xml:space="preserve">Contratação de </w:t>
            </w:r>
            <w:r w:rsidRPr="00263DBE">
              <w:rPr>
                <w:rFonts w:eastAsia="Calibri"/>
                <w:b/>
                <w:sz w:val="20"/>
                <w:szCs w:val="22"/>
                <w:lang w:eastAsia="en-US"/>
              </w:rPr>
              <w:t>banda show completa</w:t>
            </w:r>
            <w:r w:rsidRPr="00263DBE">
              <w:rPr>
                <w:rFonts w:eastAsia="Calibri"/>
                <w:sz w:val="20"/>
                <w:szCs w:val="22"/>
                <w:lang w:eastAsia="en-US"/>
              </w:rPr>
              <w:t>, para atração musical de duração média de 2 horas, com composição mínima de músicos: 02 (dois) Cantores; 01 (um) Baixo; 01 (uma) Percussão; 01 (uma) Bateria; 01 (um) guitarra e 01 (um) Violão, 01 (um) teclado, 01(um) Metal. O perfil da banda, o estilo do repertório deverá ser definido de acordo com a temática do evento.</w:t>
            </w:r>
          </w:p>
        </w:tc>
        <w:tc>
          <w:tcPr>
            <w:tcW w:w="1574" w:type="dxa"/>
          </w:tcPr>
          <w:p w:rsidR="00AD29B5" w:rsidRPr="00263DBE" w:rsidRDefault="00AD29B5" w:rsidP="00220D45">
            <w:pPr>
              <w:rPr>
                <w:rFonts w:eastAsia="Calibri"/>
                <w:sz w:val="20"/>
                <w:szCs w:val="22"/>
                <w:lang w:eastAsia="en-US"/>
              </w:rPr>
            </w:pPr>
            <w:r w:rsidRPr="00263DBE">
              <w:rPr>
                <w:rFonts w:eastAsia="Calibri"/>
                <w:sz w:val="20"/>
                <w:szCs w:val="22"/>
                <w:lang w:eastAsia="en-US"/>
              </w:rPr>
              <w:t xml:space="preserve"> Por Show  </w:t>
            </w:r>
          </w:p>
        </w:tc>
        <w:tc>
          <w:tcPr>
            <w:tcW w:w="1701"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60</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p>
        </w:tc>
      </w:tr>
      <w:tr w:rsidR="00AD29B5" w:rsidRPr="00263DBE" w:rsidTr="00C90717">
        <w:trPr>
          <w:trHeight w:val="225"/>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02</w:t>
            </w:r>
          </w:p>
        </w:tc>
        <w:tc>
          <w:tcPr>
            <w:tcW w:w="3261" w:type="dxa"/>
          </w:tcPr>
          <w:p w:rsidR="00AD29B5" w:rsidRPr="00263DBE" w:rsidRDefault="00AD29B5" w:rsidP="00220D45">
            <w:pPr>
              <w:jc w:val="both"/>
              <w:rPr>
                <w:rFonts w:eastAsia="Calibri"/>
                <w:sz w:val="20"/>
                <w:szCs w:val="22"/>
                <w:lang w:eastAsia="en-US"/>
              </w:rPr>
            </w:pPr>
            <w:r w:rsidRPr="00263DBE">
              <w:rPr>
                <w:rFonts w:eastAsia="Calibri"/>
                <w:sz w:val="20"/>
                <w:szCs w:val="22"/>
                <w:lang w:eastAsia="en-US"/>
              </w:rPr>
              <w:t xml:space="preserve">Contratação de </w:t>
            </w:r>
            <w:r w:rsidRPr="00263DBE">
              <w:rPr>
                <w:rFonts w:eastAsia="Calibri"/>
                <w:b/>
                <w:sz w:val="20"/>
                <w:szCs w:val="22"/>
                <w:lang w:eastAsia="en-US"/>
              </w:rPr>
              <w:t>banda show acústica básica</w:t>
            </w:r>
            <w:r w:rsidRPr="00263DBE">
              <w:rPr>
                <w:rFonts w:eastAsia="Calibri"/>
                <w:sz w:val="20"/>
                <w:szCs w:val="22"/>
                <w:lang w:eastAsia="en-US"/>
              </w:rPr>
              <w:t xml:space="preserve">, para atração musical de duração média de 2 horas, com composição mínima de músicos: 01 (um) Cantor; 01 (um) Baixo; 01 (uma) Bateria; 01 (um) Violão/guitarra. O perfil da banda, o </w:t>
            </w:r>
            <w:r w:rsidRPr="00263DBE">
              <w:rPr>
                <w:rFonts w:eastAsia="Calibri"/>
                <w:sz w:val="20"/>
                <w:szCs w:val="22"/>
                <w:lang w:eastAsia="en-US"/>
              </w:rPr>
              <w:lastRenderedPageBreak/>
              <w:t>estilo do repertório deverá ser definido de acordo com a temática do evento</w:t>
            </w:r>
          </w:p>
        </w:tc>
        <w:tc>
          <w:tcPr>
            <w:tcW w:w="1574" w:type="dxa"/>
          </w:tcPr>
          <w:p w:rsidR="00AD29B5" w:rsidRPr="00263DBE" w:rsidRDefault="00AD29B5" w:rsidP="00220D45">
            <w:pPr>
              <w:rPr>
                <w:rFonts w:eastAsia="Calibri"/>
                <w:sz w:val="20"/>
                <w:szCs w:val="22"/>
                <w:lang w:eastAsia="en-US"/>
              </w:rPr>
            </w:pPr>
            <w:r w:rsidRPr="00263DBE">
              <w:rPr>
                <w:rFonts w:eastAsia="Calibri"/>
                <w:sz w:val="20"/>
                <w:szCs w:val="22"/>
                <w:lang w:eastAsia="en-US"/>
              </w:rPr>
              <w:lastRenderedPageBreak/>
              <w:t xml:space="preserve">Por Show  </w:t>
            </w:r>
          </w:p>
        </w:tc>
        <w:tc>
          <w:tcPr>
            <w:tcW w:w="1701"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80</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p>
        </w:tc>
      </w:tr>
      <w:tr w:rsidR="00AD29B5" w:rsidRPr="00263DBE" w:rsidTr="00C90717">
        <w:trPr>
          <w:trHeight w:val="807"/>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lastRenderedPageBreak/>
              <w:t>03</w:t>
            </w:r>
          </w:p>
        </w:tc>
        <w:tc>
          <w:tcPr>
            <w:tcW w:w="3261" w:type="dxa"/>
          </w:tcPr>
          <w:p w:rsidR="00AD29B5" w:rsidRPr="00263DBE" w:rsidRDefault="00AD29B5" w:rsidP="00220D45">
            <w:pPr>
              <w:jc w:val="both"/>
              <w:rPr>
                <w:rFonts w:eastAsia="Calibri"/>
                <w:sz w:val="20"/>
                <w:szCs w:val="22"/>
                <w:lang w:eastAsia="en-US"/>
              </w:rPr>
            </w:pPr>
            <w:r w:rsidRPr="00263DBE">
              <w:rPr>
                <w:rFonts w:eastAsia="Calibri"/>
                <w:sz w:val="20"/>
                <w:szCs w:val="22"/>
                <w:lang w:eastAsia="en-US"/>
              </w:rPr>
              <w:t xml:space="preserve">Contratação de apresentação musical de </w:t>
            </w:r>
            <w:r w:rsidRPr="00263DBE">
              <w:rPr>
                <w:rFonts w:eastAsia="Calibri"/>
                <w:b/>
                <w:sz w:val="20"/>
                <w:szCs w:val="22"/>
                <w:lang w:eastAsia="en-US"/>
              </w:rPr>
              <w:t>DJ com</w:t>
            </w:r>
            <w:r w:rsidRPr="00263DBE">
              <w:rPr>
                <w:rFonts w:eastAsia="Calibri"/>
                <w:sz w:val="20"/>
                <w:szCs w:val="22"/>
                <w:lang w:eastAsia="en-US"/>
              </w:rPr>
              <w:t xml:space="preserve"> duração média de 2 horas</w:t>
            </w:r>
          </w:p>
        </w:tc>
        <w:tc>
          <w:tcPr>
            <w:tcW w:w="1574" w:type="dxa"/>
          </w:tcPr>
          <w:p w:rsidR="00AD29B5" w:rsidRPr="00263DBE" w:rsidRDefault="00AD29B5" w:rsidP="00220D45">
            <w:pPr>
              <w:rPr>
                <w:rFonts w:eastAsia="Calibri"/>
                <w:sz w:val="20"/>
                <w:szCs w:val="22"/>
                <w:lang w:eastAsia="en-US"/>
              </w:rPr>
            </w:pPr>
            <w:r w:rsidRPr="00263DBE">
              <w:rPr>
                <w:rFonts w:eastAsia="Calibri"/>
                <w:sz w:val="20"/>
                <w:szCs w:val="22"/>
                <w:lang w:eastAsia="en-US"/>
              </w:rPr>
              <w:t xml:space="preserve">Por show  </w:t>
            </w:r>
          </w:p>
        </w:tc>
        <w:tc>
          <w:tcPr>
            <w:tcW w:w="1701"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30</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p>
        </w:tc>
      </w:tr>
      <w:tr w:rsidR="00AD29B5" w:rsidRPr="00263DBE" w:rsidTr="00C90717">
        <w:trPr>
          <w:trHeight w:val="934"/>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04</w:t>
            </w:r>
          </w:p>
        </w:tc>
        <w:tc>
          <w:tcPr>
            <w:tcW w:w="3261" w:type="dxa"/>
          </w:tcPr>
          <w:p w:rsidR="00AD29B5" w:rsidRPr="00263DBE" w:rsidRDefault="00AD29B5" w:rsidP="00220D45">
            <w:pPr>
              <w:jc w:val="both"/>
              <w:rPr>
                <w:rFonts w:eastAsia="Calibri"/>
                <w:sz w:val="20"/>
                <w:szCs w:val="22"/>
                <w:lang w:eastAsia="en-US"/>
              </w:rPr>
            </w:pPr>
            <w:r w:rsidRPr="00263DBE">
              <w:rPr>
                <w:rFonts w:eastAsia="Calibri"/>
                <w:sz w:val="20"/>
                <w:szCs w:val="22"/>
                <w:lang w:eastAsia="en-US"/>
              </w:rPr>
              <w:t xml:space="preserve">Contratação de apresentação musical de </w:t>
            </w:r>
            <w:r w:rsidRPr="00263DBE">
              <w:rPr>
                <w:rFonts w:eastAsia="Calibri"/>
                <w:b/>
                <w:sz w:val="20"/>
                <w:szCs w:val="22"/>
                <w:lang w:eastAsia="en-US"/>
              </w:rPr>
              <w:t>banda de metais,</w:t>
            </w:r>
            <w:r w:rsidRPr="00263DBE">
              <w:rPr>
                <w:rFonts w:eastAsia="Calibri"/>
                <w:sz w:val="20"/>
                <w:szCs w:val="22"/>
                <w:lang w:eastAsia="en-US"/>
              </w:rPr>
              <w:t xml:space="preserve"> para atração musical de duração média de 2 horas, com composição mínima de músicos: 02 (dois) Pistons; 02 (dois) Trombones de Vara; 02 (dois) Sax Alto; 01 (um) Sax Tenor; 01 (uma) Caixa de Guerra; 01 (um) Bumbo; 01 (um) Tambor; 01 (um) Vocalista. O perfil da banda, o estilo do repertório deverá ser definido de acordo com a temática do evento</w:t>
            </w:r>
          </w:p>
        </w:tc>
        <w:tc>
          <w:tcPr>
            <w:tcW w:w="1574" w:type="dxa"/>
          </w:tcPr>
          <w:p w:rsidR="00AD29B5" w:rsidRPr="00263DBE" w:rsidRDefault="00AD29B5" w:rsidP="00220D45">
            <w:pPr>
              <w:rPr>
                <w:rFonts w:eastAsia="Calibri"/>
                <w:sz w:val="20"/>
                <w:szCs w:val="22"/>
                <w:lang w:eastAsia="en-US"/>
              </w:rPr>
            </w:pPr>
            <w:r w:rsidRPr="00263DBE">
              <w:rPr>
                <w:rFonts w:eastAsia="Calibri"/>
                <w:sz w:val="20"/>
                <w:szCs w:val="22"/>
                <w:lang w:eastAsia="en-US"/>
              </w:rPr>
              <w:t xml:space="preserve">Por show  </w:t>
            </w:r>
          </w:p>
        </w:tc>
        <w:tc>
          <w:tcPr>
            <w:tcW w:w="1701"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30</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p>
        </w:tc>
      </w:tr>
      <w:tr w:rsidR="00AD29B5" w:rsidRPr="00263DBE" w:rsidTr="00C90717">
        <w:trPr>
          <w:trHeight w:val="509"/>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05</w:t>
            </w:r>
          </w:p>
        </w:tc>
        <w:tc>
          <w:tcPr>
            <w:tcW w:w="3261" w:type="dxa"/>
          </w:tcPr>
          <w:p w:rsidR="00AD29B5" w:rsidRPr="00263DBE" w:rsidRDefault="00AD29B5" w:rsidP="00220D45">
            <w:pPr>
              <w:jc w:val="both"/>
              <w:rPr>
                <w:rFonts w:eastAsia="Calibri"/>
                <w:sz w:val="20"/>
                <w:szCs w:val="22"/>
                <w:lang w:eastAsia="en-US"/>
              </w:rPr>
            </w:pPr>
            <w:r w:rsidRPr="00263DBE">
              <w:rPr>
                <w:rFonts w:eastAsia="Calibri"/>
                <w:sz w:val="20"/>
                <w:szCs w:val="22"/>
                <w:lang w:eastAsia="en-US"/>
              </w:rPr>
              <w:t xml:space="preserve">Contratação de </w:t>
            </w:r>
            <w:r w:rsidRPr="00263DBE">
              <w:rPr>
                <w:rFonts w:eastAsia="Calibri"/>
                <w:b/>
                <w:sz w:val="20"/>
                <w:szCs w:val="22"/>
                <w:lang w:eastAsia="en-US"/>
              </w:rPr>
              <w:t>banda “Trio” ou “regional”</w:t>
            </w:r>
            <w:r w:rsidRPr="00263DBE">
              <w:rPr>
                <w:rFonts w:eastAsia="Calibri"/>
                <w:sz w:val="20"/>
                <w:szCs w:val="22"/>
                <w:lang w:eastAsia="en-US"/>
              </w:rPr>
              <w:t>, para atração musical de duração média de 2 horas, com composição mínima de músicos: 02 (dois) Cantores; 02 (dois) percussão; 01 (um) teclado ou acordeom ou sanfona. O perfil da banda, o estilo do repertório deverá ser definido de acordo com a temática do evento</w:t>
            </w:r>
          </w:p>
        </w:tc>
        <w:tc>
          <w:tcPr>
            <w:tcW w:w="1574" w:type="dxa"/>
          </w:tcPr>
          <w:p w:rsidR="00AD29B5" w:rsidRPr="00263DBE" w:rsidRDefault="00AD29B5" w:rsidP="00220D45">
            <w:pPr>
              <w:rPr>
                <w:rFonts w:eastAsia="Calibri"/>
                <w:sz w:val="20"/>
                <w:szCs w:val="22"/>
                <w:lang w:eastAsia="en-US"/>
              </w:rPr>
            </w:pPr>
            <w:r w:rsidRPr="00263DBE">
              <w:rPr>
                <w:rFonts w:eastAsia="Calibri"/>
                <w:sz w:val="20"/>
                <w:szCs w:val="22"/>
                <w:lang w:eastAsia="en-US"/>
              </w:rPr>
              <w:t>Por show</w:t>
            </w:r>
          </w:p>
        </w:tc>
        <w:tc>
          <w:tcPr>
            <w:tcW w:w="1701"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80</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p>
        </w:tc>
      </w:tr>
      <w:tr w:rsidR="00AD29B5" w:rsidRPr="00263DBE" w:rsidTr="00C90717">
        <w:trPr>
          <w:trHeight w:val="550"/>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06</w:t>
            </w:r>
          </w:p>
        </w:tc>
        <w:tc>
          <w:tcPr>
            <w:tcW w:w="3261" w:type="dxa"/>
          </w:tcPr>
          <w:p w:rsidR="00AD29B5" w:rsidRPr="00263DBE" w:rsidRDefault="00AD29B5" w:rsidP="00220D45">
            <w:pPr>
              <w:jc w:val="both"/>
              <w:rPr>
                <w:rFonts w:eastAsia="Calibri"/>
                <w:sz w:val="20"/>
                <w:szCs w:val="22"/>
                <w:lang w:eastAsia="en-US"/>
              </w:rPr>
            </w:pPr>
            <w:r w:rsidRPr="00263DBE">
              <w:rPr>
                <w:rFonts w:eastAsia="Calibri"/>
                <w:sz w:val="20"/>
                <w:szCs w:val="22"/>
                <w:lang w:eastAsia="en-US"/>
              </w:rPr>
              <w:t xml:space="preserve">Contratação de serviço de </w:t>
            </w:r>
            <w:r w:rsidRPr="00263DBE">
              <w:rPr>
                <w:rFonts w:eastAsia="Calibri"/>
                <w:b/>
                <w:sz w:val="20"/>
                <w:szCs w:val="22"/>
                <w:lang w:eastAsia="en-US"/>
              </w:rPr>
              <w:t>LOCUTOR/ CERIMONIALISTA</w:t>
            </w:r>
            <w:r w:rsidRPr="00263DBE">
              <w:rPr>
                <w:rFonts w:eastAsia="Calibri"/>
                <w:sz w:val="20"/>
                <w:szCs w:val="22"/>
                <w:lang w:eastAsia="en-US"/>
              </w:rPr>
              <w:t>, para apresentação de eventos, por duração média de 3 horas.</w:t>
            </w:r>
          </w:p>
        </w:tc>
        <w:tc>
          <w:tcPr>
            <w:tcW w:w="1574" w:type="dxa"/>
          </w:tcPr>
          <w:p w:rsidR="00AD29B5" w:rsidRPr="00263DBE" w:rsidRDefault="00AD29B5" w:rsidP="00220D45">
            <w:pPr>
              <w:rPr>
                <w:rFonts w:eastAsia="Calibri"/>
                <w:sz w:val="20"/>
                <w:szCs w:val="22"/>
                <w:lang w:eastAsia="en-US"/>
              </w:rPr>
            </w:pPr>
            <w:r w:rsidRPr="00263DBE">
              <w:rPr>
                <w:rFonts w:eastAsia="Calibri"/>
                <w:sz w:val="20"/>
                <w:szCs w:val="22"/>
                <w:lang w:eastAsia="en-US"/>
              </w:rPr>
              <w:t>Por evento</w:t>
            </w:r>
          </w:p>
        </w:tc>
        <w:tc>
          <w:tcPr>
            <w:tcW w:w="1701"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60</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p>
        </w:tc>
      </w:tr>
      <w:tr w:rsidR="00AD29B5" w:rsidRPr="00263DBE" w:rsidTr="00C90717">
        <w:trPr>
          <w:trHeight w:val="550"/>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07</w:t>
            </w:r>
          </w:p>
        </w:tc>
        <w:tc>
          <w:tcPr>
            <w:tcW w:w="3261" w:type="dxa"/>
          </w:tcPr>
          <w:p w:rsidR="00AD29B5" w:rsidRPr="00263DBE" w:rsidRDefault="00AD29B5" w:rsidP="00220D45">
            <w:pPr>
              <w:jc w:val="both"/>
              <w:rPr>
                <w:rFonts w:eastAsia="Calibri"/>
                <w:sz w:val="20"/>
                <w:szCs w:val="22"/>
                <w:lang w:eastAsia="en-US"/>
              </w:rPr>
            </w:pPr>
            <w:r w:rsidRPr="00263DBE">
              <w:rPr>
                <w:rFonts w:eastAsia="Calibri"/>
                <w:sz w:val="20"/>
                <w:szCs w:val="22"/>
                <w:lang w:eastAsia="en-US"/>
              </w:rPr>
              <w:t xml:space="preserve">Contratação de atração tipo </w:t>
            </w:r>
            <w:r w:rsidRPr="00263DBE">
              <w:rPr>
                <w:rFonts w:eastAsia="Calibri"/>
                <w:b/>
                <w:sz w:val="20"/>
                <w:szCs w:val="22"/>
                <w:lang w:eastAsia="en-US"/>
              </w:rPr>
              <w:t>DUPLA,</w:t>
            </w:r>
            <w:r w:rsidRPr="00263DBE">
              <w:rPr>
                <w:rFonts w:eastAsia="Calibri"/>
                <w:sz w:val="20"/>
                <w:szCs w:val="22"/>
                <w:lang w:eastAsia="en-US"/>
              </w:rPr>
              <w:t xml:space="preserve"> para atração musical de duração média de 2 horas. atração composta por dois músicos (voz com acompanhamento musical por instrumentos como violão e bateria, teclado, carron, sanfona etc.) </w:t>
            </w:r>
          </w:p>
        </w:tc>
        <w:tc>
          <w:tcPr>
            <w:tcW w:w="1574" w:type="dxa"/>
          </w:tcPr>
          <w:p w:rsidR="00AD29B5" w:rsidRPr="00263DBE" w:rsidRDefault="00AD29B5" w:rsidP="00220D45">
            <w:pPr>
              <w:rPr>
                <w:rFonts w:eastAsia="Calibri"/>
                <w:sz w:val="20"/>
                <w:szCs w:val="22"/>
                <w:lang w:eastAsia="en-US"/>
              </w:rPr>
            </w:pPr>
            <w:r w:rsidRPr="00263DBE">
              <w:rPr>
                <w:rFonts w:eastAsia="Calibri"/>
                <w:sz w:val="20"/>
                <w:szCs w:val="22"/>
                <w:lang w:eastAsia="en-US"/>
              </w:rPr>
              <w:t xml:space="preserve"> Por show</w:t>
            </w:r>
          </w:p>
        </w:tc>
        <w:tc>
          <w:tcPr>
            <w:tcW w:w="1701"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100</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p>
        </w:tc>
      </w:tr>
      <w:tr w:rsidR="00AD29B5" w:rsidRPr="00263DBE" w:rsidTr="00C90717">
        <w:trPr>
          <w:trHeight w:val="550"/>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08</w:t>
            </w:r>
          </w:p>
        </w:tc>
        <w:tc>
          <w:tcPr>
            <w:tcW w:w="3261" w:type="dxa"/>
          </w:tcPr>
          <w:p w:rsidR="00AD29B5" w:rsidRPr="00263DBE" w:rsidRDefault="00AD29B5" w:rsidP="00220D45">
            <w:pPr>
              <w:jc w:val="both"/>
              <w:rPr>
                <w:rFonts w:eastAsia="Calibri"/>
                <w:b/>
                <w:sz w:val="20"/>
                <w:szCs w:val="22"/>
                <w:lang w:eastAsia="en-US"/>
              </w:rPr>
            </w:pPr>
            <w:r w:rsidRPr="00263DBE">
              <w:rPr>
                <w:rFonts w:eastAsia="Calibri"/>
                <w:sz w:val="20"/>
                <w:szCs w:val="22"/>
                <w:lang w:eastAsia="en-US"/>
              </w:rPr>
              <w:t xml:space="preserve">Contratação de atração tipo </w:t>
            </w:r>
            <w:r w:rsidRPr="00263DBE">
              <w:rPr>
                <w:rFonts w:eastAsia="Calibri"/>
                <w:b/>
                <w:sz w:val="20"/>
                <w:szCs w:val="22"/>
                <w:lang w:eastAsia="en-US"/>
              </w:rPr>
              <w:t>CANTOR SOLO,</w:t>
            </w:r>
            <w:r w:rsidRPr="00263DBE">
              <w:rPr>
                <w:rFonts w:eastAsia="Calibri"/>
                <w:sz w:val="20"/>
                <w:szCs w:val="22"/>
                <w:lang w:eastAsia="en-US"/>
              </w:rPr>
              <w:t xml:space="preserve"> para atração musical de duração média de 2 horas</w:t>
            </w:r>
            <w:r w:rsidRPr="00263DBE">
              <w:rPr>
                <w:rFonts w:eastAsia="Calibri"/>
                <w:b/>
                <w:sz w:val="20"/>
                <w:szCs w:val="22"/>
                <w:lang w:eastAsia="en-US"/>
              </w:rPr>
              <w:t xml:space="preserve">. </w:t>
            </w:r>
            <w:r w:rsidRPr="00263DBE">
              <w:rPr>
                <w:rFonts w:eastAsia="Calibri"/>
                <w:sz w:val="20"/>
                <w:szCs w:val="22"/>
                <w:lang w:eastAsia="en-US"/>
              </w:rPr>
              <w:t>composto por artista cantor e instrumentista, capaz de realizar conjugação voz e violão, ou voz e teclado  ou outros instrumentos de base</w:t>
            </w:r>
          </w:p>
        </w:tc>
        <w:tc>
          <w:tcPr>
            <w:tcW w:w="1574" w:type="dxa"/>
          </w:tcPr>
          <w:p w:rsidR="00AD29B5" w:rsidRPr="00263DBE" w:rsidRDefault="00AD29B5" w:rsidP="00220D45">
            <w:pPr>
              <w:rPr>
                <w:rFonts w:eastAsia="Calibri"/>
                <w:sz w:val="20"/>
                <w:szCs w:val="22"/>
                <w:lang w:eastAsia="en-US"/>
              </w:rPr>
            </w:pPr>
            <w:r w:rsidRPr="00263DBE">
              <w:rPr>
                <w:rFonts w:eastAsia="Calibri"/>
                <w:sz w:val="20"/>
                <w:szCs w:val="22"/>
                <w:lang w:eastAsia="en-US"/>
              </w:rPr>
              <w:t>Por show</w:t>
            </w:r>
          </w:p>
        </w:tc>
        <w:tc>
          <w:tcPr>
            <w:tcW w:w="1701"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100</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12 – PROJETOR/TELÃO/ TELÃO LED/FILMAGEM, TRANSMISSÃO, EXIBIÇÃO</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3134"/>
        <w:gridCol w:w="1402"/>
        <w:gridCol w:w="2000"/>
        <w:gridCol w:w="1843"/>
      </w:tblGrid>
      <w:tr w:rsidR="00AD29B5" w:rsidRPr="00263DBE" w:rsidTr="00C90717">
        <w:tc>
          <w:tcPr>
            <w:tcW w:w="977"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ITEM</w:t>
            </w:r>
          </w:p>
        </w:tc>
        <w:tc>
          <w:tcPr>
            <w:tcW w:w="3134"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DESCRIÇÃO</w:t>
            </w:r>
          </w:p>
        </w:tc>
        <w:tc>
          <w:tcPr>
            <w:tcW w:w="1402"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UNIDADE</w:t>
            </w:r>
          </w:p>
        </w:tc>
        <w:tc>
          <w:tcPr>
            <w:tcW w:w="2000"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1843"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Valor Unitário</w:t>
            </w:r>
          </w:p>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R$</w:t>
            </w:r>
          </w:p>
        </w:tc>
      </w:tr>
      <w:tr w:rsidR="00AD29B5" w:rsidRPr="00263DBE" w:rsidTr="00C90717">
        <w:trPr>
          <w:trHeight w:val="2946"/>
        </w:trPr>
        <w:tc>
          <w:tcPr>
            <w:tcW w:w="977"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lastRenderedPageBreak/>
              <w:t>01</w:t>
            </w:r>
          </w:p>
          <w:p w:rsidR="00AD29B5" w:rsidRPr="00263DBE" w:rsidRDefault="00AD29B5" w:rsidP="00220D45">
            <w:pPr>
              <w:tabs>
                <w:tab w:val="center" w:pos="4252"/>
                <w:tab w:val="right" w:pos="8504"/>
              </w:tabs>
              <w:jc w:val="center"/>
              <w:rPr>
                <w:rFonts w:eastAsia="Calibri"/>
                <w:b/>
                <w:sz w:val="20"/>
                <w:lang w:eastAsia="en-US"/>
              </w:rPr>
            </w:pPr>
          </w:p>
        </w:tc>
        <w:tc>
          <w:tcPr>
            <w:tcW w:w="3134" w:type="dxa"/>
          </w:tcPr>
          <w:p w:rsidR="00AD29B5" w:rsidRPr="00263DBE" w:rsidRDefault="00AD29B5" w:rsidP="00220D45">
            <w:pPr>
              <w:rPr>
                <w:rFonts w:eastAsia="Calibri"/>
                <w:sz w:val="20"/>
                <w:lang w:eastAsia="en-US"/>
              </w:rPr>
            </w:pPr>
            <w:r w:rsidRPr="00263DBE">
              <w:rPr>
                <w:rFonts w:eastAsia="Calibri"/>
                <w:b/>
                <w:sz w:val="20"/>
                <w:lang w:eastAsia="en-US"/>
              </w:rPr>
              <w:t>TELÃO COM PROJETOR com Filmagem e Transmissão</w:t>
            </w:r>
            <w:r w:rsidRPr="00263DBE">
              <w:rPr>
                <w:rFonts w:eastAsia="Calibri"/>
                <w:sz w:val="20"/>
                <w:lang w:eastAsia="en-US"/>
              </w:rPr>
              <w:t xml:space="preserve"> para exibição de conteúdo audiovisual  retransmissão ao vivo de evento.</w:t>
            </w:r>
          </w:p>
          <w:p w:rsidR="00AD29B5" w:rsidRPr="00263DBE" w:rsidRDefault="00AD29B5" w:rsidP="00220D45">
            <w:pPr>
              <w:rPr>
                <w:rFonts w:eastAsia="Calibri"/>
                <w:sz w:val="20"/>
                <w:lang w:eastAsia="en-US"/>
              </w:rPr>
            </w:pPr>
            <w:r w:rsidRPr="00263DBE">
              <w:rPr>
                <w:rFonts w:eastAsia="Calibri"/>
                <w:sz w:val="20"/>
                <w:lang w:eastAsia="en-US"/>
              </w:rPr>
              <w:t>Telão e projetor dotado de estrutura de suporte, treliça metálica tubular montável em módulos</w:t>
            </w:r>
          </w:p>
          <w:p w:rsidR="00AD29B5" w:rsidRPr="00263DBE" w:rsidRDefault="00AD29B5" w:rsidP="00220D45">
            <w:pPr>
              <w:rPr>
                <w:rFonts w:eastAsia="Calibri"/>
                <w:sz w:val="20"/>
                <w:lang w:eastAsia="en-US"/>
              </w:rPr>
            </w:pPr>
            <w:r w:rsidRPr="00263DBE">
              <w:rPr>
                <w:rFonts w:eastAsia="Calibri"/>
                <w:sz w:val="20"/>
                <w:lang w:eastAsia="en-US"/>
              </w:rPr>
              <w:t xml:space="preserve">Telão com área de projeção 150 polegadas, média de 3,05 m x 2,29 m </w:t>
            </w:r>
          </w:p>
          <w:p w:rsidR="00AD29B5" w:rsidRPr="00263DBE" w:rsidRDefault="00AD29B5" w:rsidP="00220D45">
            <w:pPr>
              <w:rPr>
                <w:rFonts w:eastAsia="Calibri"/>
                <w:sz w:val="20"/>
                <w:lang w:eastAsia="en-US"/>
              </w:rPr>
            </w:pPr>
            <w:r w:rsidRPr="00263DBE">
              <w:rPr>
                <w:rFonts w:eastAsia="Calibri"/>
                <w:sz w:val="20"/>
                <w:lang w:eastAsia="en-US"/>
              </w:rPr>
              <w:t>Projetor de alta performance, para uso em locais abertos diurnos e noturnos</w:t>
            </w:r>
          </w:p>
          <w:p w:rsidR="00AD29B5" w:rsidRPr="00263DBE" w:rsidRDefault="00AD29B5" w:rsidP="00220D45">
            <w:pPr>
              <w:rPr>
                <w:rFonts w:eastAsia="Calibri"/>
                <w:sz w:val="20"/>
                <w:lang w:eastAsia="en-US"/>
              </w:rPr>
            </w:pPr>
            <w:r w:rsidRPr="00263DBE">
              <w:rPr>
                <w:rFonts w:eastAsia="Calibri"/>
                <w:sz w:val="20"/>
                <w:lang w:eastAsia="en-US"/>
              </w:rPr>
              <w:t>Incluso profissional e equipamento para filmagem, cobertura para retransmissão ao vivo do evento que o telão for empregado</w:t>
            </w:r>
          </w:p>
        </w:tc>
        <w:tc>
          <w:tcPr>
            <w:tcW w:w="1402" w:type="dxa"/>
          </w:tcPr>
          <w:p w:rsidR="00AD29B5" w:rsidRPr="00263DBE" w:rsidRDefault="00AD29B5" w:rsidP="00220D45">
            <w:pPr>
              <w:ind w:left="-108"/>
              <w:jc w:val="center"/>
              <w:rPr>
                <w:rFonts w:eastAsia="Calibri"/>
                <w:sz w:val="20"/>
                <w:lang w:eastAsia="en-US"/>
              </w:rPr>
            </w:pPr>
            <w:r w:rsidRPr="00263DBE">
              <w:rPr>
                <w:rFonts w:eastAsia="Calibri"/>
                <w:sz w:val="20"/>
                <w:lang w:eastAsia="en-US"/>
              </w:rPr>
              <w:t>Locação/Dia</w:t>
            </w:r>
          </w:p>
        </w:tc>
        <w:tc>
          <w:tcPr>
            <w:tcW w:w="2000"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40</w:t>
            </w:r>
          </w:p>
        </w:tc>
        <w:tc>
          <w:tcPr>
            <w:tcW w:w="1843"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638"/>
        </w:trPr>
        <w:tc>
          <w:tcPr>
            <w:tcW w:w="977"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02</w:t>
            </w:r>
          </w:p>
        </w:tc>
        <w:tc>
          <w:tcPr>
            <w:tcW w:w="3134" w:type="dxa"/>
          </w:tcPr>
          <w:p w:rsidR="00AD29B5" w:rsidRPr="00263DBE" w:rsidRDefault="00AD29B5" w:rsidP="00220D45">
            <w:pPr>
              <w:rPr>
                <w:rFonts w:eastAsia="Calibri"/>
                <w:b/>
                <w:sz w:val="20"/>
                <w:lang w:eastAsia="en-US"/>
              </w:rPr>
            </w:pPr>
            <w:r w:rsidRPr="00263DBE">
              <w:rPr>
                <w:rFonts w:eastAsia="Calibri"/>
                <w:b/>
                <w:sz w:val="20"/>
                <w:lang w:eastAsia="en-US"/>
              </w:rPr>
              <w:t>TELÃO EM LED OUTDOOR com Filmagem e Transmissão</w:t>
            </w:r>
          </w:p>
          <w:p w:rsidR="00AD29B5" w:rsidRPr="00263DBE" w:rsidRDefault="00AD29B5" w:rsidP="00220D45">
            <w:pPr>
              <w:rPr>
                <w:rFonts w:eastAsia="Calibri"/>
                <w:sz w:val="20"/>
                <w:lang w:eastAsia="en-US"/>
              </w:rPr>
            </w:pPr>
            <w:r w:rsidRPr="00263DBE">
              <w:rPr>
                <w:rFonts w:eastAsia="Calibri"/>
                <w:sz w:val="20"/>
                <w:lang w:eastAsia="en-US"/>
              </w:rPr>
              <w:t>Painel de Led OUTDOOR de alta resolução P4.81</w:t>
            </w:r>
          </w:p>
          <w:p w:rsidR="00AD29B5" w:rsidRPr="00263DBE" w:rsidRDefault="00AD29B5" w:rsidP="00220D45">
            <w:pPr>
              <w:rPr>
                <w:rFonts w:eastAsia="Calibri"/>
                <w:sz w:val="20"/>
                <w:lang w:eastAsia="en-US"/>
              </w:rPr>
            </w:pPr>
            <w:r w:rsidRPr="00263DBE">
              <w:rPr>
                <w:rFonts w:eastAsia="Calibri"/>
                <w:sz w:val="20"/>
                <w:lang w:eastAsia="en-US"/>
              </w:rPr>
              <w:t>• 4.000 nits de brilho</w:t>
            </w:r>
          </w:p>
          <w:p w:rsidR="00AD29B5" w:rsidRPr="00263DBE" w:rsidRDefault="00AD29B5" w:rsidP="00220D45">
            <w:pPr>
              <w:rPr>
                <w:rFonts w:eastAsia="Calibri"/>
                <w:sz w:val="20"/>
                <w:lang w:eastAsia="en-US"/>
              </w:rPr>
            </w:pPr>
            <w:r w:rsidRPr="00263DBE">
              <w:rPr>
                <w:rFonts w:eastAsia="Calibri"/>
                <w:sz w:val="20"/>
                <w:lang w:eastAsia="en-US"/>
              </w:rPr>
              <w:t>• Gabinetes 50x100 e gabinetes 50x50 que se acoplam formando assim telas com medidas</w:t>
            </w:r>
          </w:p>
          <w:p w:rsidR="00AD29B5" w:rsidRPr="00263DBE" w:rsidRDefault="00AD29B5" w:rsidP="00220D45">
            <w:pPr>
              <w:rPr>
                <w:rFonts w:eastAsia="Calibri"/>
                <w:sz w:val="20"/>
                <w:lang w:eastAsia="en-US"/>
              </w:rPr>
            </w:pPr>
            <w:r w:rsidRPr="00263DBE">
              <w:rPr>
                <w:rFonts w:eastAsia="Calibri"/>
                <w:sz w:val="20"/>
                <w:lang w:eastAsia="en-US"/>
              </w:rPr>
              <w:t>alternativas</w:t>
            </w:r>
          </w:p>
          <w:p w:rsidR="00AD29B5" w:rsidRPr="00263DBE" w:rsidRDefault="00AD29B5" w:rsidP="00220D45">
            <w:pPr>
              <w:rPr>
                <w:rFonts w:eastAsia="Calibri"/>
                <w:sz w:val="20"/>
                <w:lang w:eastAsia="en-US"/>
              </w:rPr>
            </w:pPr>
            <w:r w:rsidRPr="00263DBE">
              <w:rPr>
                <w:rFonts w:eastAsia="Calibri"/>
                <w:sz w:val="20"/>
                <w:lang w:eastAsia="en-US"/>
              </w:rPr>
              <w:t>• Processamento Novastar com entradas HDMI/Dvi com abertura de pixel superior a</w:t>
            </w:r>
          </w:p>
          <w:p w:rsidR="00AD29B5" w:rsidRPr="00263DBE" w:rsidRDefault="00AD29B5" w:rsidP="00220D45">
            <w:pPr>
              <w:rPr>
                <w:rFonts w:eastAsia="Calibri"/>
                <w:sz w:val="20"/>
                <w:lang w:eastAsia="en-US"/>
              </w:rPr>
            </w:pPr>
            <w:r w:rsidRPr="00263DBE">
              <w:rPr>
                <w:rFonts w:eastAsia="Calibri"/>
                <w:sz w:val="20"/>
                <w:lang w:eastAsia="en-US"/>
              </w:rPr>
              <w:t>3840/1200</w:t>
            </w:r>
          </w:p>
          <w:p w:rsidR="00AD29B5" w:rsidRPr="00263DBE" w:rsidRDefault="00AD29B5" w:rsidP="00220D45">
            <w:pPr>
              <w:rPr>
                <w:rFonts w:eastAsia="Calibri"/>
                <w:sz w:val="20"/>
                <w:lang w:eastAsia="en-US"/>
              </w:rPr>
            </w:pPr>
            <w:r w:rsidRPr="00263DBE">
              <w:rPr>
                <w:rFonts w:eastAsia="Calibri"/>
                <w:sz w:val="20"/>
                <w:lang w:eastAsia="en-US"/>
              </w:rPr>
              <w:t>• Cabeamento síncrono das telas palco / house mix cat6</w:t>
            </w:r>
          </w:p>
          <w:p w:rsidR="00AD29B5" w:rsidRPr="00263DBE" w:rsidRDefault="00AD29B5" w:rsidP="00220D45">
            <w:pPr>
              <w:rPr>
                <w:rFonts w:eastAsia="Calibri"/>
                <w:sz w:val="20"/>
                <w:lang w:eastAsia="en-US"/>
              </w:rPr>
            </w:pPr>
            <w:r w:rsidRPr="00263DBE">
              <w:rPr>
                <w:rFonts w:eastAsia="Calibri"/>
                <w:sz w:val="20"/>
                <w:lang w:eastAsia="en-US"/>
              </w:rPr>
              <w:t>• Sistema elétrico com aterramento.</w:t>
            </w:r>
          </w:p>
          <w:p w:rsidR="00AD29B5" w:rsidRPr="00263DBE" w:rsidRDefault="00AD29B5" w:rsidP="00220D45">
            <w:pPr>
              <w:rPr>
                <w:rFonts w:eastAsia="Calibri"/>
                <w:sz w:val="20"/>
                <w:lang w:eastAsia="en-US"/>
              </w:rPr>
            </w:pPr>
            <w:r w:rsidRPr="00263DBE">
              <w:rPr>
                <w:rFonts w:eastAsia="Calibri"/>
                <w:sz w:val="20"/>
                <w:lang w:eastAsia="en-US"/>
              </w:rPr>
              <w:t>• Bumpers/garras para fixação do equipamento.</w:t>
            </w:r>
          </w:p>
          <w:p w:rsidR="00AD29B5" w:rsidRPr="00263DBE" w:rsidRDefault="00AD29B5" w:rsidP="00220D45">
            <w:pPr>
              <w:rPr>
                <w:rFonts w:eastAsia="Calibri"/>
                <w:sz w:val="20"/>
                <w:lang w:eastAsia="en-US"/>
              </w:rPr>
            </w:pPr>
            <w:r w:rsidRPr="00263DBE">
              <w:rPr>
                <w:rFonts w:eastAsia="Calibri"/>
                <w:sz w:val="20"/>
                <w:lang w:eastAsia="en-US"/>
              </w:rPr>
              <w:t>• Mesa de distribuição de vídeo 4 imput HDMI 1920/1080.</w:t>
            </w:r>
          </w:p>
          <w:p w:rsidR="00AD29B5" w:rsidRPr="00263DBE" w:rsidRDefault="00AD29B5" w:rsidP="00220D45">
            <w:pPr>
              <w:rPr>
                <w:rFonts w:eastAsia="Calibri"/>
                <w:sz w:val="20"/>
                <w:lang w:eastAsia="en-US"/>
              </w:rPr>
            </w:pPr>
            <w:r w:rsidRPr="00263DBE">
              <w:rPr>
                <w:rFonts w:eastAsia="Calibri"/>
                <w:sz w:val="20"/>
                <w:lang w:eastAsia="en-US"/>
              </w:rPr>
              <w:t>• Com frequência acima 1920hz até 3840hz</w:t>
            </w:r>
          </w:p>
          <w:p w:rsidR="00AD29B5" w:rsidRPr="00263DBE" w:rsidRDefault="00AD29B5" w:rsidP="00220D45">
            <w:pPr>
              <w:rPr>
                <w:rFonts w:eastAsia="Calibri"/>
                <w:sz w:val="20"/>
                <w:lang w:eastAsia="en-US"/>
              </w:rPr>
            </w:pPr>
            <w:r w:rsidRPr="00263DBE">
              <w:rPr>
                <w:rFonts w:eastAsia="Calibri"/>
                <w:sz w:val="20"/>
                <w:lang w:eastAsia="en-US"/>
              </w:rPr>
              <w:t xml:space="preserve">Sistema de gerenciamento de energia independente 100 metros, devidamente aterrado, ART antes do Início da montagem. </w:t>
            </w:r>
          </w:p>
          <w:p w:rsidR="00AD29B5" w:rsidRPr="00263DBE" w:rsidRDefault="00AD29B5" w:rsidP="00220D45">
            <w:pPr>
              <w:rPr>
                <w:rFonts w:eastAsia="Calibri"/>
                <w:sz w:val="20"/>
                <w:lang w:eastAsia="en-US"/>
              </w:rPr>
            </w:pPr>
            <w:r w:rsidRPr="00263DBE">
              <w:rPr>
                <w:rFonts w:eastAsia="Calibri"/>
                <w:sz w:val="20"/>
                <w:lang w:eastAsia="en-US"/>
              </w:rPr>
              <w:t>Incluso o fornecimento da energia necessária a ligação do telão</w:t>
            </w:r>
          </w:p>
          <w:p w:rsidR="00AD29B5" w:rsidRPr="00263DBE" w:rsidRDefault="00AD29B5" w:rsidP="00220D45">
            <w:pPr>
              <w:rPr>
                <w:rFonts w:eastAsia="Calibri"/>
                <w:sz w:val="20"/>
                <w:lang w:eastAsia="en-US"/>
              </w:rPr>
            </w:pPr>
            <w:r w:rsidRPr="00263DBE">
              <w:rPr>
                <w:rFonts w:eastAsia="Calibri"/>
                <w:sz w:val="20"/>
                <w:lang w:eastAsia="en-US"/>
              </w:rPr>
              <w:t>Incluso profissional e equipamento para filmagem, cobertura para retransmissão ao vivo do evento que o telão for empregado</w:t>
            </w:r>
          </w:p>
          <w:p w:rsidR="00AD29B5" w:rsidRPr="00263DBE" w:rsidRDefault="00AD29B5" w:rsidP="00220D45">
            <w:pPr>
              <w:tabs>
                <w:tab w:val="center" w:pos="4252"/>
                <w:tab w:val="right" w:pos="8504"/>
              </w:tabs>
              <w:jc w:val="both"/>
              <w:rPr>
                <w:rFonts w:eastAsia="Calibri"/>
                <w:color w:val="FF0000"/>
                <w:sz w:val="20"/>
                <w:lang w:eastAsia="en-US"/>
              </w:rPr>
            </w:pP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Segue sistema de filmagem e transmissão a ser empregado para cada 12 metros² de telão utilizado :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 transmissão para cada Câmera Full HD com saída HDMI ou SDI  Transmissor Full HD ou 4k sem fio 01 Switcher vídeo Full HD ou 4k plataforma para cinegrafista Cabos SDI e HDI 2.0 Spliter de vídeo para conexão com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 processadora do painel de led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 cameraman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técnico de corte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lastRenderedPageBreak/>
              <w:t>- tripé hidráulico</w:t>
            </w:r>
          </w:p>
        </w:tc>
        <w:tc>
          <w:tcPr>
            <w:tcW w:w="1402" w:type="dxa"/>
          </w:tcPr>
          <w:p w:rsidR="00AD29B5" w:rsidRPr="00263DBE" w:rsidRDefault="00AD29B5" w:rsidP="00220D45">
            <w:pPr>
              <w:ind w:left="-108"/>
              <w:jc w:val="center"/>
              <w:rPr>
                <w:rFonts w:eastAsia="Calibri"/>
                <w:sz w:val="20"/>
                <w:lang w:eastAsia="en-US"/>
              </w:rPr>
            </w:pPr>
            <w:r w:rsidRPr="00263DBE">
              <w:rPr>
                <w:rFonts w:eastAsia="Calibri"/>
                <w:sz w:val="20"/>
                <w:lang w:eastAsia="en-US"/>
              </w:rPr>
              <w:lastRenderedPageBreak/>
              <w:t>Diária/m²</w:t>
            </w:r>
          </w:p>
        </w:tc>
        <w:tc>
          <w:tcPr>
            <w:tcW w:w="2000"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300</w:t>
            </w:r>
          </w:p>
        </w:tc>
        <w:tc>
          <w:tcPr>
            <w:tcW w:w="1843" w:type="dxa"/>
          </w:tcPr>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rPr>
                <w:rFonts w:eastAsia="Calibri"/>
                <w:sz w:val="20"/>
                <w:lang w:eastAsia="en-US"/>
              </w:rPr>
            </w:pPr>
          </w:p>
          <w:p w:rsidR="00AD29B5" w:rsidRPr="00263DBE" w:rsidRDefault="00AD29B5" w:rsidP="00220D45">
            <w:pPr>
              <w:jc w:val="center"/>
              <w:rPr>
                <w:rFonts w:eastAsia="Calibri"/>
                <w:sz w:val="20"/>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13 –CAMARIM/STAND/CAMARÓTE</w:t>
      </w:r>
    </w:p>
    <w:tbl>
      <w:tblPr>
        <w:tblW w:w="98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3260"/>
        <w:gridCol w:w="1512"/>
        <w:gridCol w:w="1890"/>
        <w:gridCol w:w="2221"/>
      </w:tblGrid>
      <w:tr w:rsidR="00AD29B5" w:rsidRPr="00263DBE" w:rsidTr="00C90717">
        <w:tc>
          <w:tcPr>
            <w:tcW w:w="977"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ITEM</w:t>
            </w:r>
          </w:p>
        </w:tc>
        <w:tc>
          <w:tcPr>
            <w:tcW w:w="3260"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DESCRIÇÃO</w:t>
            </w:r>
          </w:p>
        </w:tc>
        <w:tc>
          <w:tcPr>
            <w:tcW w:w="1512"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UNIDADE</w:t>
            </w:r>
          </w:p>
        </w:tc>
        <w:tc>
          <w:tcPr>
            <w:tcW w:w="1890"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2221"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Valor Unitário</w:t>
            </w:r>
          </w:p>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R$</w:t>
            </w:r>
          </w:p>
        </w:tc>
      </w:tr>
      <w:tr w:rsidR="00AD29B5" w:rsidRPr="00263DBE" w:rsidTr="00C90717">
        <w:tc>
          <w:tcPr>
            <w:tcW w:w="977"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01</w:t>
            </w:r>
          </w:p>
          <w:p w:rsidR="00AD29B5" w:rsidRPr="00263DBE" w:rsidRDefault="00AD29B5" w:rsidP="00220D45">
            <w:pPr>
              <w:tabs>
                <w:tab w:val="center" w:pos="4252"/>
                <w:tab w:val="right" w:pos="8504"/>
              </w:tabs>
              <w:jc w:val="center"/>
              <w:rPr>
                <w:rFonts w:eastAsia="Calibri"/>
                <w:b/>
                <w:sz w:val="20"/>
                <w:lang w:eastAsia="en-US"/>
              </w:rPr>
            </w:pPr>
          </w:p>
        </w:tc>
        <w:tc>
          <w:tcPr>
            <w:tcW w:w="3260" w:type="dxa"/>
            <w:tcBorders>
              <w:bottom w:val="single" w:sz="4" w:space="0" w:color="auto"/>
            </w:tcBorders>
          </w:tcPr>
          <w:p w:rsidR="00AD29B5" w:rsidRPr="00263DBE" w:rsidRDefault="00AD29B5" w:rsidP="00220D45">
            <w:pPr>
              <w:tabs>
                <w:tab w:val="center" w:pos="2059"/>
              </w:tabs>
              <w:jc w:val="both"/>
              <w:rPr>
                <w:rFonts w:eastAsia="Calibri"/>
                <w:b/>
                <w:sz w:val="20"/>
                <w:lang w:eastAsia="en-US"/>
              </w:rPr>
            </w:pPr>
            <w:r w:rsidRPr="00263DBE">
              <w:rPr>
                <w:rFonts w:eastAsia="Calibri"/>
                <w:b/>
                <w:sz w:val="20"/>
                <w:lang w:eastAsia="en-US"/>
              </w:rPr>
              <w:t>CAMARIM/POSTO MÉDICO</w:t>
            </w:r>
          </w:p>
          <w:p w:rsidR="00AD29B5" w:rsidRPr="00263DBE" w:rsidRDefault="00AD29B5" w:rsidP="00220D45">
            <w:pPr>
              <w:tabs>
                <w:tab w:val="center" w:pos="2059"/>
              </w:tabs>
              <w:jc w:val="both"/>
              <w:rPr>
                <w:rFonts w:eastAsia="Calibri"/>
                <w:sz w:val="20"/>
                <w:lang w:eastAsia="en-US"/>
              </w:rPr>
            </w:pPr>
            <w:r w:rsidRPr="00263DBE">
              <w:rPr>
                <w:rFonts w:eastAsia="Calibri"/>
                <w:sz w:val="20"/>
                <w:lang w:eastAsia="en-US"/>
              </w:rPr>
              <w:t>Camarim tendo configuração mínima de 16 m² construído em estrutura de alumínio anodizado (inoxidável) em “Octanorm” ou similar, unidos por travessas retas de alumínio e painéis de TS melamínica (dupla face) branco, estruturados por montantes octogonais,</w:t>
            </w:r>
            <w:r w:rsidRPr="00263DBE">
              <w:rPr>
                <w:rFonts w:eastAsia="Calibri"/>
                <w:sz w:val="20"/>
                <w:shd w:val="clear" w:color="auto" w:fill="FFFFFF"/>
                <w:lang w:eastAsia="en-US"/>
              </w:rPr>
              <w:t xml:space="preserve"> com altura de 2,20 m</w:t>
            </w:r>
            <w:r w:rsidRPr="00263DBE">
              <w:rPr>
                <w:rFonts w:eastAsia="Calibri"/>
                <w:sz w:val="20"/>
                <w:lang w:eastAsia="en-US"/>
              </w:rPr>
              <w:t xml:space="preserve">. Devendo conter piso elevado do chão no mínimo em 10 centímetros de altura e possuir teto revestido e cobertura externa integral por tenda. 5m x 5m Dotado de instalações elétricas (iluminação, ar condicionado e tomadas), mobília, sistema de ar condicionado e paisagismo básico.  </w:t>
            </w:r>
          </w:p>
        </w:tc>
        <w:tc>
          <w:tcPr>
            <w:tcW w:w="1512"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sz w:val="20"/>
                <w:lang w:eastAsia="en-US"/>
              </w:rPr>
              <w:t>M² / Locação/Dia</w:t>
            </w:r>
          </w:p>
        </w:tc>
        <w:tc>
          <w:tcPr>
            <w:tcW w:w="1890"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400</w:t>
            </w:r>
          </w:p>
          <w:p w:rsidR="00AD29B5" w:rsidRPr="00263DBE" w:rsidRDefault="00AD29B5" w:rsidP="00220D45">
            <w:pPr>
              <w:tabs>
                <w:tab w:val="center" w:pos="4252"/>
                <w:tab w:val="right" w:pos="8504"/>
              </w:tabs>
              <w:jc w:val="center"/>
              <w:rPr>
                <w:rFonts w:eastAsia="Calibri"/>
                <w:sz w:val="20"/>
                <w:lang w:eastAsia="en-US"/>
              </w:rPr>
            </w:pPr>
          </w:p>
        </w:tc>
        <w:tc>
          <w:tcPr>
            <w:tcW w:w="2221"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c>
          <w:tcPr>
            <w:tcW w:w="977" w:type="dxa"/>
          </w:tcPr>
          <w:p w:rsidR="00AD29B5" w:rsidRPr="00263DBE" w:rsidRDefault="00AD29B5" w:rsidP="00220D45">
            <w:pPr>
              <w:tabs>
                <w:tab w:val="center" w:pos="4252"/>
                <w:tab w:val="right" w:pos="8504"/>
              </w:tabs>
              <w:jc w:val="center"/>
              <w:rPr>
                <w:rFonts w:eastAsia="Calibri"/>
                <w:b/>
                <w:sz w:val="20"/>
                <w:lang w:eastAsia="en-US"/>
              </w:rPr>
            </w:pPr>
          </w:p>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02</w:t>
            </w:r>
          </w:p>
          <w:p w:rsidR="00AD29B5" w:rsidRPr="00263DBE" w:rsidRDefault="00AD29B5" w:rsidP="00220D45">
            <w:pPr>
              <w:tabs>
                <w:tab w:val="center" w:pos="4252"/>
                <w:tab w:val="right" w:pos="8504"/>
              </w:tabs>
              <w:jc w:val="center"/>
              <w:rPr>
                <w:rFonts w:eastAsia="Calibri"/>
                <w:b/>
                <w:sz w:val="20"/>
                <w:lang w:eastAsia="en-US"/>
              </w:rPr>
            </w:pPr>
          </w:p>
        </w:tc>
        <w:tc>
          <w:tcPr>
            <w:tcW w:w="3260" w:type="dxa"/>
            <w:tcBorders>
              <w:bottom w:val="single" w:sz="4" w:space="0" w:color="auto"/>
            </w:tcBorders>
          </w:tcPr>
          <w:p w:rsidR="00AD29B5" w:rsidRPr="00263DBE" w:rsidRDefault="00AD29B5" w:rsidP="00220D45">
            <w:pPr>
              <w:tabs>
                <w:tab w:val="center" w:pos="2059"/>
              </w:tabs>
              <w:jc w:val="both"/>
              <w:rPr>
                <w:rFonts w:eastAsia="Calibri"/>
                <w:b/>
                <w:sz w:val="20"/>
                <w:lang w:eastAsia="en-US"/>
              </w:rPr>
            </w:pPr>
            <w:r w:rsidRPr="00263DBE">
              <w:rPr>
                <w:rFonts w:eastAsia="Calibri"/>
                <w:b/>
                <w:sz w:val="20"/>
                <w:lang w:eastAsia="en-US"/>
              </w:rPr>
              <w:t>STAND</w:t>
            </w:r>
          </w:p>
          <w:p w:rsidR="00AD29B5" w:rsidRPr="00263DBE" w:rsidRDefault="00AD29B5" w:rsidP="00220D45">
            <w:pPr>
              <w:tabs>
                <w:tab w:val="center" w:pos="2059"/>
              </w:tabs>
              <w:jc w:val="both"/>
              <w:rPr>
                <w:rFonts w:eastAsia="Calibri"/>
                <w:sz w:val="20"/>
                <w:lang w:eastAsia="en-US"/>
              </w:rPr>
            </w:pPr>
            <w:r w:rsidRPr="00263DBE">
              <w:rPr>
                <w:rFonts w:eastAsia="Calibri"/>
                <w:sz w:val="20"/>
                <w:lang w:eastAsia="en-US"/>
              </w:rPr>
              <w:t>Stand construído em estrutura alumínio anodizado tipo “Octanorm” ou similar, unidos por travessas retas de alumínio e painéis de TS melamínica (dupla face) branco, estruturados por montantes octogonais,</w:t>
            </w:r>
            <w:r w:rsidRPr="00263DBE">
              <w:rPr>
                <w:rFonts w:eastAsia="Calibri"/>
                <w:sz w:val="20"/>
                <w:shd w:val="clear" w:color="auto" w:fill="FFFFFF"/>
                <w:lang w:eastAsia="en-US"/>
              </w:rPr>
              <w:t xml:space="preserve"> com altura de 2,20 m</w:t>
            </w:r>
            <w:r w:rsidRPr="00263DBE">
              <w:rPr>
                <w:rFonts w:eastAsia="Calibri"/>
                <w:sz w:val="20"/>
                <w:lang w:eastAsia="en-US"/>
              </w:rPr>
              <w:t>. Devendo conter piso elevado do chão no mínimo em 10 centímetros de altura. Dotado de instalações elétricas (iluminação e tomadas)</w:t>
            </w:r>
          </w:p>
        </w:tc>
        <w:tc>
          <w:tcPr>
            <w:tcW w:w="1512"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M²</w:t>
            </w:r>
          </w:p>
          <w:p w:rsidR="00AD29B5" w:rsidRPr="00263DBE" w:rsidRDefault="00AD29B5" w:rsidP="00220D45">
            <w:pPr>
              <w:tabs>
                <w:tab w:val="center" w:pos="4252"/>
                <w:tab w:val="right" w:pos="8504"/>
              </w:tabs>
              <w:jc w:val="center"/>
              <w:rPr>
                <w:rFonts w:eastAsia="Calibri"/>
                <w:b/>
                <w:sz w:val="20"/>
                <w:lang w:eastAsia="en-US"/>
              </w:rPr>
            </w:pPr>
            <w:r w:rsidRPr="00263DBE">
              <w:rPr>
                <w:rFonts w:eastAsia="Calibri"/>
                <w:sz w:val="20"/>
                <w:lang w:eastAsia="en-US"/>
              </w:rPr>
              <w:t xml:space="preserve"> Locação/Dia</w:t>
            </w:r>
          </w:p>
        </w:tc>
        <w:tc>
          <w:tcPr>
            <w:tcW w:w="1890"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200</w:t>
            </w:r>
          </w:p>
        </w:tc>
        <w:tc>
          <w:tcPr>
            <w:tcW w:w="2221"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263DBE">
        <w:trPr>
          <w:trHeight w:val="424"/>
        </w:trPr>
        <w:tc>
          <w:tcPr>
            <w:tcW w:w="977"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03</w:t>
            </w:r>
          </w:p>
          <w:p w:rsidR="00AD29B5" w:rsidRPr="00263DBE" w:rsidRDefault="00AD29B5" w:rsidP="00220D45">
            <w:pPr>
              <w:tabs>
                <w:tab w:val="center" w:pos="4252"/>
                <w:tab w:val="right" w:pos="8504"/>
              </w:tabs>
              <w:jc w:val="center"/>
              <w:rPr>
                <w:rFonts w:eastAsia="Calibri"/>
                <w:b/>
                <w:sz w:val="20"/>
                <w:lang w:eastAsia="en-US"/>
              </w:rPr>
            </w:pPr>
          </w:p>
        </w:tc>
        <w:tc>
          <w:tcPr>
            <w:tcW w:w="3260" w:type="dxa"/>
          </w:tcPr>
          <w:p w:rsidR="00AD29B5" w:rsidRPr="00263DBE" w:rsidRDefault="00AD29B5" w:rsidP="00220D45">
            <w:pPr>
              <w:rPr>
                <w:rFonts w:eastAsia="Calibri"/>
                <w:b/>
                <w:sz w:val="20"/>
                <w:lang w:eastAsia="en-US"/>
              </w:rPr>
            </w:pPr>
            <w:r w:rsidRPr="00263DBE">
              <w:rPr>
                <w:rFonts w:eastAsia="Calibri"/>
                <w:b/>
                <w:sz w:val="20"/>
                <w:lang w:eastAsia="en-US"/>
              </w:rPr>
              <w:t xml:space="preserve">CAMAROTE </w:t>
            </w:r>
          </w:p>
          <w:p w:rsidR="00AD29B5" w:rsidRPr="00263DBE" w:rsidRDefault="00AD29B5" w:rsidP="00220D45">
            <w:pPr>
              <w:rPr>
                <w:rFonts w:eastAsia="Calibri"/>
                <w:b/>
                <w:sz w:val="20"/>
                <w:lang w:eastAsia="en-US"/>
              </w:rPr>
            </w:pPr>
            <w:r w:rsidRPr="00263DBE">
              <w:rPr>
                <w:rFonts w:eastAsia="Calibri"/>
                <w:sz w:val="20"/>
                <w:lang w:eastAsia="en-US"/>
              </w:rPr>
              <w:t xml:space="preserve">Camarote de um andar elevado, tipo mezanino, estrutura metálica tubular modular,  com largura próxima 4,20 metros, pé-direito de 4,00 metros elevado do chão em altura máxima a 2,00 metros, mínima 1.60 metros </w:t>
            </w:r>
          </w:p>
          <w:p w:rsidR="00AD29B5" w:rsidRPr="00263DBE" w:rsidRDefault="00AD29B5" w:rsidP="00220D45">
            <w:pPr>
              <w:rPr>
                <w:rFonts w:eastAsia="Calibri"/>
                <w:b/>
                <w:sz w:val="20"/>
                <w:lang w:eastAsia="en-US"/>
              </w:rPr>
            </w:pPr>
            <w:r w:rsidRPr="00263DBE">
              <w:rPr>
                <w:rFonts w:eastAsia="Calibri"/>
                <w:sz w:val="20"/>
                <w:lang w:eastAsia="en-US"/>
              </w:rPr>
              <w:t>Construído em estrutura metálica, treliça metálica tubular em módulos</w:t>
            </w:r>
          </w:p>
          <w:p w:rsidR="00AD29B5" w:rsidRPr="00263DBE" w:rsidRDefault="00AD29B5" w:rsidP="00220D45">
            <w:pPr>
              <w:rPr>
                <w:rFonts w:eastAsia="Calibri"/>
                <w:b/>
                <w:sz w:val="20"/>
                <w:lang w:eastAsia="en-US"/>
              </w:rPr>
            </w:pPr>
            <w:r w:rsidRPr="00263DBE">
              <w:rPr>
                <w:rFonts w:eastAsia="Calibri"/>
                <w:sz w:val="20"/>
                <w:lang w:eastAsia="en-US"/>
              </w:rPr>
              <w:t>Piso em compensado naval, acarpetado, estruturado com vigas de no mínimo 5,00 cm x 16,00 cm de madeira dura de alta resistência a flexão ou aço. camarote deverá suportar uma carga estática (comprovada) mínima de 400 Kgf/m2 no piso</w:t>
            </w:r>
          </w:p>
          <w:p w:rsidR="00AD29B5" w:rsidRPr="00263DBE" w:rsidRDefault="00AD29B5" w:rsidP="00220D45">
            <w:pPr>
              <w:rPr>
                <w:rFonts w:eastAsia="Calibri"/>
                <w:b/>
                <w:sz w:val="20"/>
                <w:lang w:eastAsia="en-US"/>
              </w:rPr>
            </w:pPr>
            <w:r w:rsidRPr="00263DBE">
              <w:rPr>
                <w:rFonts w:eastAsia="Calibri"/>
                <w:sz w:val="20"/>
                <w:lang w:eastAsia="en-US"/>
              </w:rPr>
              <w:t xml:space="preserve">cobertura com lona de vinílica branca antichama e proteção contra raios UV,  tencionada e estruturada. </w:t>
            </w:r>
          </w:p>
          <w:p w:rsidR="00AD29B5" w:rsidRPr="00263DBE" w:rsidRDefault="00AD29B5" w:rsidP="00220D45">
            <w:pPr>
              <w:rPr>
                <w:rFonts w:eastAsia="Calibri"/>
                <w:i/>
                <w:sz w:val="20"/>
                <w:lang w:eastAsia="en-US"/>
              </w:rPr>
            </w:pPr>
            <w:r w:rsidRPr="00263DBE">
              <w:rPr>
                <w:rFonts w:eastAsia="Calibri"/>
                <w:i/>
                <w:sz w:val="20"/>
                <w:lang w:eastAsia="en-US"/>
              </w:rPr>
              <w:t xml:space="preserve">Em todo perímetro (frente, laterais e fundos) deverá ser instalado guarda corpo de proteção, com 1,00 metro de altura. </w:t>
            </w:r>
          </w:p>
          <w:p w:rsidR="00AD29B5" w:rsidRPr="00263DBE" w:rsidRDefault="00AD29B5" w:rsidP="00220D45">
            <w:pPr>
              <w:rPr>
                <w:rFonts w:eastAsia="Calibri"/>
                <w:b/>
                <w:sz w:val="20"/>
                <w:lang w:eastAsia="en-US"/>
              </w:rPr>
            </w:pPr>
            <w:r w:rsidRPr="00263DBE">
              <w:rPr>
                <w:rFonts w:eastAsia="Calibri"/>
                <w:i/>
                <w:sz w:val="20"/>
                <w:lang w:eastAsia="en-US"/>
              </w:rPr>
              <w:t xml:space="preserve">Com escada de acesso tipo convencional, piso antiderrapante e </w:t>
            </w:r>
            <w:r w:rsidRPr="00263DBE">
              <w:rPr>
                <w:rFonts w:eastAsia="Calibri"/>
                <w:i/>
                <w:sz w:val="20"/>
                <w:lang w:eastAsia="en-US"/>
              </w:rPr>
              <w:lastRenderedPageBreak/>
              <w:t>corrimão</w:t>
            </w:r>
          </w:p>
        </w:tc>
        <w:tc>
          <w:tcPr>
            <w:tcW w:w="1512" w:type="dxa"/>
          </w:tcPr>
          <w:p w:rsidR="00AD29B5" w:rsidRPr="00263DBE" w:rsidRDefault="00AD29B5" w:rsidP="00220D45">
            <w:pPr>
              <w:jc w:val="center"/>
              <w:rPr>
                <w:rFonts w:eastAsia="Calibri"/>
                <w:sz w:val="20"/>
                <w:lang w:eastAsia="en-US"/>
              </w:rPr>
            </w:pPr>
            <w:r w:rsidRPr="00263DBE">
              <w:rPr>
                <w:rFonts w:eastAsia="Calibri"/>
                <w:sz w:val="20"/>
                <w:lang w:eastAsia="en-US"/>
              </w:rPr>
              <w:lastRenderedPageBreak/>
              <w:t xml:space="preserve">M² </w:t>
            </w:r>
          </w:p>
          <w:p w:rsidR="00AD29B5" w:rsidRPr="00263DBE" w:rsidRDefault="00AD29B5" w:rsidP="00220D45">
            <w:pPr>
              <w:jc w:val="center"/>
              <w:rPr>
                <w:rFonts w:eastAsia="Calibri"/>
                <w:sz w:val="20"/>
                <w:lang w:eastAsia="en-US"/>
              </w:rPr>
            </w:pPr>
            <w:r w:rsidRPr="00263DBE">
              <w:rPr>
                <w:rFonts w:eastAsia="Calibri"/>
                <w:sz w:val="20"/>
                <w:lang w:eastAsia="en-US"/>
              </w:rPr>
              <w:t>Locação/Dia</w:t>
            </w:r>
          </w:p>
        </w:tc>
        <w:tc>
          <w:tcPr>
            <w:tcW w:w="1890"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320</w:t>
            </w:r>
          </w:p>
          <w:p w:rsidR="00AD29B5" w:rsidRPr="00263DBE" w:rsidRDefault="00AD29B5" w:rsidP="00220D45">
            <w:pPr>
              <w:tabs>
                <w:tab w:val="center" w:pos="4252"/>
                <w:tab w:val="right" w:pos="8504"/>
              </w:tabs>
              <w:jc w:val="both"/>
              <w:rPr>
                <w:rFonts w:eastAsia="Calibri"/>
                <w:sz w:val="20"/>
                <w:lang w:eastAsia="en-US"/>
              </w:rPr>
            </w:pPr>
          </w:p>
        </w:tc>
        <w:tc>
          <w:tcPr>
            <w:tcW w:w="2221" w:type="dxa"/>
          </w:tcPr>
          <w:p w:rsidR="00AD29B5" w:rsidRPr="00263DBE" w:rsidRDefault="00AD29B5" w:rsidP="00220D45">
            <w:pPr>
              <w:tabs>
                <w:tab w:val="center" w:pos="4252"/>
                <w:tab w:val="right" w:pos="8504"/>
              </w:tabs>
              <w:jc w:val="center"/>
              <w:rPr>
                <w:rFonts w:eastAsia="Calibri"/>
                <w:sz w:val="20"/>
                <w:lang w:eastAsia="en-US"/>
              </w:rPr>
            </w:pPr>
          </w:p>
        </w:tc>
      </w:tr>
    </w:tbl>
    <w:p w:rsidR="00AD29B5" w:rsidRPr="00220D45" w:rsidRDefault="00AD29B5" w:rsidP="00220D45">
      <w:pPr>
        <w:jc w:val="both"/>
        <w:rPr>
          <w:rFonts w:eastAsia="Calibri"/>
          <w:b/>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14– GERADOR DE ENERGIA com Combustível</w:t>
      </w:r>
    </w:p>
    <w:tbl>
      <w:tblPr>
        <w:tblW w:w="101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843"/>
        <w:gridCol w:w="1882"/>
        <w:gridCol w:w="2268"/>
      </w:tblGrid>
      <w:tr w:rsidR="00AD29B5" w:rsidRPr="00263DBE" w:rsidTr="00C90717">
        <w:tc>
          <w:tcPr>
            <w:tcW w:w="851" w:type="dxa"/>
            <w:shd w:val="clear" w:color="auto" w:fill="8DB3E2"/>
          </w:tcPr>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ITEM</w:t>
            </w:r>
          </w:p>
        </w:tc>
        <w:tc>
          <w:tcPr>
            <w:tcW w:w="3260" w:type="dxa"/>
            <w:tcBorders>
              <w:bottom w:val="single" w:sz="4" w:space="0" w:color="auto"/>
            </w:tcBorders>
            <w:shd w:val="clear" w:color="auto" w:fill="8DB3E2"/>
          </w:tcPr>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DESCRIÇÃO</w:t>
            </w:r>
          </w:p>
        </w:tc>
        <w:tc>
          <w:tcPr>
            <w:tcW w:w="1843" w:type="dxa"/>
            <w:shd w:val="clear" w:color="auto" w:fill="8DB3E2"/>
          </w:tcPr>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UNIDADE</w:t>
            </w:r>
          </w:p>
        </w:tc>
        <w:tc>
          <w:tcPr>
            <w:tcW w:w="1882" w:type="dxa"/>
            <w:shd w:val="clear" w:color="auto" w:fill="8DB3E2"/>
          </w:tcPr>
          <w:p w:rsidR="00AD29B5" w:rsidRPr="00263DBE" w:rsidRDefault="00AD29B5" w:rsidP="00220D45">
            <w:pPr>
              <w:tabs>
                <w:tab w:val="center" w:pos="4252"/>
                <w:tab w:val="right" w:pos="8504"/>
              </w:tabs>
              <w:jc w:val="both"/>
              <w:rPr>
                <w:rFonts w:eastAsia="Calibri"/>
                <w:b/>
                <w:sz w:val="20"/>
                <w:lang w:eastAsia="en-US"/>
              </w:rPr>
            </w:pPr>
            <w:r w:rsidRPr="00263DBE">
              <w:rPr>
                <w:rFonts w:eastAsia="Calibri"/>
                <w:b/>
                <w:sz w:val="20"/>
                <w:lang w:eastAsia="en-US"/>
              </w:rPr>
              <w:t>Quant. Máxima</w:t>
            </w:r>
          </w:p>
        </w:tc>
        <w:tc>
          <w:tcPr>
            <w:tcW w:w="2268"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Valor Unitário</w:t>
            </w:r>
          </w:p>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R$</w:t>
            </w:r>
          </w:p>
        </w:tc>
      </w:tr>
      <w:tr w:rsidR="00AD29B5" w:rsidRPr="00263DBE" w:rsidTr="00C90717">
        <w:trPr>
          <w:trHeight w:val="354"/>
        </w:trPr>
        <w:tc>
          <w:tcPr>
            <w:tcW w:w="851"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01</w:t>
            </w:r>
          </w:p>
          <w:p w:rsidR="00AD29B5" w:rsidRPr="00263DBE" w:rsidRDefault="00AD29B5" w:rsidP="00220D45">
            <w:pPr>
              <w:tabs>
                <w:tab w:val="center" w:pos="4252"/>
                <w:tab w:val="right" w:pos="8504"/>
              </w:tabs>
              <w:jc w:val="both"/>
              <w:rPr>
                <w:rFonts w:eastAsia="Calibri"/>
                <w:sz w:val="20"/>
                <w:lang w:eastAsia="en-US"/>
              </w:rPr>
            </w:pPr>
          </w:p>
        </w:tc>
        <w:tc>
          <w:tcPr>
            <w:tcW w:w="3260" w:type="dxa"/>
          </w:tcPr>
          <w:p w:rsidR="00AD29B5" w:rsidRPr="00263DBE" w:rsidRDefault="00AD29B5" w:rsidP="00220D45">
            <w:pPr>
              <w:rPr>
                <w:rFonts w:eastAsia="Calibri"/>
                <w:sz w:val="20"/>
                <w:lang w:eastAsia="en-US"/>
              </w:rPr>
            </w:pPr>
            <w:r w:rsidRPr="00263DBE">
              <w:rPr>
                <w:rFonts w:eastAsia="Calibri"/>
                <w:sz w:val="20"/>
                <w:lang w:eastAsia="en-US"/>
              </w:rPr>
              <w:t>GERADOR DE ENERGIA com Combustível</w:t>
            </w:r>
          </w:p>
          <w:p w:rsidR="00AD29B5" w:rsidRPr="00263DBE" w:rsidRDefault="00AD29B5" w:rsidP="00220D45">
            <w:pPr>
              <w:rPr>
                <w:rFonts w:eastAsia="Calibri"/>
                <w:sz w:val="20"/>
                <w:lang w:eastAsia="en-US"/>
              </w:rPr>
            </w:pPr>
            <w:r w:rsidRPr="00263DBE">
              <w:rPr>
                <w:rFonts w:eastAsia="Calibri"/>
                <w:sz w:val="20"/>
                <w:lang w:eastAsia="en-US"/>
              </w:rPr>
              <w:t xml:space="preserve">Locação de Grupo Gerador Silenciado compreendendo: Motor a diesel, Alternador, Painel de Controle e Carenagem/Container de Isolamento acústico; </w:t>
            </w:r>
          </w:p>
          <w:p w:rsidR="00AD29B5" w:rsidRPr="00263DBE" w:rsidRDefault="00AD29B5" w:rsidP="00220D45">
            <w:pPr>
              <w:rPr>
                <w:rFonts w:eastAsia="Calibri"/>
                <w:sz w:val="20"/>
                <w:lang w:eastAsia="en-US"/>
              </w:rPr>
            </w:pPr>
            <w:r w:rsidRPr="00263DBE">
              <w:rPr>
                <w:rFonts w:eastAsia="Calibri"/>
                <w:sz w:val="20"/>
                <w:lang w:eastAsia="en-US"/>
              </w:rPr>
              <w:t xml:space="preserve">• Gerador de Potência Aparente de 260 kVA; </w:t>
            </w:r>
          </w:p>
          <w:p w:rsidR="00AD29B5" w:rsidRPr="00263DBE" w:rsidRDefault="00AD29B5" w:rsidP="00220D45">
            <w:pPr>
              <w:rPr>
                <w:rFonts w:eastAsia="Calibri"/>
                <w:sz w:val="20"/>
                <w:lang w:eastAsia="en-US"/>
              </w:rPr>
            </w:pPr>
            <w:r w:rsidRPr="00263DBE">
              <w:rPr>
                <w:rFonts w:eastAsia="Calibri"/>
                <w:sz w:val="20"/>
                <w:lang w:eastAsia="en-US"/>
              </w:rPr>
              <w:t xml:space="preserve">• Motor com combustível Diesel; </w:t>
            </w:r>
          </w:p>
          <w:p w:rsidR="00AD29B5" w:rsidRPr="00263DBE" w:rsidRDefault="00AD29B5" w:rsidP="00220D45">
            <w:pPr>
              <w:rPr>
                <w:rFonts w:eastAsia="Calibri"/>
                <w:sz w:val="20"/>
                <w:lang w:eastAsia="en-US"/>
              </w:rPr>
            </w:pPr>
            <w:r w:rsidRPr="00263DBE">
              <w:rPr>
                <w:rFonts w:eastAsia="Calibri"/>
                <w:sz w:val="20"/>
                <w:lang w:eastAsia="en-US"/>
              </w:rPr>
              <w:t>• Regulador automático de tensão e frequência; • Chave de distribuição de força trifásica, fase ‘Terra’ e ‘Neutro’ nas tensões nominais de 127V, 220V e 380V – 60hz, conforme solicitação</w:t>
            </w:r>
          </w:p>
          <w:p w:rsidR="00AD29B5" w:rsidRPr="00263DBE" w:rsidRDefault="00AD29B5" w:rsidP="00220D45">
            <w:pPr>
              <w:rPr>
                <w:rFonts w:eastAsia="Calibri"/>
                <w:sz w:val="20"/>
                <w:lang w:eastAsia="en-US"/>
              </w:rPr>
            </w:pPr>
            <w:r w:rsidRPr="00263DBE">
              <w:rPr>
                <w:rFonts w:eastAsia="Calibri"/>
                <w:sz w:val="20"/>
                <w:lang w:eastAsia="en-US"/>
              </w:rPr>
              <w:t xml:space="preserve">• Painel de Controle com fácil visualização dos comandos (voltímetro, amperímetro, frequencímetro, termômetro, contador de horas e etc.) nos momentos de checagem pela Produção e/ou Fiscalização; </w:t>
            </w:r>
          </w:p>
          <w:p w:rsidR="00AD29B5" w:rsidRPr="00263DBE" w:rsidRDefault="00AD29B5" w:rsidP="00220D45">
            <w:pPr>
              <w:rPr>
                <w:rFonts w:eastAsia="Calibri"/>
                <w:sz w:val="20"/>
                <w:lang w:eastAsia="en-US"/>
              </w:rPr>
            </w:pPr>
            <w:r w:rsidRPr="00263DBE">
              <w:rPr>
                <w:rFonts w:eastAsia="Calibri"/>
                <w:sz w:val="20"/>
                <w:lang w:eastAsia="en-US"/>
              </w:rPr>
              <w:t xml:space="preserve">• Blindagem de ruído – Até 70 decibéis na distância de 4 metros; </w:t>
            </w:r>
          </w:p>
          <w:p w:rsidR="00AD29B5" w:rsidRPr="00263DBE" w:rsidRDefault="00AD29B5" w:rsidP="00220D45">
            <w:pPr>
              <w:rPr>
                <w:rFonts w:eastAsia="Calibri"/>
                <w:sz w:val="20"/>
                <w:lang w:eastAsia="en-US"/>
              </w:rPr>
            </w:pPr>
            <w:r w:rsidRPr="00263DBE">
              <w:rPr>
                <w:rFonts w:eastAsia="Calibri"/>
                <w:sz w:val="20"/>
                <w:lang w:eastAsia="en-US"/>
              </w:rPr>
              <w:t xml:space="preserve">• Reservatório de combustível com tamanho mínimo o suficiente para atender a uma diária (12 horas) com abastecimento incluso; </w:t>
            </w:r>
          </w:p>
          <w:p w:rsidR="00AD29B5" w:rsidRPr="00263DBE" w:rsidRDefault="00AD29B5" w:rsidP="00220D45">
            <w:pPr>
              <w:rPr>
                <w:rFonts w:eastAsia="Calibri"/>
                <w:sz w:val="20"/>
                <w:lang w:eastAsia="en-US"/>
              </w:rPr>
            </w:pPr>
            <w:r w:rsidRPr="00263DBE">
              <w:rPr>
                <w:rFonts w:eastAsia="Calibri"/>
                <w:sz w:val="20"/>
                <w:lang w:eastAsia="en-US"/>
              </w:rPr>
              <w:t>• Controle e nível de emissão de poluentes – O equipamento deverá estar dentro dos padrões de poluição estabelecidos pelos órgãos competentes.</w:t>
            </w:r>
          </w:p>
          <w:p w:rsidR="00AD29B5" w:rsidRPr="00263DBE" w:rsidRDefault="00AD29B5" w:rsidP="00220D45">
            <w:pPr>
              <w:rPr>
                <w:rFonts w:eastAsia="Calibri"/>
                <w:sz w:val="20"/>
                <w:lang w:eastAsia="en-US"/>
              </w:rPr>
            </w:pPr>
            <w:r w:rsidRPr="00263DBE">
              <w:rPr>
                <w:rFonts w:eastAsia="Calibri"/>
                <w:sz w:val="20"/>
                <w:lang w:eastAsia="en-US"/>
              </w:rPr>
              <w:t xml:space="preserve"> Acessórios: Grupo Gerador deverá incluir: </w:t>
            </w:r>
          </w:p>
          <w:p w:rsidR="00AD29B5" w:rsidRPr="00263DBE" w:rsidRDefault="00AD29B5" w:rsidP="00220D45">
            <w:pPr>
              <w:rPr>
                <w:rFonts w:eastAsia="Calibri"/>
                <w:sz w:val="20"/>
                <w:lang w:eastAsia="en-US"/>
              </w:rPr>
            </w:pPr>
            <w:r w:rsidRPr="00263DBE">
              <w:rPr>
                <w:rFonts w:eastAsia="Calibri"/>
                <w:sz w:val="20"/>
                <w:lang w:eastAsia="en-US"/>
              </w:rPr>
              <w:t xml:space="preserve">• 50 metros de cabos anti-chamas, para cada “fase” e para o “Neutro”, sendo a bitola mínima de 95mm², com pontas devidamente demarcadas e terminais compatíveis com o equipamento. Os cabos não deverão ter emendas ou remendos e devem estar em bom estado de conservação; </w:t>
            </w:r>
          </w:p>
          <w:p w:rsidR="00AD29B5" w:rsidRPr="00263DBE" w:rsidRDefault="00AD29B5" w:rsidP="00220D45">
            <w:pPr>
              <w:rPr>
                <w:rFonts w:eastAsia="Calibri"/>
                <w:sz w:val="20"/>
                <w:lang w:eastAsia="en-US"/>
              </w:rPr>
            </w:pPr>
            <w:r w:rsidRPr="00263DBE">
              <w:rPr>
                <w:rFonts w:eastAsia="Calibri"/>
                <w:sz w:val="20"/>
                <w:lang w:eastAsia="en-US"/>
              </w:rPr>
              <w:t xml:space="preserve">• Caixa intermediária para acoplamento aos equipamentos a serem energizados, com barramentos para conexões e tampa protetora. A caixa intermediária deverá possuir tomadas, padrão ABNT, para rápida instalação de equipamentos; </w:t>
            </w:r>
          </w:p>
          <w:p w:rsidR="00AD29B5" w:rsidRPr="00263DBE" w:rsidRDefault="00AD29B5" w:rsidP="00220D45">
            <w:pPr>
              <w:rPr>
                <w:rFonts w:eastAsia="Calibri"/>
                <w:sz w:val="20"/>
                <w:lang w:eastAsia="en-US"/>
              </w:rPr>
            </w:pPr>
            <w:r w:rsidRPr="00263DBE">
              <w:rPr>
                <w:rFonts w:eastAsia="Calibri"/>
                <w:sz w:val="20"/>
                <w:lang w:eastAsia="en-US"/>
              </w:rPr>
              <w:t xml:space="preserve">• Bacia de Contenção, em caso de reservatório de combustível externo; </w:t>
            </w:r>
          </w:p>
          <w:p w:rsidR="00AD29B5" w:rsidRPr="00263DBE" w:rsidRDefault="00AD29B5" w:rsidP="00220D45">
            <w:pPr>
              <w:rPr>
                <w:rFonts w:eastAsia="Calibri"/>
                <w:sz w:val="20"/>
                <w:lang w:eastAsia="en-US"/>
              </w:rPr>
            </w:pPr>
            <w:r w:rsidRPr="00263DBE">
              <w:rPr>
                <w:rFonts w:eastAsia="Calibri"/>
                <w:sz w:val="20"/>
                <w:lang w:eastAsia="en-US"/>
              </w:rPr>
              <w:t xml:space="preserve">• Extintor de incêndio e demais materiais de segurança exigidos pela legislação. • Ferramentas para eventuais manutenções no local do </w:t>
            </w:r>
            <w:r w:rsidRPr="00263DBE">
              <w:rPr>
                <w:rFonts w:eastAsia="Calibri"/>
                <w:sz w:val="20"/>
                <w:lang w:eastAsia="en-US"/>
              </w:rPr>
              <w:lastRenderedPageBreak/>
              <w:t>evento.</w:t>
            </w:r>
          </w:p>
          <w:p w:rsidR="00AD29B5" w:rsidRPr="00263DBE" w:rsidRDefault="00AD29B5" w:rsidP="00220D45">
            <w:pPr>
              <w:rPr>
                <w:rFonts w:eastAsia="Calibri"/>
                <w:sz w:val="20"/>
                <w:lang w:eastAsia="en-US"/>
              </w:rPr>
            </w:pPr>
            <w:r w:rsidRPr="00263DBE">
              <w:rPr>
                <w:rFonts w:eastAsia="Calibri"/>
                <w:sz w:val="20"/>
                <w:lang w:eastAsia="en-US"/>
              </w:rPr>
              <w:t>A Locação Inclui serviço de transporte e instalação, pessoal habilitado para operação e manutenção, e desmobilização do gerador de energia.</w:t>
            </w:r>
          </w:p>
        </w:tc>
        <w:tc>
          <w:tcPr>
            <w:tcW w:w="1843" w:type="dxa"/>
          </w:tcPr>
          <w:p w:rsidR="00AD29B5" w:rsidRPr="00263DBE" w:rsidRDefault="00AD29B5" w:rsidP="00220D45">
            <w:pPr>
              <w:ind w:left="-108"/>
              <w:jc w:val="center"/>
              <w:rPr>
                <w:rFonts w:eastAsia="Calibri"/>
                <w:sz w:val="20"/>
                <w:lang w:eastAsia="en-US"/>
              </w:rPr>
            </w:pPr>
            <w:r w:rsidRPr="00263DBE">
              <w:rPr>
                <w:rFonts w:eastAsia="Calibri"/>
                <w:sz w:val="20"/>
                <w:lang w:eastAsia="en-US"/>
              </w:rPr>
              <w:lastRenderedPageBreak/>
              <w:t>Locação/Dia</w:t>
            </w:r>
          </w:p>
        </w:tc>
        <w:tc>
          <w:tcPr>
            <w:tcW w:w="1882"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8</w:t>
            </w:r>
          </w:p>
        </w:tc>
        <w:tc>
          <w:tcPr>
            <w:tcW w:w="2268" w:type="dxa"/>
          </w:tcPr>
          <w:p w:rsidR="00AD29B5" w:rsidRPr="00263DBE" w:rsidRDefault="00AD29B5" w:rsidP="00220D45">
            <w:pPr>
              <w:tabs>
                <w:tab w:val="center" w:pos="4252"/>
                <w:tab w:val="right" w:pos="8504"/>
              </w:tabs>
              <w:jc w:val="center"/>
              <w:rPr>
                <w:rFonts w:eastAsia="Calibri"/>
                <w:sz w:val="20"/>
                <w:lang w:eastAsia="en-US"/>
              </w:rPr>
            </w:pPr>
          </w:p>
        </w:tc>
      </w:tr>
    </w:tbl>
    <w:p w:rsidR="00AD29B5" w:rsidRPr="00220D45" w:rsidRDefault="00AD29B5" w:rsidP="00220D45">
      <w:pPr>
        <w:tabs>
          <w:tab w:val="left" w:pos="2865"/>
        </w:tabs>
        <w:jc w:val="both"/>
        <w:rPr>
          <w:rFonts w:eastAsia="Calibri"/>
          <w:sz w:val="22"/>
          <w:szCs w:val="22"/>
          <w:lang w:eastAsia="en-US"/>
        </w:rPr>
      </w:pPr>
    </w:p>
    <w:p w:rsidR="00AD29B5" w:rsidRPr="00220D45" w:rsidRDefault="00AD29B5" w:rsidP="00220D45">
      <w:pPr>
        <w:jc w:val="both"/>
        <w:rPr>
          <w:rFonts w:eastAsia="Calibri"/>
          <w:b/>
          <w:sz w:val="22"/>
          <w:szCs w:val="22"/>
          <w:lang w:eastAsia="en-US"/>
        </w:rPr>
      </w:pPr>
      <w:r w:rsidRPr="00220D45">
        <w:rPr>
          <w:rFonts w:eastAsia="Calibri"/>
          <w:b/>
          <w:sz w:val="22"/>
          <w:szCs w:val="22"/>
          <w:lang w:eastAsia="en-US"/>
        </w:rPr>
        <w:t>LOTE 15 – SERVIÇO DE ASSISTÊNCIA PRÉ HOSPITALAR EVENTUAL -  SOCORRO PRÉ HOSPITALAR</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3260"/>
        <w:gridCol w:w="1717"/>
        <w:gridCol w:w="1843"/>
        <w:gridCol w:w="2268"/>
      </w:tblGrid>
      <w:tr w:rsidR="00AD29B5" w:rsidRPr="00263DBE" w:rsidTr="00C90717">
        <w:trPr>
          <w:trHeight w:val="20"/>
        </w:trPr>
        <w:tc>
          <w:tcPr>
            <w:tcW w:w="977"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ITEM</w:t>
            </w:r>
          </w:p>
        </w:tc>
        <w:tc>
          <w:tcPr>
            <w:tcW w:w="3260"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DESCRIÇÃO</w:t>
            </w:r>
          </w:p>
        </w:tc>
        <w:tc>
          <w:tcPr>
            <w:tcW w:w="1717"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UNIDADE</w:t>
            </w:r>
          </w:p>
        </w:tc>
        <w:tc>
          <w:tcPr>
            <w:tcW w:w="1843"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Quant. Máxima</w:t>
            </w:r>
          </w:p>
        </w:tc>
        <w:tc>
          <w:tcPr>
            <w:tcW w:w="2268"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Valor Unitário</w:t>
            </w:r>
          </w:p>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 xml:space="preserve"> R$</w:t>
            </w:r>
          </w:p>
        </w:tc>
      </w:tr>
      <w:tr w:rsidR="00AD29B5" w:rsidRPr="00263DBE" w:rsidTr="00C90717">
        <w:trPr>
          <w:trHeight w:val="20"/>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01</w:t>
            </w:r>
          </w:p>
          <w:p w:rsidR="00AD29B5" w:rsidRPr="00263DBE" w:rsidRDefault="00AD29B5" w:rsidP="00220D45">
            <w:pPr>
              <w:tabs>
                <w:tab w:val="center" w:pos="4252"/>
                <w:tab w:val="right" w:pos="8504"/>
              </w:tabs>
              <w:jc w:val="center"/>
              <w:rPr>
                <w:rFonts w:eastAsia="Calibri"/>
                <w:b/>
                <w:sz w:val="20"/>
                <w:szCs w:val="22"/>
                <w:lang w:eastAsia="en-US"/>
              </w:rPr>
            </w:pPr>
          </w:p>
        </w:tc>
        <w:tc>
          <w:tcPr>
            <w:tcW w:w="3260" w:type="dxa"/>
          </w:tcPr>
          <w:p w:rsidR="00AD29B5" w:rsidRPr="00263DBE" w:rsidRDefault="00AD29B5" w:rsidP="00220D45">
            <w:pPr>
              <w:jc w:val="both"/>
              <w:rPr>
                <w:rFonts w:eastAsia="Calibri"/>
                <w:sz w:val="20"/>
                <w:szCs w:val="22"/>
                <w:lang w:eastAsia="en-US"/>
              </w:rPr>
            </w:pPr>
            <w:r w:rsidRPr="00263DBE">
              <w:rPr>
                <w:rFonts w:eastAsia="Calibri"/>
                <w:b/>
                <w:sz w:val="20"/>
                <w:szCs w:val="22"/>
                <w:lang w:eastAsia="en-US"/>
              </w:rPr>
              <w:t xml:space="preserve">AMBULANCIA UTI tipo D, </w:t>
            </w:r>
            <w:r w:rsidRPr="00263DBE">
              <w:rPr>
                <w:rFonts w:eastAsia="Calibri"/>
                <w:sz w:val="20"/>
                <w:szCs w:val="22"/>
                <w:lang w:eastAsia="en-US"/>
              </w:rPr>
              <w:t xml:space="preserve">dotada de equipamentos como maca. Com plantão de </w:t>
            </w:r>
            <w:r w:rsidRPr="00263DBE">
              <w:rPr>
                <w:rFonts w:eastAsia="Calibri"/>
                <w:b/>
                <w:sz w:val="20"/>
                <w:szCs w:val="22"/>
                <w:lang w:eastAsia="en-US"/>
              </w:rPr>
              <w:t>MOTORISTA</w:t>
            </w:r>
            <w:r w:rsidRPr="00263DBE">
              <w:rPr>
                <w:rFonts w:eastAsia="Calibri"/>
                <w:color w:val="FF0000"/>
                <w:sz w:val="20"/>
                <w:szCs w:val="22"/>
                <w:lang w:eastAsia="en-US"/>
              </w:rPr>
              <w:t xml:space="preserve"> </w:t>
            </w:r>
            <w:r w:rsidRPr="00263DBE">
              <w:rPr>
                <w:rFonts w:eastAsia="Calibri"/>
                <w:sz w:val="20"/>
                <w:szCs w:val="22"/>
                <w:lang w:eastAsia="en-US"/>
              </w:rPr>
              <w:t>incluso.</w:t>
            </w:r>
            <w:r w:rsidRPr="00263DBE">
              <w:rPr>
                <w:rFonts w:eastAsia="Calibri"/>
                <w:b/>
                <w:sz w:val="20"/>
                <w:szCs w:val="22"/>
                <w:lang w:eastAsia="en-US"/>
              </w:rPr>
              <w:t xml:space="preserve"> </w:t>
            </w:r>
          </w:p>
          <w:p w:rsidR="00AD29B5" w:rsidRPr="00263DBE" w:rsidRDefault="00AD29B5" w:rsidP="00220D45">
            <w:pPr>
              <w:ind w:firstLine="34"/>
              <w:jc w:val="both"/>
              <w:rPr>
                <w:rFonts w:eastAsia="Calibri"/>
                <w:sz w:val="20"/>
                <w:szCs w:val="22"/>
                <w:lang w:eastAsia="en-US"/>
              </w:rPr>
            </w:pPr>
          </w:p>
        </w:tc>
        <w:tc>
          <w:tcPr>
            <w:tcW w:w="1717" w:type="dxa"/>
          </w:tcPr>
          <w:p w:rsidR="00AD29B5" w:rsidRPr="00263DBE" w:rsidRDefault="00AD29B5" w:rsidP="00220D45">
            <w:pPr>
              <w:jc w:val="center"/>
              <w:rPr>
                <w:rFonts w:eastAsia="Calibri"/>
                <w:sz w:val="20"/>
                <w:szCs w:val="22"/>
                <w:lang w:eastAsia="en-US"/>
              </w:rPr>
            </w:pPr>
            <w:r w:rsidRPr="00263DBE">
              <w:rPr>
                <w:rFonts w:eastAsia="Calibri"/>
                <w:sz w:val="20"/>
                <w:szCs w:val="22"/>
                <w:lang w:eastAsia="en-US"/>
              </w:rPr>
              <w:t>Diária</w:t>
            </w:r>
          </w:p>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per capta</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20</w:t>
            </w:r>
          </w:p>
        </w:tc>
        <w:tc>
          <w:tcPr>
            <w:tcW w:w="2268" w:type="dxa"/>
          </w:tcPr>
          <w:p w:rsidR="00AD29B5" w:rsidRPr="00263DBE" w:rsidRDefault="00AD29B5" w:rsidP="00220D45">
            <w:pPr>
              <w:tabs>
                <w:tab w:val="center" w:pos="4252"/>
                <w:tab w:val="right" w:pos="8504"/>
              </w:tabs>
              <w:jc w:val="center"/>
              <w:rPr>
                <w:rFonts w:eastAsia="Calibri"/>
                <w:sz w:val="20"/>
                <w:szCs w:val="22"/>
                <w:lang w:eastAsia="en-US"/>
              </w:rPr>
            </w:pPr>
          </w:p>
        </w:tc>
      </w:tr>
      <w:tr w:rsidR="00AD29B5" w:rsidRPr="00263DBE" w:rsidTr="00C90717">
        <w:trPr>
          <w:trHeight w:val="20"/>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02</w:t>
            </w:r>
          </w:p>
        </w:tc>
        <w:tc>
          <w:tcPr>
            <w:tcW w:w="3260" w:type="dxa"/>
          </w:tcPr>
          <w:p w:rsidR="00AD29B5" w:rsidRPr="00263DBE" w:rsidRDefault="00AD29B5" w:rsidP="00220D45">
            <w:pPr>
              <w:ind w:firstLine="34"/>
              <w:jc w:val="both"/>
              <w:rPr>
                <w:rFonts w:eastAsia="Calibri"/>
                <w:sz w:val="20"/>
                <w:szCs w:val="22"/>
                <w:lang w:eastAsia="en-US"/>
              </w:rPr>
            </w:pPr>
            <w:r w:rsidRPr="00263DBE">
              <w:rPr>
                <w:rFonts w:eastAsia="Calibri"/>
                <w:b/>
                <w:sz w:val="20"/>
                <w:szCs w:val="22"/>
                <w:lang w:eastAsia="en-US"/>
              </w:rPr>
              <w:t>Profissional MÉDICO</w:t>
            </w:r>
            <w:r w:rsidRPr="00263DBE">
              <w:rPr>
                <w:rFonts w:eastAsia="Calibri"/>
                <w:sz w:val="20"/>
                <w:szCs w:val="22"/>
                <w:lang w:eastAsia="en-US"/>
              </w:rPr>
              <w:t xml:space="preserve"> para plantão em evento.</w:t>
            </w:r>
          </w:p>
        </w:tc>
        <w:tc>
          <w:tcPr>
            <w:tcW w:w="1717"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Diária</w:t>
            </w:r>
          </w:p>
          <w:p w:rsidR="00AD29B5" w:rsidRPr="00263DBE" w:rsidRDefault="00AD29B5" w:rsidP="00220D45">
            <w:pPr>
              <w:jc w:val="center"/>
              <w:rPr>
                <w:rFonts w:eastAsia="Calibri"/>
                <w:sz w:val="20"/>
                <w:szCs w:val="22"/>
                <w:lang w:eastAsia="en-US"/>
              </w:rPr>
            </w:pPr>
            <w:r w:rsidRPr="00263DBE">
              <w:rPr>
                <w:rFonts w:eastAsia="Calibri"/>
                <w:sz w:val="20"/>
                <w:szCs w:val="22"/>
                <w:lang w:eastAsia="en-US"/>
              </w:rPr>
              <w:t>per capta</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20</w:t>
            </w:r>
          </w:p>
        </w:tc>
        <w:tc>
          <w:tcPr>
            <w:tcW w:w="2268" w:type="dxa"/>
          </w:tcPr>
          <w:p w:rsidR="00AD29B5" w:rsidRPr="00263DBE" w:rsidRDefault="00AD29B5" w:rsidP="00220D45">
            <w:pPr>
              <w:tabs>
                <w:tab w:val="center" w:pos="4252"/>
                <w:tab w:val="right" w:pos="8504"/>
              </w:tabs>
              <w:jc w:val="center"/>
              <w:rPr>
                <w:rFonts w:eastAsia="Calibri"/>
                <w:sz w:val="20"/>
                <w:szCs w:val="22"/>
                <w:lang w:eastAsia="en-US"/>
              </w:rPr>
            </w:pPr>
          </w:p>
        </w:tc>
      </w:tr>
      <w:tr w:rsidR="00AD29B5" w:rsidRPr="00263DBE" w:rsidTr="00C90717">
        <w:trPr>
          <w:trHeight w:val="20"/>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03</w:t>
            </w:r>
          </w:p>
        </w:tc>
        <w:tc>
          <w:tcPr>
            <w:tcW w:w="3260" w:type="dxa"/>
          </w:tcPr>
          <w:p w:rsidR="00AD29B5" w:rsidRPr="00263DBE" w:rsidRDefault="00AD29B5" w:rsidP="00220D45">
            <w:pPr>
              <w:ind w:firstLine="34"/>
              <w:jc w:val="both"/>
              <w:rPr>
                <w:rFonts w:eastAsia="Calibri"/>
                <w:sz w:val="20"/>
                <w:szCs w:val="22"/>
                <w:lang w:eastAsia="en-US"/>
              </w:rPr>
            </w:pPr>
            <w:r w:rsidRPr="00263DBE">
              <w:rPr>
                <w:rFonts w:eastAsia="Calibri"/>
                <w:b/>
                <w:sz w:val="20"/>
                <w:szCs w:val="22"/>
                <w:lang w:eastAsia="en-US"/>
              </w:rPr>
              <w:t>Profissional ENFERMEIRO</w:t>
            </w:r>
            <w:r w:rsidRPr="00263DBE">
              <w:rPr>
                <w:rFonts w:eastAsia="Calibri"/>
                <w:sz w:val="20"/>
                <w:szCs w:val="22"/>
                <w:lang w:eastAsia="en-US"/>
              </w:rPr>
              <w:t xml:space="preserve"> para plantão em evento.</w:t>
            </w:r>
          </w:p>
        </w:tc>
        <w:tc>
          <w:tcPr>
            <w:tcW w:w="1717"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Diária</w:t>
            </w:r>
          </w:p>
          <w:p w:rsidR="00AD29B5" w:rsidRPr="00263DBE" w:rsidRDefault="00AD29B5" w:rsidP="00220D45">
            <w:pPr>
              <w:jc w:val="center"/>
              <w:rPr>
                <w:rFonts w:eastAsia="Calibri"/>
                <w:sz w:val="20"/>
                <w:szCs w:val="22"/>
                <w:lang w:eastAsia="en-US"/>
              </w:rPr>
            </w:pPr>
            <w:r w:rsidRPr="00263DBE">
              <w:rPr>
                <w:rFonts w:eastAsia="Calibri"/>
                <w:sz w:val="20"/>
                <w:szCs w:val="22"/>
                <w:lang w:eastAsia="en-US"/>
              </w:rPr>
              <w:t>per capta</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20</w:t>
            </w:r>
          </w:p>
        </w:tc>
        <w:tc>
          <w:tcPr>
            <w:tcW w:w="2268" w:type="dxa"/>
          </w:tcPr>
          <w:p w:rsidR="00AD29B5" w:rsidRPr="00263DBE" w:rsidRDefault="00AD29B5" w:rsidP="00220D45">
            <w:pPr>
              <w:tabs>
                <w:tab w:val="center" w:pos="4252"/>
                <w:tab w:val="right" w:pos="8504"/>
              </w:tabs>
              <w:jc w:val="center"/>
              <w:rPr>
                <w:rFonts w:eastAsia="Calibri"/>
                <w:sz w:val="20"/>
                <w:szCs w:val="22"/>
                <w:lang w:eastAsia="en-US"/>
              </w:rPr>
            </w:pPr>
          </w:p>
        </w:tc>
      </w:tr>
      <w:tr w:rsidR="00AD29B5" w:rsidRPr="00263DBE" w:rsidTr="00C90717">
        <w:trPr>
          <w:trHeight w:val="20"/>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04</w:t>
            </w:r>
          </w:p>
        </w:tc>
        <w:tc>
          <w:tcPr>
            <w:tcW w:w="3260" w:type="dxa"/>
          </w:tcPr>
          <w:p w:rsidR="00AD29B5" w:rsidRPr="00263DBE" w:rsidRDefault="00AD29B5" w:rsidP="00220D45">
            <w:pPr>
              <w:ind w:firstLine="34"/>
              <w:jc w:val="both"/>
              <w:rPr>
                <w:rFonts w:eastAsia="Calibri"/>
                <w:sz w:val="20"/>
                <w:szCs w:val="22"/>
                <w:lang w:eastAsia="en-US"/>
              </w:rPr>
            </w:pPr>
            <w:r w:rsidRPr="00263DBE">
              <w:rPr>
                <w:rFonts w:eastAsia="Calibri"/>
                <w:b/>
                <w:sz w:val="20"/>
                <w:szCs w:val="22"/>
                <w:lang w:eastAsia="en-US"/>
              </w:rPr>
              <w:t>Profissional TÉCNICO EM ENFERMAGEM</w:t>
            </w:r>
            <w:r w:rsidRPr="00263DBE">
              <w:rPr>
                <w:rFonts w:eastAsia="Calibri"/>
                <w:sz w:val="20"/>
                <w:szCs w:val="22"/>
                <w:lang w:eastAsia="en-US"/>
              </w:rPr>
              <w:t xml:space="preserve"> para plantão em evento.</w:t>
            </w:r>
          </w:p>
        </w:tc>
        <w:tc>
          <w:tcPr>
            <w:tcW w:w="1717"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Diária</w:t>
            </w:r>
          </w:p>
          <w:p w:rsidR="00AD29B5" w:rsidRPr="00263DBE" w:rsidRDefault="00AD29B5" w:rsidP="00220D45">
            <w:pPr>
              <w:jc w:val="center"/>
              <w:rPr>
                <w:rFonts w:eastAsia="Calibri"/>
                <w:sz w:val="20"/>
                <w:szCs w:val="22"/>
                <w:lang w:eastAsia="en-US"/>
              </w:rPr>
            </w:pPr>
            <w:r w:rsidRPr="00263DBE">
              <w:rPr>
                <w:rFonts w:eastAsia="Calibri"/>
                <w:sz w:val="20"/>
                <w:szCs w:val="22"/>
                <w:lang w:eastAsia="en-US"/>
              </w:rPr>
              <w:t>per capta</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20</w:t>
            </w:r>
          </w:p>
        </w:tc>
        <w:tc>
          <w:tcPr>
            <w:tcW w:w="2268" w:type="dxa"/>
          </w:tcPr>
          <w:p w:rsidR="00AD29B5" w:rsidRPr="00263DBE" w:rsidRDefault="00AD29B5" w:rsidP="00220D45">
            <w:pPr>
              <w:tabs>
                <w:tab w:val="center" w:pos="4252"/>
                <w:tab w:val="right" w:pos="8504"/>
              </w:tabs>
              <w:jc w:val="center"/>
              <w:rPr>
                <w:rFonts w:eastAsia="Calibri"/>
                <w:sz w:val="20"/>
                <w:szCs w:val="22"/>
                <w:lang w:eastAsia="en-US"/>
              </w:rPr>
            </w:pPr>
          </w:p>
        </w:tc>
      </w:tr>
      <w:tr w:rsidR="00AD29B5" w:rsidRPr="00263DBE" w:rsidTr="00C90717">
        <w:trPr>
          <w:trHeight w:val="20"/>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05</w:t>
            </w:r>
          </w:p>
        </w:tc>
        <w:tc>
          <w:tcPr>
            <w:tcW w:w="3260" w:type="dxa"/>
          </w:tcPr>
          <w:p w:rsidR="00AD29B5" w:rsidRPr="00263DBE" w:rsidRDefault="00AD29B5" w:rsidP="00220D45">
            <w:pPr>
              <w:ind w:firstLine="34"/>
              <w:jc w:val="both"/>
              <w:rPr>
                <w:rFonts w:eastAsia="Calibri"/>
                <w:sz w:val="20"/>
                <w:szCs w:val="22"/>
                <w:lang w:eastAsia="en-US"/>
              </w:rPr>
            </w:pPr>
            <w:r w:rsidRPr="00263DBE">
              <w:rPr>
                <w:rFonts w:eastAsia="Calibri"/>
                <w:b/>
                <w:sz w:val="20"/>
                <w:szCs w:val="22"/>
                <w:lang w:eastAsia="en-US"/>
              </w:rPr>
              <w:t>Profissional MAQUEIRO HOSPITALAR</w:t>
            </w:r>
            <w:r w:rsidRPr="00263DBE">
              <w:rPr>
                <w:rFonts w:eastAsia="Calibri"/>
                <w:sz w:val="20"/>
                <w:szCs w:val="22"/>
                <w:lang w:eastAsia="en-US"/>
              </w:rPr>
              <w:t xml:space="preserve"> para plantão em evento.</w:t>
            </w:r>
          </w:p>
        </w:tc>
        <w:tc>
          <w:tcPr>
            <w:tcW w:w="1717"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Diária</w:t>
            </w:r>
          </w:p>
          <w:p w:rsidR="00AD29B5" w:rsidRPr="00263DBE" w:rsidRDefault="00AD29B5" w:rsidP="00220D45">
            <w:pPr>
              <w:jc w:val="center"/>
              <w:rPr>
                <w:rFonts w:eastAsia="Calibri"/>
                <w:sz w:val="20"/>
                <w:szCs w:val="22"/>
                <w:lang w:eastAsia="en-US"/>
              </w:rPr>
            </w:pPr>
            <w:r w:rsidRPr="00263DBE">
              <w:rPr>
                <w:rFonts w:eastAsia="Calibri"/>
                <w:sz w:val="20"/>
                <w:szCs w:val="22"/>
                <w:lang w:eastAsia="en-US"/>
              </w:rPr>
              <w:t>per capta</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60</w:t>
            </w:r>
          </w:p>
        </w:tc>
        <w:tc>
          <w:tcPr>
            <w:tcW w:w="2268" w:type="dxa"/>
          </w:tcPr>
          <w:p w:rsidR="00AD29B5" w:rsidRPr="00263DBE" w:rsidRDefault="00AD29B5" w:rsidP="00220D45">
            <w:pPr>
              <w:tabs>
                <w:tab w:val="center" w:pos="4252"/>
                <w:tab w:val="right" w:pos="8504"/>
              </w:tabs>
              <w:jc w:val="center"/>
              <w:rPr>
                <w:rFonts w:eastAsia="Calibri"/>
                <w:sz w:val="20"/>
                <w:szCs w:val="22"/>
                <w:lang w:eastAsia="en-US"/>
              </w:rPr>
            </w:pPr>
          </w:p>
        </w:tc>
      </w:tr>
    </w:tbl>
    <w:p w:rsidR="00263DBE" w:rsidRDefault="00263DBE" w:rsidP="00220D45">
      <w:pPr>
        <w:widowControl w:val="0"/>
        <w:autoSpaceDE w:val="0"/>
        <w:autoSpaceDN w:val="0"/>
        <w:adjustRightInd w:val="0"/>
        <w:jc w:val="both"/>
        <w:rPr>
          <w:rFonts w:eastAsia="Calibri"/>
          <w:b/>
          <w:sz w:val="22"/>
          <w:szCs w:val="22"/>
          <w:lang w:eastAsia="en-US"/>
        </w:rPr>
      </w:pPr>
    </w:p>
    <w:p w:rsidR="00AD29B5" w:rsidRPr="00220D45" w:rsidRDefault="00AD29B5" w:rsidP="00220D45">
      <w:pPr>
        <w:widowControl w:val="0"/>
        <w:autoSpaceDE w:val="0"/>
        <w:autoSpaceDN w:val="0"/>
        <w:adjustRightInd w:val="0"/>
        <w:jc w:val="both"/>
        <w:rPr>
          <w:rFonts w:eastAsia="Calibri"/>
          <w:color w:val="FF0000"/>
          <w:sz w:val="22"/>
          <w:szCs w:val="22"/>
          <w:lang w:eastAsia="en-US"/>
        </w:rPr>
      </w:pPr>
      <w:r w:rsidRPr="00220D45">
        <w:rPr>
          <w:rFonts w:eastAsia="Calibri"/>
          <w:b/>
          <w:sz w:val="22"/>
          <w:szCs w:val="22"/>
          <w:lang w:eastAsia="en-US"/>
        </w:rPr>
        <w:t>LOTE 16 – LICENCIAMENTO DE EVENTOS -</w:t>
      </w:r>
      <w:r w:rsidRPr="00220D45">
        <w:rPr>
          <w:rFonts w:eastAsia="Calibri"/>
          <w:sz w:val="22"/>
          <w:szCs w:val="22"/>
          <w:lang w:eastAsia="en-US"/>
        </w:rPr>
        <w:t xml:space="preserve"> legalização de todas as Licenças necessárias junto aos órgãos competentes.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3260"/>
        <w:gridCol w:w="1843"/>
        <w:gridCol w:w="1843"/>
        <w:gridCol w:w="2142"/>
      </w:tblGrid>
      <w:tr w:rsidR="00AD29B5" w:rsidRPr="00263DBE" w:rsidTr="00C90717">
        <w:trPr>
          <w:trHeight w:val="20"/>
        </w:trPr>
        <w:tc>
          <w:tcPr>
            <w:tcW w:w="977" w:type="dxa"/>
            <w:shd w:val="clear" w:color="auto" w:fill="8DB3E2"/>
          </w:tcPr>
          <w:p w:rsidR="00AD29B5" w:rsidRPr="00263DBE" w:rsidRDefault="00AD29B5" w:rsidP="00220D45">
            <w:pPr>
              <w:tabs>
                <w:tab w:val="center" w:pos="4252"/>
                <w:tab w:val="right" w:pos="8504"/>
              </w:tabs>
              <w:jc w:val="both"/>
              <w:rPr>
                <w:rFonts w:eastAsia="Calibri"/>
                <w:b/>
                <w:sz w:val="20"/>
                <w:szCs w:val="22"/>
                <w:lang w:eastAsia="en-US"/>
              </w:rPr>
            </w:pPr>
            <w:r w:rsidRPr="00263DBE">
              <w:rPr>
                <w:rFonts w:eastAsia="Calibri"/>
                <w:b/>
                <w:sz w:val="20"/>
                <w:szCs w:val="22"/>
                <w:lang w:eastAsia="en-US"/>
              </w:rPr>
              <w:t>ITEM</w:t>
            </w:r>
          </w:p>
        </w:tc>
        <w:tc>
          <w:tcPr>
            <w:tcW w:w="3260" w:type="dxa"/>
            <w:tcBorders>
              <w:bottom w:val="single" w:sz="4" w:space="0" w:color="auto"/>
            </w:tcBorders>
            <w:shd w:val="clear" w:color="auto" w:fill="8DB3E2"/>
          </w:tcPr>
          <w:p w:rsidR="00AD29B5" w:rsidRPr="00263DBE" w:rsidRDefault="00AD29B5" w:rsidP="00220D45">
            <w:pPr>
              <w:tabs>
                <w:tab w:val="center" w:pos="4252"/>
                <w:tab w:val="right" w:pos="8504"/>
              </w:tabs>
              <w:jc w:val="both"/>
              <w:rPr>
                <w:rFonts w:eastAsia="Calibri"/>
                <w:b/>
                <w:sz w:val="20"/>
                <w:szCs w:val="22"/>
                <w:lang w:eastAsia="en-US"/>
              </w:rPr>
            </w:pPr>
            <w:r w:rsidRPr="00263DBE">
              <w:rPr>
                <w:rFonts w:eastAsia="Calibri"/>
                <w:b/>
                <w:sz w:val="20"/>
                <w:szCs w:val="22"/>
                <w:lang w:eastAsia="en-US"/>
              </w:rPr>
              <w:t>DESCRIÇÃO</w:t>
            </w:r>
          </w:p>
        </w:tc>
        <w:tc>
          <w:tcPr>
            <w:tcW w:w="1843" w:type="dxa"/>
            <w:shd w:val="clear" w:color="auto" w:fill="8DB3E2"/>
          </w:tcPr>
          <w:p w:rsidR="00AD29B5" w:rsidRPr="00263DBE" w:rsidRDefault="00AD29B5" w:rsidP="00220D45">
            <w:pPr>
              <w:tabs>
                <w:tab w:val="center" w:pos="4252"/>
                <w:tab w:val="right" w:pos="8504"/>
              </w:tabs>
              <w:jc w:val="both"/>
              <w:rPr>
                <w:rFonts w:eastAsia="Calibri"/>
                <w:b/>
                <w:sz w:val="20"/>
                <w:szCs w:val="22"/>
                <w:lang w:eastAsia="en-US"/>
              </w:rPr>
            </w:pPr>
            <w:r w:rsidRPr="00263DBE">
              <w:rPr>
                <w:rFonts w:eastAsia="Calibri"/>
                <w:b/>
                <w:sz w:val="20"/>
                <w:szCs w:val="22"/>
                <w:lang w:eastAsia="en-US"/>
              </w:rPr>
              <w:t>UNIDADE</w:t>
            </w:r>
          </w:p>
        </w:tc>
        <w:tc>
          <w:tcPr>
            <w:tcW w:w="1843" w:type="dxa"/>
            <w:shd w:val="clear" w:color="auto" w:fill="8DB3E2"/>
          </w:tcPr>
          <w:p w:rsidR="00AD29B5" w:rsidRPr="00263DBE" w:rsidRDefault="00AD29B5" w:rsidP="00220D45">
            <w:pPr>
              <w:tabs>
                <w:tab w:val="center" w:pos="4252"/>
                <w:tab w:val="right" w:pos="8504"/>
              </w:tabs>
              <w:jc w:val="both"/>
              <w:rPr>
                <w:rFonts w:eastAsia="Calibri"/>
                <w:b/>
                <w:sz w:val="20"/>
                <w:szCs w:val="22"/>
                <w:lang w:eastAsia="en-US"/>
              </w:rPr>
            </w:pPr>
            <w:r w:rsidRPr="00263DBE">
              <w:rPr>
                <w:rFonts w:eastAsia="Calibri"/>
                <w:b/>
                <w:sz w:val="20"/>
                <w:szCs w:val="22"/>
                <w:lang w:eastAsia="en-US"/>
              </w:rPr>
              <w:t>Quant. Máxima</w:t>
            </w:r>
          </w:p>
        </w:tc>
        <w:tc>
          <w:tcPr>
            <w:tcW w:w="2142"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Valor Unitário</w:t>
            </w:r>
          </w:p>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R$</w:t>
            </w:r>
          </w:p>
        </w:tc>
      </w:tr>
      <w:tr w:rsidR="00AD29B5" w:rsidRPr="00263DBE" w:rsidTr="00C90717">
        <w:trPr>
          <w:trHeight w:val="20"/>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01</w:t>
            </w:r>
          </w:p>
          <w:p w:rsidR="00AD29B5" w:rsidRPr="00263DBE" w:rsidRDefault="00AD29B5" w:rsidP="00220D45">
            <w:pPr>
              <w:tabs>
                <w:tab w:val="center" w:pos="4252"/>
                <w:tab w:val="right" w:pos="8504"/>
              </w:tabs>
              <w:jc w:val="both"/>
              <w:rPr>
                <w:rFonts w:eastAsia="Calibri"/>
                <w:sz w:val="20"/>
                <w:szCs w:val="22"/>
                <w:lang w:eastAsia="en-US"/>
              </w:rPr>
            </w:pPr>
          </w:p>
        </w:tc>
        <w:tc>
          <w:tcPr>
            <w:tcW w:w="3260" w:type="dxa"/>
          </w:tcPr>
          <w:p w:rsidR="00AD29B5" w:rsidRPr="00263DBE" w:rsidRDefault="00AD29B5" w:rsidP="00220D45">
            <w:pPr>
              <w:jc w:val="both"/>
              <w:rPr>
                <w:rFonts w:eastAsia="Calibri"/>
                <w:sz w:val="20"/>
                <w:szCs w:val="22"/>
                <w:lang w:eastAsia="en-US"/>
              </w:rPr>
            </w:pPr>
            <w:r w:rsidRPr="00263DBE">
              <w:rPr>
                <w:rFonts w:eastAsia="Calibri"/>
                <w:sz w:val="20"/>
                <w:szCs w:val="22"/>
                <w:shd w:val="clear" w:color="auto" w:fill="FFFFFF"/>
                <w:lang w:eastAsia="en-US"/>
              </w:rPr>
              <w:t xml:space="preserve">Contratação de empresa especializada para providenciar junto aos órgãos competentes toda documentação, em conjunto com a secretaria para legalização e nada a opor, sendo Polícia Militar, Polícia Civil, Corpo de Bombeiros e demais órgãos públicos, conforme Decreto Estadual nº 44.617/14 e Resolução Conjunta SESEG/SEDEC 135/2014 ou legislação vigente à época da contratação. Providenciar as ARTs (anotação de responsabilidade técnica) com teste de cargas e inflamabilidade das tendas/ Notas fiscais dos extintores/ Croquis do local assinado por engenheiro/ Contratação de bombeiro civil para o evento/ Pagamento da Certidão de Anotação de Responsabilidade Técnica CREMERJ (conselho regional de medicina de RJ), </w:t>
            </w:r>
            <w:r w:rsidRPr="00263DBE">
              <w:rPr>
                <w:rFonts w:eastAsia="Calibri"/>
                <w:b/>
                <w:sz w:val="20"/>
                <w:szCs w:val="22"/>
                <w:shd w:val="clear" w:color="auto" w:fill="FFFFFF"/>
                <w:lang w:eastAsia="en-US"/>
              </w:rPr>
              <w:t xml:space="preserve">inclusive com as licenças </w:t>
            </w:r>
            <w:r w:rsidRPr="00263DBE">
              <w:rPr>
                <w:rFonts w:eastAsia="Calibri"/>
                <w:b/>
                <w:sz w:val="20"/>
                <w:szCs w:val="22"/>
                <w:shd w:val="clear" w:color="auto" w:fill="F5F5F5"/>
                <w:lang w:eastAsia="en-US"/>
              </w:rPr>
              <w:t>da defesa civil estadual e do órgão de segurança pública responsável,</w:t>
            </w:r>
            <w:r w:rsidRPr="00263DBE">
              <w:rPr>
                <w:rFonts w:eastAsia="Calibri"/>
                <w:b/>
                <w:sz w:val="20"/>
                <w:szCs w:val="22"/>
                <w:shd w:val="clear" w:color="auto" w:fill="FFFFFF"/>
                <w:lang w:eastAsia="en-US"/>
              </w:rPr>
              <w:t xml:space="preserve"> necessárias para realização de </w:t>
            </w:r>
            <w:r w:rsidRPr="00263DBE">
              <w:rPr>
                <w:rFonts w:eastAsia="Calibri"/>
                <w:b/>
                <w:sz w:val="20"/>
                <w:szCs w:val="22"/>
                <w:shd w:val="clear" w:color="auto" w:fill="F5F5F5"/>
                <w:lang w:eastAsia="en-US"/>
              </w:rPr>
              <w:t>show pirotécnico.</w:t>
            </w:r>
            <w:r w:rsidRPr="00263DBE">
              <w:rPr>
                <w:rFonts w:eastAsia="Calibri"/>
                <w:b/>
                <w:sz w:val="20"/>
                <w:szCs w:val="22"/>
                <w:shd w:val="clear" w:color="auto" w:fill="FFFFFF"/>
                <w:lang w:eastAsia="en-US"/>
              </w:rPr>
              <w:t xml:space="preserve"> </w:t>
            </w:r>
            <w:r w:rsidRPr="00263DBE">
              <w:rPr>
                <w:rFonts w:eastAsia="Calibri"/>
                <w:sz w:val="20"/>
                <w:szCs w:val="22"/>
                <w:shd w:val="clear" w:color="auto" w:fill="FFFFFF"/>
                <w:lang w:eastAsia="en-US"/>
              </w:rPr>
              <w:t xml:space="preserve">Apoio a Secretaria para formalização de processo de emissão do alvará transitório para realização de eventos junto a prefeitura, para eventos com expectativa de </w:t>
            </w:r>
            <w:r w:rsidRPr="00263DBE">
              <w:rPr>
                <w:rFonts w:eastAsia="Calibri"/>
                <w:b/>
                <w:sz w:val="20"/>
                <w:szCs w:val="22"/>
                <w:shd w:val="clear" w:color="auto" w:fill="FFFFFF"/>
                <w:lang w:eastAsia="en-US"/>
              </w:rPr>
              <w:t>até 4.999 pessoas.</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UNIDADE</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20</w:t>
            </w:r>
          </w:p>
        </w:tc>
        <w:tc>
          <w:tcPr>
            <w:tcW w:w="2142" w:type="dxa"/>
          </w:tcPr>
          <w:p w:rsidR="00AD29B5" w:rsidRPr="00263DBE" w:rsidRDefault="00AD29B5" w:rsidP="00220D45">
            <w:pPr>
              <w:tabs>
                <w:tab w:val="center" w:pos="4252"/>
                <w:tab w:val="right" w:pos="8504"/>
              </w:tabs>
              <w:jc w:val="center"/>
              <w:rPr>
                <w:rFonts w:eastAsia="Calibri"/>
                <w:sz w:val="20"/>
                <w:szCs w:val="22"/>
                <w:lang w:eastAsia="en-US"/>
              </w:rPr>
            </w:pPr>
          </w:p>
        </w:tc>
      </w:tr>
      <w:tr w:rsidR="00AD29B5" w:rsidRPr="00263DBE" w:rsidTr="00C90717">
        <w:trPr>
          <w:trHeight w:val="20"/>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lastRenderedPageBreak/>
              <w:t>02</w:t>
            </w:r>
          </w:p>
        </w:tc>
        <w:tc>
          <w:tcPr>
            <w:tcW w:w="3260" w:type="dxa"/>
          </w:tcPr>
          <w:p w:rsidR="00AD29B5" w:rsidRPr="00263DBE" w:rsidRDefault="00AD29B5" w:rsidP="00220D45">
            <w:pPr>
              <w:jc w:val="both"/>
              <w:rPr>
                <w:rFonts w:eastAsia="Calibri"/>
                <w:sz w:val="20"/>
                <w:szCs w:val="22"/>
                <w:lang w:eastAsia="en-US"/>
              </w:rPr>
            </w:pPr>
            <w:r w:rsidRPr="00263DBE">
              <w:rPr>
                <w:rFonts w:eastAsia="Calibri"/>
                <w:sz w:val="20"/>
                <w:szCs w:val="22"/>
                <w:shd w:val="clear" w:color="auto" w:fill="FFFFFF"/>
                <w:lang w:eastAsia="en-US"/>
              </w:rPr>
              <w:t>Contratação de empresa especializada para providenciar junto aos órgãos competentes toda documentação, em conjunto com a secretaria para legalização e nada opor, sendo Polícia Militar, Polícia Civil, corpo de Bombeiros e demais órgãos públicos, conforme Decreto Estadual nº 44.617/14 e Resolução Conjunta SESEG/SEDEC 135/2014 ou legislação vigente à época da contratação. Providenciar as ARTs (anotação de responsabilidade técnica) com teste de cargas e inflamabilidade das tendas/ Notas fiscais dos extintores/ Croquis do local assinado por engenheiro/ Contratação de bombeiro civil para o evento/ Pagamento da Certidão de Anotação de Responsabilidade Técnica CREMERJ (conselho regional de medicina de RJ)</w:t>
            </w:r>
            <w:r w:rsidRPr="00263DBE">
              <w:rPr>
                <w:rFonts w:eastAsia="Calibri"/>
                <w:b/>
                <w:sz w:val="20"/>
                <w:szCs w:val="22"/>
                <w:shd w:val="clear" w:color="auto" w:fill="FFFFFF"/>
                <w:lang w:eastAsia="en-US"/>
              </w:rPr>
              <w:t xml:space="preserve"> inclusive com as licenças </w:t>
            </w:r>
            <w:r w:rsidRPr="00263DBE">
              <w:rPr>
                <w:rFonts w:eastAsia="Calibri"/>
                <w:b/>
                <w:sz w:val="20"/>
                <w:szCs w:val="22"/>
                <w:shd w:val="clear" w:color="auto" w:fill="F5F5F5"/>
                <w:lang w:eastAsia="en-US"/>
              </w:rPr>
              <w:t>da defesa civil estadual e do órgão de segurança pública responsável,</w:t>
            </w:r>
            <w:r w:rsidRPr="00263DBE">
              <w:rPr>
                <w:rFonts w:eastAsia="Calibri"/>
                <w:b/>
                <w:sz w:val="20"/>
                <w:szCs w:val="22"/>
                <w:shd w:val="clear" w:color="auto" w:fill="FFFFFF"/>
                <w:lang w:eastAsia="en-US"/>
              </w:rPr>
              <w:t xml:space="preserve"> necessárias para realização de </w:t>
            </w:r>
            <w:r w:rsidRPr="00263DBE">
              <w:rPr>
                <w:rFonts w:eastAsia="Calibri"/>
                <w:b/>
                <w:sz w:val="20"/>
                <w:szCs w:val="22"/>
                <w:shd w:val="clear" w:color="auto" w:fill="F5F5F5"/>
                <w:lang w:eastAsia="en-US"/>
              </w:rPr>
              <w:t>show pirotécnico.</w:t>
            </w:r>
            <w:r w:rsidRPr="00263DBE">
              <w:rPr>
                <w:rFonts w:eastAsia="Calibri"/>
                <w:sz w:val="20"/>
                <w:szCs w:val="22"/>
                <w:shd w:val="clear" w:color="auto" w:fill="FFFFFF"/>
                <w:lang w:eastAsia="en-US"/>
              </w:rPr>
              <w:t xml:space="preserve"> Apoio a Secretaria para formalização de processo de emissão do alvará transitório para realização de eventos junto a prefeitura, para eventos com expectativa de </w:t>
            </w:r>
            <w:r w:rsidRPr="00263DBE">
              <w:rPr>
                <w:rFonts w:eastAsia="Calibri"/>
                <w:b/>
                <w:sz w:val="20"/>
                <w:szCs w:val="22"/>
                <w:shd w:val="clear" w:color="auto" w:fill="FFFFFF"/>
                <w:lang w:eastAsia="en-US"/>
              </w:rPr>
              <w:t>até 999 pessoas.</w:t>
            </w:r>
          </w:p>
        </w:tc>
        <w:tc>
          <w:tcPr>
            <w:tcW w:w="1843" w:type="dxa"/>
          </w:tcPr>
          <w:p w:rsidR="00AD29B5" w:rsidRPr="00263DBE" w:rsidRDefault="00AD29B5" w:rsidP="00220D45">
            <w:pPr>
              <w:jc w:val="center"/>
              <w:rPr>
                <w:rFonts w:eastAsia="Calibri"/>
                <w:sz w:val="20"/>
                <w:szCs w:val="22"/>
                <w:lang w:eastAsia="en-US"/>
              </w:rPr>
            </w:pPr>
            <w:r w:rsidRPr="00263DBE">
              <w:rPr>
                <w:rFonts w:eastAsia="Calibri"/>
                <w:sz w:val="20"/>
                <w:szCs w:val="22"/>
                <w:lang w:eastAsia="en-US"/>
              </w:rPr>
              <w:t>UNIDADE</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20</w:t>
            </w:r>
          </w:p>
        </w:tc>
        <w:tc>
          <w:tcPr>
            <w:tcW w:w="2142" w:type="dxa"/>
          </w:tcPr>
          <w:p w:rsidR="00AD29B5" w:rsidRPr="00263DBE" w:rsidRDefault="00AD29B5" w:rsidP="00220D45">
            <w:pPr>
              <w:tabs>
                <w:tab w:val="center" w:pos="4252"/>
                <w:tab w:val="right" w:pos="8504"/>
              </w:tabs>
              <w:jc w:val="center"/>
              <w:rPr>
                <w:rFonts w:eastAsia="Calibri"/>
                <w:sz w:val="20"/>
                <w:szCs w:val="22"/>
                <w:lang w:eastAsia="en-US"/>
              </w:rPr>
            </w:pPr>
          </w:p>
        </w:tc>
      </w:tr>
      <w:tr w:rsidR="00AD29B5" w:rsidRPr="00263DBE" w:rsidTr="00C90717">
        <w:trPr>
          <w:trHeight w:val="20"/>
        </w:trPr>
        <w:tc>
          <w:tcPr>
            <w:tcW w:w="977" w:type="dxa"/>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03</w:t>
            </w:r>
          </w:p>
        </w:tc>
        <w:tc>
          <w:tcPr>
            <w:tcW w:w="3260" w:type="dxa"/>
          </w:tcPr>
          <w:p w:rsidR="00AD29B5" w:rsidRPr="00263DBE" w:rsidRDefault="00AD29B5" w:rsidP="00220D45">
            <w:pPr>
              <w:jc w:val="both"/>
              <w:rPr>
                <w:rFonts w:eastAsia="Calibri"/>
                <w:sz w:val="20"/>
                <w:szCs w:val="22"/>
                <w:lang w:eastAsia="en-US"/>
              </w:rPr>
            </w:pPr>
            <w:r w:rsidRPr="00263DBE">
              <w:rPr>
                <w:rFonts w:eastAsia="Calibri"/>
                <w:sz w:val="20"/>
                <w:szCs w:val="22"/>
                <w:shd w:val="clear" w:color="auto" w:fill="FFFFFF"/>
                <w:lang w:eastAsia="en-US"/>
              </w:rPr>
              <w:t>Contratação de empresa especializada para providenciar junto aos órgãos competentes toda documentação, em conjunto com a secretaria para legalização e nada a opor, sendo Polícia Militar, Polícia Civil, corpo de Bombeiros e demais órgãos públicos, conforme Decreto Estadual nº 44.617/14 e Resolução Conjunta SESEG/SEDEC 135/2014 ou legislação vigente à época da contratação. Providenciar as ARTs (anotação de responsabilidade técnica) com teste de cargas e inflamabilidade das tendas/ Notas fiscais dos extintores/ Croquis do local assinado por engenheiro/ Contratação de bombeiro civil para o evento/ Pagamento da Certidão de Anotação de Responsabilidade Técnica CREMERJ (conselho regional de medicina de RJ)</w:t>
            </w:r>
            <w:r w:rsidRPr="00263DBE">
              <w:rPr>
                <w:rFonts w:eastAsia="Calibri"/>
                <w:b/>
                <w:sz w:val="20"/>
                <w:szCs w:val="22"/>
                <w:shd w:val="clear" w:color="auto" w:fill="FFFFFF"/>
                <w:lang w:eastAsia="en-US"/>
              </w:rPr>
              <w:t xml:space="preserve"> inclusive com as licenças </w:t>
            </w:r>
            <w:r w:rsidRPr="00263DBE">
              <w:rPr>
                <w:rFonts w:eastAsia="Calibri"/>
                <w:b/>
                <w:sz w:val="20"/>
                <w:szCs w:val="22"/>
                <w:shd w:val="clear" w:color="auto" w:fill="F5F5F5"/>
                <w:lang w:eastAsia="en-US"/>
              </w:rPr>
              <w:t>da defesa civil estadual e do órgão de segurança pública responsável,</w:t>
            </w:r>
            <w:r w:rsidRPr="00263DBE">
              <w:rPr>
                <w:rFonts w:eastAsia="Calibri"/>
                <w:b/>
                <w:sz w:val="20"/>
                <w:szCs w:val="22"/>
                <w:shd w:val="clear" w:color="auto" w:fill="FFFFFF"/>
                <w:lang w:eastAsia="en-US"/>
              </w:rPr>
              <w:t xml:space="preserve"> necessárias para realização de </w:t>
            </w:r>
            <w:r w:rsidRPr="00263DBE">
              <w:rPr>
                <w:rFonts w:eastAsia="Calibri"/>
                <w:b/>
                <w:sz w:val="20"/>
                <w:szCs w:val="22"/>
                <w:shd w:val="clear" w:color="auto" w:fill="F5F5F5"/>
                <w:lang w:eastAsia="en-US"/>
              </w:rPr>
              <w:t>show pirotécnico.</w:t>
            </w:r>
            <w:r w:rsidRPr="00263DBE">
              <w:rPr>
                <w:rFonts w:eastAsia="Calibri"/>
                <w:sz w:val="20"/>
                <w:szCs w:val="22"/>
                <w:shd w:val="clear" w:color="auto" w:fill="FFFFFF"/>
                <w:lang w:eastAsia="en-US"/>
              </w:rPr>
              <w:t xml:space="preserve"> Apoio a Secretaria para formalização de processo de emissão do alvará transitório para realização de eventos junto a prefeitura, para eventos com expectativa de </w:t>
            </w:r>
            <w:r w:rsidRPr="00263DBE">
              <w:rPr>
                <w:rFonts w:eastAsia="Calibri"/>
                <w:b/>
                <w:sz w:val="20"/>
                <w:szCs w:val="22"/>
                <w:shd w:val="clear" w:color="auto" w:fill="FFFFFF"/>
                <w:lang w:eastAsia="en-US"/>
              </w:rPr>
              <w:t xml:space="preserve">até 500 </w:t>
            </w:r>
            <w:r w:rsidRPr="00263DBE">
              <w:rPr>
                <w:rFonts w:eastAsia="Calibri"/>
                <w:b/>
                <w:sz w:val="20"/>
                <w:szCs w:val="22"/>
                <w:shd w:val="clear" w:color="auto" w:fill="FFFFFF"/>
                <w:lang w:eastAsia="en-US"/>
              </w:rPr>
              <w:lastRenderedPageBreak/>
              <w:t>pessoas.</w:t>
            </w:r>
          </w:p>
        </w:tc>
        <w:tc>
          <w:tcPr>
            <w:tcW w:w="1843" w:type="dxa"/>
          </w:tcPr>
          <w:p w:rsidR="00AD29B5" w:rsidRPr="00263DBE" w:rsidRDefault="00AD29B5" w:rsidP="00220D45">
            <w:pPr>
              <w:jc w:val="center"/>
              <w:rPr>
                <w:rFonts w:eastAsia="Calibri"/>
                <w:sz w:val="20"/>
                <w:szCs w:val="22"/>
                <w:lang w:eastAsia="en-US"/>
              </w:rPr>
            </w:pPr>
            <w:r w:rsidRPr="00263DBE">
              <w:rPr>
                <w:rFonts w:eastAsia="Calibri"/>
                <w:sz w:val="20"/>
                <w:szCs w:val="22"/>
                <w:lang w:eastAsia="en-US"/>
              </w:rPr>
              <w:lastRenderedPageBreak/>
              <w:t>UNIDADE</w:t>
            </w:r>
          </w:p>
        </w:tc>
        <w:tc>
          <w:tcPr>
            <w:tcW w:w="1843" w:type="dxa"/>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40</w:t>
            </w:r>
          </w:p>
        </w:tc>
        <w:tc>
          <w:tcPr>
            <w:tcW w:w="2142" w:type="dxa"/>
          </w:tcPr>
          <w:p w:rsidR="00AD29B5" w:rsidRPr="00263DBE" w:rsidRDefault="00AD29B5" w:rsidP="00220D45">
            <w:pPr>
              <w:tabs>
                <w:tab w:val="center" w:pos="4252"/>
                <w:tab w:val="right" w:pos="8504"/>
              </w:tabs>
              <w:jc w:val="center"/>
              <w:rPr>
                <w:rFonts w:eastAsia="Calibri"/>
                <w:sz w:val="20"/>
                <w:szCs w:val="22"/>
                <w:lang w:eastAsia="en-US"/>
              </w:rPr>
            </w:pPr>
          </w:p>
        </w:tc>
      </w:tr>
    </w:tbl>
    <w:p w:rsidR="00AD29B5" w:rsidRPr="00220D45" w:rsidRDefault="00AD29B5" w:rsidP="00220D45">
      <w:pPr>
        <w:widowControl w:val="0"/>
        <w:autoSpaceDE w:val="0"/>
        <w:autoSpaceDN w:val="0"/>
        <w:adjustRightInd w:val="0"/>
        <w:jc w:val="both"/>
        <w:rPr>
          <w:rFonts w:eastAsia="Calibri"/>
          <w:b/>
          <w:sz w:val="22"/>
          <w:szCs w:val="22"/>
          <w:lang w:eastAsia="en-US"/>
        </w:rPr>
      </w:pPr>
    </w:p>
    <w:p w:rsidR="00AD29B5" w:rsidRPr="00220D45" w:rsidRDefault="00AD29B5" w:rsidP="00220D45">
      <w:pPr>
        <w:widowControl w:val="0"/>
        <w:autoSpaceDE w:val="0"/>
        <w:autoSpaceDN w:val="0"/>
        <w:adjustRightInd w:val="0"/>
        <w:jc w:val="both"/>
        <w:rPr>
          <w:rFonts w:eastAsia="Calibri"/>
          <w:sz w:val="22"/>
          <w:szCs w:val="22"/>
          <w:lang w:eastAsia="en-US"/>
        </w:rPr>
      </w:pPr>
      <w:r w:rsidRPr="00220D45">
        <w:rPr>
          <w:rFonts w:eastAsia="Calibri"/>
          <w:b/>
          <w:sz w:val="22"/>
          <w:szCs w:val="22"/>
          <w:lang w:eastAsia="en-US"/>
        </w:rPr>
        <w:t>LOTE 17 – SERVIÇOS</w:t>
      </w:r>
      <w:r w:rsidRPr="00220D45">
        <w:rPr>
          <w:rFonts w:eastAsia="Calibri"/>
          <w:sz w:val="22"/>
          <w:szCs w:val="22"/>
          <w:lang w:eastAsia="en-US"/>
        </w:rPr>
        <w:t xml:space="preserve"> - Serviços de árbitros de esportes coletivos.</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3260"/>
        <w:gridCol w:w="1985"/>
        <w:gridCol w:w="1843"/>
        <w:gridCol w:w="2000"/>
      </w:tblGrid>
      <w:tr w:rsidR="00AD29B5" w:rsidRPr="00263DBE" w:rsidTr="00C90717">
        <w:tc>
          <w:tcPr>
            <w:tcW w:w="977"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ITEM</w:t>
            </w:r>
          </w:p>
        </w:tc>
        <w:tc>
          <w:tcPr>
            <w:tcW w:w="3260"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DESCRIÇÃO</w:t>
            </w:r>
          </w:p>
        </w:tc>
        <w:tc>
          <w:tcPr>
            <w:tcW w:w="1985" w:type="dxa"/>
            <w:shd w:val="clear" w:color="auto" w:fill="8DB3E2"/>
          </w:tcPr>
          <w:p w:rsidR="00AD29B5" w:rsidRPr="00263DBE" w:rsidRDefault="00AD29B5" w:rsidP="00220D45">
            <w:pPr>
              <w:tabs>
                <w:tab w:val="center" w:pos="4252"/>
                <w:tab w:val="right" w:pos="8504"/>
              </w:tabs>
              <w:ind w:right="-109"/>
              <w:jc w:val="center"/>
              <w:rPr>
                <w:rFonts w:eastAsia="Calibri"/>
                <w:b/>
                <w:sz w:val="20"/>
                <w:lang w:eastAsia="en-US"/>
              </w:rPr>
            </w:pPr>
            <w:r w:rsidRPr="00263DBE">
              <w:rPr>
                <w:rFonts w:eastAsia="Calibri"/>
                <w:b/>
                <w:sz w:val="20"/>
                <w:lang w:eastAsia="en-US"/>
              </w:rPr>
              <w:t>UNIDADE</w:t>
            </w:r>
          </w:p>
        </w:tc>
        <w:tc>
          <w:tcPr>
            <w:tcW w:w="1843"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2000"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Valor Unitário</w:t>
            </w:r>
          </w:p>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R$</w:t>
            </w:r>
          </w:p>
        </w:tc>
      </w:tr>
      <w:tr w:rsidR="00AD29B5" w:rsidRPr="00263DBE" w:rsidTr="00C90717">
        <w:trPr>
          <w:trHeight w:hRule="exact" w:val="567"/>
        </w:trPr>
        <w:tc>
          <w:tcPr>
            <w:tcW w:w="977"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01</w:t>
            </w:r>
          </w:p>
          <w:p w:rsidR="00AD29B5" w:rsidRPr="00263DBE" w:rsidRDefault="00AD29B5" w:rsidP="00220D45">
            <w:pPr>
              <w:tabs>
                <w:tab w:val="center" w:pos="4252"/>
                <w:tab w:val="right" w:pos="8504"/>
              </w:tabs>
              <w:jc w:val="center"/>
              <w:rPr>
                <w:rFonts w:eastAsia="Calibri"/>
                <w:b/>
                <w:sz w:val="20"/>
                <w:lang w:eastAsia="en-US"/>
              </w:rPr>
            </w:pPr>
          </w:p>
        </w:tc>
        <w:tc>
          <w:tcPr>
            <w:tcW w:w="3260" w:type="dxa"/>
          </w:tcPr>
          <w:p w:rsidR="00AD29B5" w:rsidRPr="00263DBE" w:rsidRDefault="00AD29B5" w:rsidP="00220D45">
            <w:pPr>
              <w:ind w:firstLine="34"/>
              <w:jc w:val="both"/>
              <w:rPr>
                <w:rFonts w:eastAsia="Calibri"/>
                <w:sz w:val="20"/>
                <w:lang w:eastAsia="en-US"/>
              </w:rPr>
            </w:pPr>
            <w:r w:rsidRPr="00263DBE">
              <w:rPr>
                <w:rFonts w:eastAsia="Calibri"/>
                <w:sz w:val="20"/>
                <w:lang w:eastAsia="en-US"/>
              </w:rPr>
              <w:t>Árbitros de Futebol de campo</w:t>
            </w:r>
          </w:p>
        </w:tc>
        <w:tc>
          <w:tcPr>
            <w:tcW w:w="1985" w:type="dxa"/>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Por partida</w:t>
            </w:r>
          </w:p>
        </w:tc>
        <w:tc>
          <w:tcPr>
            <w:tcW w:w="1843"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100</w:t>
            </w:r>
          </w:p>
        </w:tc>
        <w:tc>
          <w:tcPr>
            <w:tcW w:w="2000"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hRule="exact" w:val="567"/>
        </w:trPr>
        <w:tc>
          <w:tcPr>
            <w:tcW w:w="977"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02</w:t>
            </w:r>
          </w:p>
          <w:p w:rsidR="00AD29B5" w:rsidRPr="00263DBE" w:rsidRDefault="00AD29B5" w:rsidP="00220D45">
            <w:pPr>
              <w:tabs>
                <w:tab w:val="center" w:pos="4252"/>
                <w:tab w:val="right" w:pos="8504"/>
              </w:tabs>
              <w:jc w:val="center"/>
              <w:rPr>
                <w:rFonts w:eastAsia="Calibri"/>
                <w:b/>
                <w:sz w:val="20"/>
                <w:lang w:eastAsia="en-US"/>
              </w:rPr>
            </w:pPr>
          </w:p>
        </w:tc>
        <w:tc>
          <w:tcPr>
            <w:tcW w:w="3260" w:type="dxa"/>
          </w:tcPr>
          <w:p w:rsidR="00AD29B5" w:rsidRPr="00263DBE" w:rsidRDefault="00AD29B5" w:rsidP="00220D45">
            <w:pPr>
              <w:ind w:firstLine="34"/>
              <w:jc w:val="both"/>
              <w:rPr>
                <w:rFonts w:eastAsia="Calibri"/>
                <w:sz w:val="20"/>
                <w:lang w:eastAsia="en-US"/>
              </w:rPr>
            </w:pPr>
            <w:r w:rsidRPr="00263DBE">
              <w:rPr>
                <w:rFonts w:eastAsia="Calibri"/>
                <w:sz w:val="20"/>
                <w:lang w:eastAsia="en-US"/>
              </w:rPr>
              <w:t>Árbitros de futebol de salão</w:t>
            </w:r>
          </w:p>
        </w:tc>
        <w:tc>
          <w:tcPr>
            <w:tcW w:w="1985" w:type="dxa"/>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Por partida </w:t>
            </w:r>
          </w:p>
        </w:tc>
        <w:tc>
          <w:tcPr>
            <w:tcW w:w="1843"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100</w:t>
            </w:r>
          </w:p>
        </w:tc>
        <w:tc>
          <w:tcPr>
            <w:tcW w:w="2000"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hRule="exact" w:val="567"/>
        </w:trPr>
        <w:tc>
          <w:tcPr>
            <w:tcW w:w="977"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03</w:t>
            </w:r>
          </w:p>
        </w:tc>
        <w:tc>
          <w:tcPr>
            <w:tcW w:w="3260" w:type="dxa"/>
          </w:tcPr>
          <w:p w:rsidR="00AD29B5" w:rsidRPr="00263DBE" w:rsidRDefault="00AD29B5" w:rsidP="00220D45">
            <w:pPr>
              <w:ind w:firstLine="34"/>
              <w:jc w:val="both"/>
              <w:rPr>
                <w:rFonts w:eastAsia="Calibri"/>
                <w:sz w:val="20"/>
                <w:lang w:eastAsia="en-US"/>
              </w:rPr>
            </w:pPr>
            <w:r w:rsidRPr="00263DBE">
              <w:rPr>
                <w:rFonts w:eastAsia="Calibri"/>
                <w:sz w:val="20"/>
                <w:lang w:eastAsia="en-US"/>
              </w:rPr>
              <w:t>Árbitros de voleibol</w:t>
            </w:r>
          </w:p>
        </w:tc>
        <w:tc>
          <w:tcPr>
            <w:tcW w:w="1985" w:type="dxa"/>
          </w:tcPr>
          <w:p w:rsidR="00AD29B5" w:rsidRPr="00263DBE" w:rsidRDefault="00AD29B5" w:rsidP="00220D45">
            <w:pPr>
              <w:rPr>
                <w:rFonts w:eastAsia="Calibri"/>
                <w:sz w:val="20"/>
                <w:lang w:eastAsia="en-US"/>
              </w:rPr>
            </w:pPr>
            <w:r w:rsidRPr="00263DBE">
              <w:rPr>
                <w:rFonts w:eastAsia="Calibri"/>
                <w:sz w:val="20"/>
                <w:lang w:eastAsia="en-US"/>
              </w:rPr>
              <w:t xml:space="preserve">Por partida </w:t>
            </w:r>
          </w:p>
        </w:tc>
        <w:tc>
          <w:tcPr>
            <w:tcW w:w="1843"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100</w:t>
            </w:r>
          </w:p>
        </w:tc>
        <w:tc>
          <w:tcPr>
            <w:tcW w:w="2000" w:type="dxa"/>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hRule="exact" w:val="567"/>
        </w:trPr>
        <w:tc>
          <w:tcPr>
            <w:tcW w:w="977" w:type="dxa"/>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04</w:t>
            </w:r>
          </w:p>
        </w:tc>
        <w:tc>
          <w:tcPr>
            <w:tcW w:w="3260" w:type="dxa"/>
          </w:tcPr>
          <w:p w:rsidR="00AD29B5" w:rsidRPr="00263DBE" w:rsidRDefault="00AD29B5" w:rsidP="00220D45">
            <w:pPr>
              <w:ind w:firstLine="34"/>
              <w:jc w:val="both"/>
              <w:rPr>
                <w:rFonts w:eastAsia="Calibri"/>
                <w:sz w:val="20"/>
                <w:lang w:eastAsia="en-US"/>
              </w:rPr>
            </w:pPr>
            <w:r w:rsidRPr="00263DBE">
              <w:rPr>
                <w:rFonts w:eastAsia="Calibri"/>
                <w:sz w:val="20"/>
                <w:lang w:eastAsia="en-US"/>
              </w:rPr>
              <w:t>Árbitros de futevôlei</w:t>
            </w:r>
          </w:p>
        </w:tc>
        <w:tc>
          <w:tcPr>
            <w:tcW w:w="1985" w:type="dxa"/>
          </w:tcPr>
          <w:p w:rsidR="00AD29B5" w:rsidRPr="00263DBE" w:rsidRDefault="00AD29B5" w:rsidP="00220D45">
            <w:pPr>
              <w:rPr>
                <w:rFonts w:eastAsia="Calibri"/>
                <w:sz w:val="20"/>
                <w:lang w:eastAsia="en-US"/>
              </w:rPr>
            </w:pPr>
            <w:r w:rsidRPr="00263DBE">
              <w:rPr>
                <w:rFonts w:eastAsia="Calibri"/>
                <w:sz w:val="20"/>
                <w:lang w:eastAsia="en-US"/>
              </w:rPr>
              <w:t>Por partida</w:t>
            </w:r>
          </w:p>
        </w:tc>
        <w:tc>
          <w:tcPr>
            <w:tcW w:w="1843" w:type="dxa"/>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100</w:t>
            </w:r>
          </w:p>
        </w:tc>
        <w:tc>
          <w:tcPr>
            <w:tcW w:w="2000" w:type="dxa"/>
          </w:tcPr>
          <w:p w:rsidR="00AD29B5" w:rsidRPr="00263DBE" w:rsidRDefault="00AD29B5" w:rsidP="00220D45">
            <w:pPr>
              <w:tabs>
                <w:tab w:val="center" w:pos="4252"/>
                <w:tab w:val="right" w:pos="8504"/>
              </w:tabs>
              <w:jc w:val="center"/>
              <w:rPr>
                <w:rFonts w:eastAsia="Calibri"/>
                <w:sz w:val="20"/>
                <w:lang w:eastAsia="en-US"/>
              </w:rPr>
            </w:pPr>
          </w:p>
        </w:tc>
      </w:tr>
    </w:tbl>
    <w:p w:rsidR="00AD29B5" w:rsidRPr="00220D45" w:rsidRDefault="00AD29B5" w:rsidP="00220D45">
      <w:pPr>
        <w:tabs>
          <w:tab w:val="left" w:pos="2865"/>
        </w:tabs>
        <w:jc w:val="both"/>
        <w:rPr>
          <w:rFonts w:eastAsia="Calibri"/>
          <w:b/>
          <w:sz w:val="22"/>
          <w:szCs w:val="22"/>
          <w:lang w:eastAsia="en-US"/>
        </w:rPr>
      </w:pPr>
    </w:p>
    <w:p w:rsidR="00AD29B5" w:rsidRPr="00220D45" w:rsidRDefault="00AD29B5" w:rsidP="00220D45">
      <w:pPr>
        <w:tabs>
          <w:tab w:val="left" w:pos="2865"/>
        </w:tabs>
        <w:jc w:val="both"/>
        <w:rPr>
          <w:rFonts w:eastAsia="Calibri"/>
          <w:b/>
          <w:color w:val="FF0000"/>
          <w:sz w:val="22"/>
          <w:szCs w:val="22"/>
          <w:lang w:eastAsia="en-US"/>
        </w:rPr>
      </w:pPr>
      <w:r w:rsidRPr="00220D45">
        <w:rPr>
          <w:rFonts w:eastAsia="Calibri"/>
          <w:b/>
          <w:sz w:val="22"/>
          <w:szCs w:val="22"/>
          <w:lang w:eastAsia="en-US"/>
        </w:rPr>
        <w:t xml:space="preserve">LOTE 18 – HOSPEDAGEM – </w:t>
      </w:r>
      <w:r w:rsidRPr="00220D45">
        <w:rPr>
          <w:rFonts w:eastAsia="Calibri"/>
          <w:sz w:val="22"/>
          <w:szCs w:val="22"/>
          <w:lang w:eastAsia="en-US"/>
        </w:rPr>
        <w:t>Serviços de Hospedagem com fornecimento de café da manhã, para personalidades, parceiros e convidados.</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4536"/>
        <w:gridCol w:w="1369"/>
        <w:gridCol w:w="1560"/>
        <w:gridCol w:w="1339"/>
      </w:tblGrid>
      <w:tr w:rsidR="00AD29B5" w:rsidRPr="00263DBE" w:rsidTr="00C90717">
        <w:trPr>
          <w:trHeight w:val="20"/>
        </w:trPr>
        <w:tc>
          <w:tcPr>
            <w:tcW w:w="977"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ITEM</w:t>
            </w:r>
          </w:p>
        </w:tc>
        <w:tc>
          <w:tcPr>
            <w:tcW w:w="4536"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DESCRIÇÃO</w:t>
            </w:r>
          </w:p>
        </w:tc>
        <w:tc>
          <w:tcPr>
            <w:tcW w:w="1369" w:type="dxa"/>
            <w:shd w:val="clear" w:color="auto" w:fill="8DB3E2"/>
          </w:tcPr>
          <w:p w:rsidR="00AD29B5" w:rsidRPr="00263DBE" w:rsidRDefault="00AD29B5" w:rsidP="00220D45">
            <w:pPr>
              <w:tabs>
                <w:tab w:val="center" w:pos="4252"/>
                <w:tab w:val="right" w:pos="8504"/>
              </w:tabs>
              <w:ind w:right="-109"/>
              <w:jc w:val="center"/>
              <w:rPr>
                <w:rFonts w:eastAsia="Calibri"/>
                <w:b/>
                <w:sz w:val="20"/>
                <w:szCs w:val="22"/>
                <w:lang w:eastAsia="en-US"/>
              </w:rPr>
            </w:pPr>
            <w:r w:rsidRPr="00263DBE">
              <w:rPr>
                <w:rFonts w:eastAsia="Calibri"/>
                <w:b/>
                <w:sz w:val="20"/>
                <w:szCs w:val="22"/>
                <w:lang w:eastAsia="en-US"/>
              </w:rPr>
              <w:t>UNIDADE</w:t>
            </w:r>
          </w:p>
        </w:tc>
        <w:tc>
          <w:tcPr>
            <w:tcW w:w="1560"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Quant. Máxima</w:t>
            </w:r>
          </w:p>
        </w:tc>
        <w:tc>
          <w:tcPr>
            <w:tcW w:w="1339" w:type="dxa"/>
            <w:shd w:val="clear" w:color="auto" w:fill="8DB3E2"/>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Valor Unitário</w:t>
            </w:r>
          </w:p>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R$</w:t>
            </w:r>
          </w:p>
        </w:tc>
      </w:tr>
      <w:tr w:rsidR="00AD29B5" w:rsidRPr="00263DBE" w:rsidTr="00C90717">
        <w:trPr>
          <w:trHeight w:val="20"/>
        </w:trPr>
        <w:tc>
          <w:tcPr>
            <w:tcW w:w="97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b/>
                <w:sz w:val="20"/>
                <w:szCs w:val="22"/>
                <w:lang w:eastAsia="en-US"/>
              </w:rPr>
            </w:pPr>
            <w:r w:rsidRPr="00263DBE">
              <w:rPr>
                <w:rFonts w:eastAsia="Calibri"/>
                <w:b/>
                <w:sz w:val="20"/>
                <w:szCs w:val="22"/>
                <w:lang w:eastAsia="en-US"/>
              </w:rPr>
              <w:t>01</w:t>
            </w:r>
          </w:p>
        </w:tc>
        <w:tc>
          <w:tcPr>
            <w:tcW w:w="453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ind w:left="34"/>
              <w:jc w:val="both"/>
              <w:rPr>
                <w:rFonts w:eastAsia="Calibri"/>
                <w:color w:val="FF0000"/>
                <w:sz w:val="20"/>
                <w:szCs w:val="22"/>
                <w:lang w:eastAsia="en-US"/>
              </w:rPr>
            </w:pPr>
            <w:r w:rsidRPr="00263DBE">
              <w:rPr>
                <w:rFonts w:eastAsia="Calibri"/>
                <w:b/>
                <w:sz w:val="20"/>
                <w:szCs w:val="22"/>
                <w:u w:val="single"/>
                <w:lang w:eastAsia="en-US"/>
              </w:rPr>
              <w:t>HOSPEDAGEM</w:t>
            </w:r>
            <w:r w:rsidRPr="00263DBE">
              <w:rPr>
                <w:rFonts w:eastAsia="Calibri"/>
                <w:sz w:val="20"/>
                <w:szCs w:val="22"/>
                <w:lang w:eastAsia="en-US"/>
              </w:rPr>
              <w:t xml:space="preserve"> em apartamento Simples, com café da manhã incluso atendendo os seguintes requisitos: </w:t>
            </w:r>
          </w:p>
          <w:p w:rsidR="00AD29B5" w:rsidRPr="00263DBE" w:rsidRDefault="00AD29B5" w:rsidP="00220D45">
            <w:pPr>
              <w:jc w:val="both"/>
              <w:rPr>
                <w:rFonts w:eastAsia="Calibri"/>
                <w:sz w:val="20"/>
                <w:szCs w:val="22"/>
                <w:lang w:eastAsia="en-US"/>
              </w:rPr>
            </w:pPr>
            <w:r w:rsidRPr="00263DBE">
              <w:rPr>
                <w:rFonts w:eastAsia="Calibri"/>
                <w:sz w:val="20"/>
                <w:szCs w:val="22"/>
                <w:lang w:eastAsia="en-US"/>
              </w:rPr>
              <w:t xml:space="preserve">- </w:t>
            </w:r>
            <w:r w:rsidRPr="00263DBE">
              <w:rPr>
                <w:rFonts w:eastAsia="Calibri"/>
                <w:b/>
                <w:sz w:val="20"/>
                <w:szCs w:val="22"/>
                <w:u w:val="single"/>
                <w:lang w:eastAsia="en-US"/>
              </w:rPr>
              <w:t>O hotel deverá estar localizado num raio de até 10 km do distrito Sede do Município de Bom Jardim</w:t>
            </w:r>
            <w:r w:rsidRPr="00263DBE">
              <w:rPr>
                <w:rFonts w:eastAsia="Calibri"/>
                <w:sz w:val="20"/>
                <w:szCs w:val="22"/>
                <w:lang w:eastAsia="en-US"/>
              </w:rPr>
              <w:t xml:space="preserve"> e apresentar instalações físicas, prediais, elétricas, hidráulicas, iluminação e mobília em perfeito estado de conservação e adequados para o uso.</w:t>
            </w:r>
          </w:p>
          <w:p w:rsidR="00AD29B5" w:rsidRPr="00263DBE" w:rsidRDefault="00AD29B5" w:rsidP="00220D45">
            <w:pPr>
              <w:ind w:left="34"/>
              <w:jc w:val="both"/>
              <w:rPr>
                <w:rFonts w:eastAsia="Calibri"/>
                <w:sz w:val="20"/>
                <w:szCs w:val="22"/>
                <w:lang w:eastAsia="en-US"/>
              </w:rPr>
            </w:pPr>
            <w:r w:rsidRPr="00263DBE">
              <w:rPr>
                <w:rFonts w:eastAsia="Calibri"/>
                <w:sz w:val="20"/>
                <w:szCs w:val="22"/>
                <w:lang w:eastAsia="en-US"/>
              </w:rPr>
              <w:t xml:space="preserve">I - Cada acomodação deverá ter: </w:t>
            </w:r>
          </w:p>
          <w:p w:rsidR="00AD29B5" w:rsidRPr="00263DBE" w:rsidRDefault="00AD29B5" w:rsidP="00220D45">
            <w:pPr>
              <w:ind w:left="34"/>
              <w:jc w:val="both"/>
              <w:rPr>
                <w:rFonts w:eastAsia="Calibri"/>
                <w:sz w:val="20"/>
                <w:szCs w:val="22"/>
                <w:lang w:eastAsia="en-US"/>
              </w:rPr>
            </w:pPr>
            <w:r w:rsidRPr="00263DBE">
              <w:rPr>
                <w:rFonts w:eastAsia="Calibri"/>
                <w:sz w:val="20"/>
                <w:szCs w:val="22"/>
                <w:lang w:eastAsia="en-US"/>
              </w:rPr>
              <w:t>a) cama(s), sendo 01 (uma) de solteiro no apartamento simples;</w:t>
            </w:r>
          </w:p>
          <w:p w:rsidR="00AD29B5" w:rsidRPr="00263DBE" w:rsidRDefault="00AD29B5" w:rsidP="00220D45">
            <w:pPr>
              <w:ind w:left="34"/>
              <w:jc w:val="both"/>
              <w:rPr>
                <w:rFonts w:eastAsia="Calibri"/>
                <w:sz w:val="20"/>
                <w:szCs w:val="22"/>
                <w:lang w:eastAsia="en-US"/>
              </w:rPr>
            </w:pPr>
            <w:r w:rsidRPr="00263DBE">
              <w:rPr>
                <w:rFonts w:eastAsia="Calibri"/>
                <w:sz w:val="20"/>
                <w:szCs w:val="22"/>
                <w:lang w:eastAsia="en-US"/>
              </w:rPr>
              <w:t xml:space="preserve">b) cobertor e travesseiro; </w:t>
            </w:r>
          </w:p>
          <w:p w:rsidR="00AD29B5" w:rsidRPr="00263DBE" w:rsidRDefault="00AD29B5" w:rsidP="00220D45">
            <w:pPr>
              <w:ind w:left="34"/>
              <w:jc w:val="both"/>
              <w:rPr>
                <w:rFonts w:eastAsia="Calibri"/>
                <w:sz w:val="20"/>
                <w:szCs w:val="22"/>
                <w:lang w:eastAsia="en-US"/>
              </w:rPr>
            </w:pPr>
            <w:r w:rsidRPr="00263DBE">
              <w:rPr>
                <w:rFonts w:eastAsia="Calibri"/>
                <w:sz w:val="20"/>
                <w:szCs w:val="22"/>
                <w:lang w:eastAsia="en-US"/>
              </w:rPr>
              <w:t xml:space="preserve">c) iluminação e ventilação adequada; </w:t>
            </w:r>
          </w:p>
          <w:p w:rsidR="00AD29B5" w:rsidRPr="00263DBE" w:rsidRDefault="00AD29B5" w:rsidP="00220D45">
            <w:pPr>
              <w:ind w:left="34"/>
              <w:jc w:val="both"/>
              <w:rPr>
                <w:rFonts w:eastAsia="Calibri"/>
                <w:sz w:val="20"/>
                <w:szCs w:val="22"/>
                <w:lang w:eastAsia="en-US"/>
              </w:rPr>
            </w:pPr>
            <w:r w:rsidRPr="00263DBE">
              <w:rPr>
                <w:rFonts w:eastAsia="Calibri"/>
                <w:sz w:val="20"/>
                <w:szCs w:val="22"/>
                <w:lang w:eastAsia="en-US"/>
              </w:rPr>
              <w:t xml:space="preserve">d) banheiro privativo, chuveiros ou ducha manual, água quente/fria; </w:t>
            </w:r>
          </w:p>
          <w:p w:rsidR="00AD29B5" w:rsidRPr="00263DBE" w:rsidRDefault="00AD29B5" w:rsidP="00220D45">
            <w:pPr>
              <w:ind w:left="34"/>
              <w:jc w:val="both"/>
              <w:rPr>
                <w:rFonts w:eastAsia="Calibri"/>
                <w:sz w:val="20"/>
                <w:szCs w:val="22"/>
                <w:lang w:eastAsia="en-US"/>
              </w:rPr>
            </w:pPr>
            <w:r w:rsidRPr="00263DBE">
              <w:rPr>
                <w:rFonts w:eastAsia="Calibri"/>
                <w:sz w:val="20"/>
                <w:szCs w:val="22"/>
                <w:lang w:eastAsia="en-US"/>
              </w:rPr>
              <w:t xml:space="preserve">e) ar refrigerado adequado e proporcional ao tamanho do cômodo, tranca interna, cofre, armário ou local especifico para guardar roupa e pertences; </w:t>
            </w:r>
          </w:p>
          <w:p w:rsidR="00AD29B5" w:rsidRPr="00263DBE" w:rsidRDefault="00AD29B5" w:rsidP="00220D45">
            <w:pPr>
              <w:ind w:left="34"/>
              <w:jc w:val="both"/>
              <w:rPr>
                <w:rFonts w:eastAsia="Calibri"/>
                <w:sz w:val="20"/>
                <w:szCs w:val="22"/>
                <w:lang w:eastAsia="en-US"/>
              </w:rPr>
            </w:pPr>
            <w:r w:rsidRPr="00263DBE">
              <w:rPr>
                <w:rFonts w:eastAsia="Calibri"/>
                <w:sz w:val="20"/>
                <w:szCs w:val="22"/>
                <w:lang w:eastAsia="en-US"/>
              </w:rPr>
              <w:t>g) limpeza diária, frequência de trocas de roupas de cama e banho diariamente e a cada mudança de hóspede;</w:t>
            </w:r>
          </w:p>
          <w:p w:rsidR="00AD29B5" w:rsidRPr="00263DBE" w:rsidRDefault="00AD29B5" w:rsidP="00220D45">
            <w:pPr>
              <w:jc w:val="both"/>
              <w:rPr>
                <w:rFonts w:eastAsia="Calibri"/>
                <w:sz w:val="20"/>
                <w:szCs w:val="22"/>
                <w:lang w:eastAsia="en-US"/>
              </w:rPr>
            </w:pPr>
            <w:r w:rsidRPr="00263DBE">
              <w:rPr>
                <w:rFonts w:eastAsia="Calibri"/>
                <w:sz w:val="20"/>
                <w:szCs w:val="22"/>
                <w:lang w:eastAsia="en-US"/>
              </w:rPr>
              <w:t xml:space="preserve"> II - O café da manhã deverá conter, no mínimo: </w:t>
            </w:r>
          </w:p>
          <w:p w:rsidR="00AD29B5" w:rsidRPr="00263DBE" w:rsidRDefault="00AD29B5" w:rsidP="00220D45">
            <w:pPr>
              <w:numPr>
                <w:ilvl w:val="0"/>
                <w:numId w:val="25"/>
              </w:numPr>
              <w:jc w:val="both"/>
              <w:rPr>
                <w:rFonts w:eastAsia="Calibri"/>
                <w:sz w:val="20"/>
                <w:szCs w:val="22"/>
                <w:lang w:eastAsia="en-US"/>
              </w:rPr>
            </w:pPr>
            <w:r w:rsidRPr="00263DBE">
              <w:rPr>
                <w:rFonts w:eastAsia="Calibri"/>
                <w:sz w:val="20"/>
                <w:szCs w:val="22"/>
                <w:lang w:eastAsia="en-US"/>
              </w:rPr>
              <w:t>café, leite, chocolate quente, 02 (dois) tipos de sucos naturais, água, iogurte, cereais, 03 (três) tipos de frutas, salada de frutas, 03 (três) tipos de pães, 02 (dois) tipos de bolos, 03 (três) tipos de biscoitos ou bolachas, 03 (três) tipos de salgados assados, 03 (três) tipos de frios (queijo, presunto cozido, salame e etc.), manteiga, requeijão, salsicha, ovos ou omeletes, cuscuz ou tapioca, queijo quente, todos servidos à vontade.</w:t>
            </w:r>
          </w:p>
          <w:p w:rsidR="00AD29B5" w:rsidRPr="00263DBE" w:rsidRDefault="00AD29B5" w:rsidP="00220D45">
            <w:pPr>
              <w:jc w:val="both"/>
              <w:rPr>
                <w:rFonts w:eastAsia="Calibri"/>
                <w:sz w:val="20"/>
                <w:szCs w:val="22"/>
                <w:lang w:eastAsia="en-US"/>
              </w:rPr>
            </w:pPr>
          </w:p>
          <w:p w:rsidR="00AD29B5" w:rsidRPr="00263DBE" w:rsidRDefault="00AD29B5" w:rsidP="00220D45">
            <w:pPr>
              <w:jc w:val="both"/>
              <w:rPr>
                <w:rFonts w:eastAsia="Calibri"/>
                <w:sz w:val="20"/>
                <w:szCs w:val="22"/>
                <w:lang w:eastAsia="en-US"/>
              </w:rPr>
            </w:pPr>
          </w:p>
          <w:p w:rsidR="00AD29B5" w:rsidRPr="00263DBE" w:rsidRDefault="00AD29B5" w:rsidP="00220D45">
            <w:pPr>
              <w:tabs>
                <w:tab w:val="center" w:pos="4252"/>
                <w:tab w:val="right" w:pos="8504"/>
              </w:tabs>
              <w:jc w:val="both"/>
              <w:rPr>
                <w:rFonts w:eastAsia="Calibri"/>
                <w:sz w:val="20"/>
                <w:szCs w:val="22"/>
                <w:lang w:eastAsia="en-US"/>
              </w:rPr>
            </w:pPr>
          </w:p>
        </w:tc>
        <w:tc>
          <w:tcPr>
            <w:tcW w:w="1369"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szCs w:val="22"/>
                <w:lang w:eastAsia="en-US"/>
              </w:rPr>
            </w:pPr>
            <w:r w:rsidRPr="00263DBE">
              <w:rPr>
                <w:rFonts w:eastAsia="Calibri"/>
                <w:sz w:val="20"/>
                <w:szCs w:val="22"/>
                <w:lang w:eastAsia="en-US"/>
              </w:rPr>
              <w:t>Diária per capta</w:t>
            </w:r>
          </w:p>
        </w:tc>
        <w:tc>
          <w:tcPr>
            <w:tcW w:w="1560"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szCs w:val="22"/>
                <w:lang w:eastAsia="en-US"/>
              </w:rPr>
            </w:pPr>
            <w:r w:rsidRPr="00263DBE">
              <w:rPr>
                <w:rFonts w:eastAsia="Calibri"/>
                <w:sz w:val="20"/>
                <w:szCs w:val="22"/>
                <w:lang w:eastAsia="en-US"/>
              </w:rPr>
              <w:t>200</w:t>
            </w:r>
          </w:p>
        </w:tc>
        <w:tc>
          <w:tcPr>
            <w:tcW w:w="1339"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szCs w:val="22"/>
                <w:lang w:eastAsia="en-US"/>
              </w:rPr>
            </w:pPr>
          </w:p>
          <w:p w:rsidR="00AD29B5" w:rsidRPr="00263DBE" w:rsidRDefault="00AD29B5" w:rsidP="00220D45">
            <w:pPr>
              <w:tabs>
                <w:tab w:val="center" w:pos="4252"/>
                <w:tab w:val="right" w:pos="8504"/>
              </w:tabs>
              <w:jc w:val="center"/>
              <w:rPr>
                <w:rFonts w:eastAsia="Calibri"/>
                <w:sz w:val="20"/>
                <w:szCs w:val="22"/>
                <w:lang w:eastAsia="en-US"/>
              </w:rPr>
            </w:pPr>
          </w:p>
        </w:tc>
      </w:tr>
    </w:tbl>
    <w:p w:rsidR="00AD29B5" w:rsidRPr="00220D45" w:rsidRDefault="00AD29B5" w:rsidP="00220D45">
      <w:pPr>
        <w:tabs>
          <w:tab w:val="left" w:pos="2865"/>
        </w:tabs>
        <w:jc w:val="both"/>
        <w:rPr>
          <w:rFonts w:eastAsia="Calibri"/>
          <w:b/>
          <w:sz w:val="22"/>
          <w:szCs w:val="22"/>
          <w:lang w:eastAsia="en-US"/>
        </w:rPr>
      </w:pPr>
    </w:p>
    <w:p w:rsidR="00AD29B5" w:rsidRPr="00220D45" w:rsidRDefault="00AD29B5" w:rsidP="00220D45">
      <w:pPr>
        <w:tabs>
          <w:tab w:val="left" w:pos="2865"/>
        </w:tabs>
        <w:jc w:val="both"/>
        <w:rPr>
          <w:rFonts w:eastAsia="Calibri"/>
          <w:b/>
          <w:sz w:val="22"/>
          <w:szCs w:val="22"/>
          <w:lang w:eastAsia="en-US"/>
        </w:rPr>
      </w:pPr>
      <w:r w:rsidRPr="00220D45">
        <w:rPr>
          <w:rFonts w:eastAsia="Calibri"/>
          <w:b/>
          <w:sz w:val="22"/>
          <w:szCs w:val="22"/>
          <w:lang w:eastAsia="en-US"/>
        </w:rPr>
        <w:t xml:space="preserve">LOTE 19 – ALIMENTAÇÃO – </w:t>
      </w:r>
      <w:r w:rsidRPr="00220D45">
        <w:rPr>
          <w:rFonts w:eastAsia="Calibri"/>
          <w:sz w:val="22"/>
          <w:szCs w:val="22"/>
          <w:lang w:eastAsia="en-US"/>
        </w:rPr>
        <w:t>Serviços de alimentação para personalidades, parceiros e convidados.</w:t>
      </w:r>
    </w:p>
    <w:tbl>
      <w:tblPr>
        <w:tblW w:w="99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4536"/>
        <w:gridCol w:w="1348"/>
        <w:gridCol w:w="1718"/>
        <w:gridCol w:w="1417"/>
      </w:tblGrid>
      <w:tr w:rsidR="00AD29B5" w:rsidRPr="00263DBE" w:rsidTr="00C90717">
        <w:tc>
          <w:tcPr>
            <w:tcW w:w="977"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ITEM</w:t>
            </w:r>
          </w:p>
        </w:tc>
        <w:tc>
          <w:tcPr>
            <w:tcW w:w="4536"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DESCRIÇÃO</w:t>
            </w:r>
          </w:p>
        </w:tc>
        <w:tc>
          <w:tcPr>
            <w:tcW w:w="1348" w:type="dxa"/>
            <w:shd w:val="clear" w:color="auto" w:fill="8DB3E2"/>
          </w:tcPr>
          <w:p w:rsidR="00AD29B5" w:rsidRPr="00263DBE" w:rsidRDefault="00AD29B5" w:rsidP="00220D45">
            <w:pPr>
              <w:tabs>
                <w:tab w:val="center" w:pos="4252"/>
                <w:tab w:val="right" w:pos="8504"/>
              </w:tabs>
              <w:ind w:right="-109"/>
              <w:jc w:val="center"/>
              <w:rPr>
                <w:rFonts w:eastAsia="Calibri"/>
                <w:b/>
                <w:sz w:val="20"/>
                <w:lang w:eastAsia="en-US"/>
              </w:rPr>
            </w:pPr>
            <w:r w:rsidRPr="00263DBE">
              <w:rPr>
                <w:rFonts w:eastAsia="Calibri"/>
                <w:b/>
                <w:sz w:val="20"/>
                <w:lang w:eastAsia="en-US"/>
              </w:rPr>
              <w:t>UNIDADE</w:t>
            </w:r>
          </w:p>
        </w:tc>
        <w:tc>
          <w:tcPr>
            <w:tcW w:w="1718"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1417"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 xml:space="preserve">Valor </w:t>
            </w:r>
            <w:r w:rsidRPr="00263DBE">
              <w:rPr>
                <w:rFonts w:eastAsia="Calibri"/>
                <w:b/>
                <w:sz w:val="20"/>
                <w:lang w:eastAsia="en-US"/>
              </w:rPr>
              <w:lastRenderedPageBreak/>
              <w:t>Unitário</w:t>
            </w:r>
          </w:p>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R$</w:t>
            </w:r>
          </w:p>
        </w:tc>
      </w:tr>
      <w:tr w:rsidR="00AD29B5" w:rsidRPr="00263DBE" w:rsidTr="00C90717">
        <w:trPr>
          <w:trHeight w:hRule="exact" w:val="2468"/>
        </w:trPr>
        <w:tc>
          <w:tcPr>
            <w:tcW w:w="97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lastRenderedPageBreak/>
              <w:t>01</w:t>
            </w:r>
          </w:p>
        </w:tc>
        <w:tc>
          <w:tcPr>
            <w:tcW w:w="453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b/>
                <w:sz w:val="20"/>
                <w:u w:val="single"/>
                <w:lang w:eastAsia="en-US"/>
              </w:rPr>
              <w:t>Almoço com bebida 600ml</w:t>
            </w:r>
            <w:r w:rsidRPr="00263DBE">
              <w:rPr>
                <w:rFonts w:eastAsia="Calibri"/>
                <w:sz w:val="20"/>
                <w:lang w:eastAsia="en-US"/>
              </w:rPr>
              <w:t xml:space="preserve"> – Refrigerante, Suco ou água mineral, prato feito, cardápio contendo pelo menos: Arroz, Feijão preto, batata frita, Bife (Bovino ou frango), saladas , ovo frito e sobremesa (mousse, gelatina ou pavê) e deverá ser servido em estabelecimento localizado  em Bom Jardim/RJ, considerando que os eventos serão realizados neste Município.</w:t>
            </w:r>
          </w:p>
        </w:tc>
        <w:tc>
          <w:tcPr>
            <w:tcW w:w="134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Per capta</w:t>
            </w:r>
          </w:p>
        </w:tc>
        <w:tc>
          <w:tcPr>
            <w:tcW w:w="171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1000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hRule="exact" w:val="2035"/>
        </w:trPr>
        <w:tc>
          <w:tcPr>
            <w:tcW w:w="97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02</w:t>
            </w:r>
          </w:p>
        </w:tc>
        <w:tc>
          <w:tcPr>
            <w:tcW w:w="453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shd w:val="clear" w:color="auto" w:fill="FFFFFF"/>
              <w:textAlignment w:val="baseline"/>
              <w:rPr>
                <w:color w:val="646772"/>
                <w:sz w:val="20"/>
              </w:rPr>
            </w:pPr>
            <w:r w:rsidRPr="00263DBE">
              <w:rPr>
                <w:rFonts w:eastAsia="Calibri"/>
                <w:b/>
                <w:sz w:val="20"/>
                <w:u w:val="single"/>
                <w:lang w:eastAsia="en-US"/>
              </w:rPr>
              <w:t>Jantar com bebida 600ml</w:t>
            </w:r>
            <w:r w:rsidRPr="00263DBE">
              <w:rPr>
                <w:rFonts w:eastAsia="Calibri"/>
                <w:sz w:val="20"/>
                <w:lang w:eastAsia="en-US"/>
              </w:rPr>
              <w:t xml:space="preserve"> – Refrigerante, Suco ou água mineral, prato feito, cardápio contendo pelo menos: Arroz, Feijão preto, batata frita, Bife (Bovino ou frango), saladas , ovo frito e sobremesa (mousse, gelatina ou pavê),</w:t>
            </w:r>
            <w:r w:rsidRPr="00263DBE">
              <w:rPr>
                <w:sz w:val="20"/>
              </w:rPr>
              <w:t xml:space="preserve">  e deverá ser servido</w:t>
            </w:r>
            <w:r w:rsidRPr="00263DBE">
              <w:rPr>
                <w:color w:val="646772"/>
                <w:sz w:val="20"/>
              </w:rPr>
              <w:t xml:space="preserve"> </w:t>
            </w:r>
            <w:r w:rsidRPr="00263DBE">
              <w:rPr>
                <w:rFonts w:eastAsia="Calibri"/>
                <w:sz w:val="20"/>
                <w:lang w:eastAsia="en-US"/>
              </w:rPr>
              <w:t>em estabelecimento localizado  em Bom Jardim/RJ, considerando que os eventos serão realizados neste Município.</w:t>
            </w:r>
          </w:p>
        </w:tc>
        <w:tc>
          <w:tcPr>
            <w:tcW w:w="134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Per capta</w:t>
            </w:r>
          </w:p>
        </w:tc>
        <w:tc>
          <w:tcPr>
            <w:tcW w:w="171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1000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hRule="exact" w:val="2877"/>
        </w:trPr>
        <w:tc>
          <w:tcPr>
            <w:tcW w:w="97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03</w:t>
            </w:r>
          </w:p>
        </w:tc>
        <w:tc>
          <w:tcPr>
            <w:tcW w:w="453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b/>
                <w:sz w:val="20"/>
                <w:u w:val="single"/>
                <w:lang w:eastAsia="en-US"/>
              </w:rPr>
              <w:t>Lanche</w:t>
            </w:r>
            <w:r w:rsidRPr="00263DBE">
              <w:rPr>
                <w:rFonts w:eastAsia="Calibri"/>
                <w:sz w:val="20"/>
                <w:lang w:eastAsia="en-US"/>
              </w:rPr>
              <w:t xml:space="preserve"> - 02 (dois) salgados fritos ou assados, ou sanduíche; bebida 600 ml, podendo ser, refrigerante, suco, achocolatado, café com leite ou água mineral, e deverá ser servido em estabelecimento localizado  em Bom Jardim/RJ, considerando que os eventos serão realizados neste Município.</w:t>
            </w:r>
          </w:p>
        </w:tc>
        <w:tc>
          <w:tcPr>
            <w:tcW w:w="134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Per capta</w:t>
            </w:r>
          </w:p>
        </w:tc>
        <w:tc>
          <w:tcPr>
            <w:tcW w:w="171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1000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hRule="exact" w:val="3789"/>
        </w:trPr>
        <w:tc>
          <w:tcPr>
            <w:tcW w:w="97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04</w:t>
            </w:r>
          </w:p>
        </w:tc>
        <w:tc>
          <w:tcPr>
            <w:tcW w:w="453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b/>
                <w:sz w:val="20"/>
                <w:u w:val="single"/>
                <w:lang w:eastAsia="en-US"/>
              </w:rPr>
              <w:t>BUFFET COLETIVO</w:t>
            </w:r>
            <w:r w:rsidRPr="00263DBE">
              <w:rPr>
                <w:rFonts w:eastAsia="Calibri"/>
                <w:b/>
                <w:sz w:val="20"/>
                <w:lang w:eastAsia="en-US"/>
              </w:rPr>
              <w:t xml:space="preserve">: </w:t>
            </w:r>
            <w:r w:rsidRPr="00263DBE">
              <w:rPr>
                <w:rFonts w:eastAsia="Calibri"/>
                <w:sz w:val="20"/>
                <w:lang w:eastAsia="en-US"/>
              </w:rPr>
              <w:t>serviço de</w:t>
            </w:r>
            <w:r w:rsidRPr="00263DBE">
              <w:rPr>
                <w:rFonts w:eastAsia="Calibri"/>
                <w:b/>
                <w:sz w:val="20"/>
                <w:lang w:eastAsia="en-US"/>
              </w:rPr>
              <w:t xml:space="preserve"> </w:t>
            </w:r>
            <w:r w:rsidRPr="00263DBE">
              <w:rPr>
                <w:rFonts w:eastAsia="Calibri"/>
                <w:sz w:val="20"/>
                <w:lang w:eastAsia="en-US"/>
              </w:rPr>
              <w:t>lanche coletivo (tipo café ou coffebreak) para atender a reunião de 20 pessoas. Composição mínima:</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CAFÉ</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LEITE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 SUCO NATURAL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BISCOITO DE SAL</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PÃO DE SAL</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(COM MANTEIGA OU REQUEIJÃO, PASTA OU PATE)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 BISCOITO DOCE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BOLO DOCE</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 FRUTAS DA ESTAÇÃO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 REFRIGERANTE </w:t>
            </w:r>
          </w:p>
          <w:p w:rsidR="00AD29B5" w:rsidRPr="00263DBE" w:rsidRDefault="00AD29B5" w:rsidP="00220D45">
            <w:pPr>
              <w:tabs>
                <w:tab w:val="center" w:pos="4252"/>
                <w:tab w:val="right" w:pos="8504"/>
              </w:tabs>
              <w:jc w:val="both"/>
              <w:rPr>
                <w:rFonts w:eastAsia="Calibri"/>
                <w:b/>
                <w:sz w:val="20"/>
                <w:u w:val="single"/>
                <w:lang w:eastAsia="en-US"/>
              </w:rPr>
            </w:pPr>
          </w:p>
        </w:tc>
        <w:tc>
          <w:tcPr>
            <w:tcW w:w="134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trike/>
                <w:sz w:val="20"/>
                <w:lang w:eastAsia="en-US"/>
              </w:rPr>
            </w:pPr>
          </w:p>
        </w:tc>
        <w:tc>
          <w:tcPr>
            <w:tcW w:w="171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bl>
    <w:p w:rsidR="00AD29B5" w:rsidRPr="00220D45" w:rsidRDefault="00AD29B5" w:rsidP="00220D45">
      <w:pPr>
        <w:tabs>
          <w:tab w:val="left" w:pos="2865"/>
        </w:tabs>
        <w:jc w:val="both"/>
        <w:rPr>
          <w:rFonts w:eastAsia="Calibri"/>
          <w:b/>
          <w:sz w:val="22"/>
          <w:szCs w:val="22"/>
          <w:u w:val="single"/>
          <w:lang w:eastAsia="en-US"/>
        </w:rPr>
      </w:pPr>
    </w:p>
    <w:p w:rsidR="00AD29B5" w:rsidRPr="00220D45" w:rsidRDefault="00AD29B5" w:rsidP="00220D45">
      <w:pPr>
        <w:tabs>
          <w:tab w:val="left" w:pos="2865"/>
        </w:tabs>
        <w:jc w:val="both"/>
        <w:rPr>
          <w:rFonts w:eastAsia="Calibri"/>
          <w:sz w:val="22"/>
          <w:szCs w:val="22"/>
          <w:lang w:eastAsia="en-US"/>
        </w:rPr>
      </w:pPr>
      <w:r w:rsidRPr="00220D45">
        <w:rPr>
          <w:rFonts w:eastAsia="Calibri"/>
          <w:b/>
          <w:sz w:val="22"/>
          <w:szCs w:val="22"/>
          <w:u w:val="single"/>
          <w:lang w:eastAsia="en-US"/>
        </w:rPr>
        <w:t>LOTE 20 – BLASTER e FOGOS de ARTIFÍCIO</w:t>
      </w:r>
      <w:r w:rsidRPr="00220D45">
        <w:rPr>
          <w:rFonts w:eastAsia="Calibri"/>
          <w:b/>
          <w:sz w:val="22"/>
          <w:szCs w:val="22"/>
          <w:lang w:eastAsia="en-US"/>
        </w:rPr>
        <w:t xml:space="preserve"> – </w:t>
      </w:r>
      <w:r w:rsidRPr="00220D45">
        <w:rPr>
          <w:rFonts w:eastAsia="Calibri"/>
          <w:sz w:val="22"/>
          <w:szCs w:val="22"/>
          <w:lang w:eastAsia="en-US"/>
        </w:rPr>
        <w:t xml:space="preserve">Contratação de empresa especializada na prestação de serviços de BLASTER com fornecimento de </w:t>
      </w:r>
      <w:r w:rsidRPr="00220D45">
        <w:rPr>
          <w:rFonts w:eastAsia="Calibri"/>
          <w:b/>
          <w:sz w:val="22"/>
          <w:szCs w:val="22"/>
          <w:u w:val="single"/>
          <w:lang w:eastAsia="en-US"/>
        </w:rPr>
        <w:t>fogos de artifício com ruídos reduzidos</w:t>
      </w:r>
      <w:r w:rsidRPr="00220D45">
        <w:rPr>
          <w:rFonts w:eastAsia="Calibri"/>
          <w:sz w:val="22"/>
          <w:szCs w:val="22"/>
          <w:lang w:eastAsia="en-US"/>
        </w:rPr>
        <w:t>.</w:t>
      </w:r>
    </w:p>
    <w:p w:rsidR="00AD29B5" w:rsidRPr="00220D45" w:rsidRDefault="00AD29B5" w:rsidP="00220D45">
      <w:pPr>
        <w:tabs>
          <w:tab w:val="left" w:pos="2865"/>
        </w:tabs>
        <w:jc w:val="both"/>
        <w:rPr>
          <w:rFonts w:eastAsia="Calibri"/>
          <w:b/>
          <w:sz w:val="22"/>
          <w:szCs w:val="22"/>
          <w:lang w:eastAsia="en-US"/>
        </w:rPr>
      </w:pPr>
      <w:r w:rsidRPr="00220D45">
        <w:rPr>
          <w:rFonts w:eastAsia="Calibri"/>
          <w:b/>
          <w:sz w:val="22"/>
          <w:szCs w:val="22"/>
          <w:u w:val="single"/>
          <w:lang w:eastAsia="en-US"/>
        </w:rPr>
        <w:t>Blaster</w:t>
      </w:r>
      <w:r w:rsidRPr="00220D45">
        <w:rPr>
          <w:rFonts w:eastAsia="Calibri"/>
          <w:sz w:val="22"/>
          <w:szCs w:val="22"/>
          <w:lang w:eastAsia="en-US"/>
        </w:rPr>
        <w:t xml:space="preserve">: Pessoa com habilitação oficial para assumir responsabilidades oriundas do planejamento e execução de espetáculos </w:t>
      </w:r>
      <w:r w:rsidRPr="00220D45">
        <w:rPr>
          <w:rFonts w:eastAsia="Calibri"/>
          <w:strike/>
          <w:sz w:val="22"/>
          <w:szCs w:val="22"/>
          <w:lang w:eastAsia="en-US"/>
        </w:rPr>
        <w:t>e</w:t>
      </w:r>
      <w:r w:rsidRPr="00220D45">
        <w:rPr>
          <w:rFonts w:eastAsia="Calibri"/>
          <w:sz w:val="22"/>
          <w:szCs w:val="22"/>
          <w:lang w:eastAsia="en-US"/>
        </w:rPr>
        <w:t xml:space="preserve"> pirotécnicos (incluindo a montagem, queima e desmontagem dos fogos de artifício), devendo a mesma ser reconhecida através de registro na Polícia Civil do Estado do rio de Janeiro.</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94"/>
        <w:gridCol w:w="1276"/>
        <w:gridCol w:w="1276"/>
        <w:gridCol w:w="1417"/>
      </w:tblGrid>
      <w:tr w:rsidR="00AD29B5" w:rsidRPr="00263DBE" w:rsidTr="00C90717">
        <w:tc>
          <w:tcPr>
            <w:tcW w:w="851"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ITEM</w:t>
            </w:r>
          </w:p>
        </w:tc>
        <w:tc>
          <w:tcPr>
            <w:tcW w:w="4394"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DESCRIÇÃO</w:t>
            </w:r>
          </w:p>
        </w:tc>
        <w:tc>
          <w:tcPr>
            <w:tcW w:w="1276" w:type="dxa"/>
            <w:shd w:val="clear" w:color="auto" w:fill="8DB3E2"/>
          </w:tcPr>
          <w:p w:rsidR="00AD29B5" w:rsidRPr="00263DBE" w:rsidRDefault="00AD29B5" w:rsidP="00220D45">
            <w:pPr>
              <w:tabs>
                <w:tab w:val="center" w:pos="4252"/>
                <w:tab w:val="right" w:pos="8504"/>
              </w:tabs>
              <w:ind w:right="-109"/>
              <w:jc w:val="center"/>
              <w:rPr>
                <w:rFonts w:eastAsia="Calibri"/>
                <w:b/>
                <w:sz w:val="20"/>
                <w:lang w:eastAsia="en-US"/>
              </w:rPr>
            </w:pPr>
            <w:r w:rsidRPr="00263DBE">
              <w:rPr>
                <w:rFonts w:eastAsia="Calibri"/>
                <w:b/>
                <w:sz w:val="20"/>
                <w:lang w:eastAsia="en-US"/>
              </w:rPr>
              <w:t>UNIDADE</w:t>
            </w:r>
          </w:p>
        </w:tc>
        <w:tc>
          <w:tcPr>
            <w:tcW w:w="1276"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1417"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Valor Unitário</w:t>
            </w:r>
          </w:p>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R$</w:t>
            </w:r>
          </w:p>
        </w:tc>
      </w:tr>
      <w:tr w:rsidR="00AD29B5" w:rsidRPr="00263DBE" w:rsidTr="00C90717">
        <w:trPr>
          <w:trHeight w:hRule="exact" w:val="592"/>
        </w:trPr>
        <w:tc>
          <w:tcPr>
            <w:tcW w:w="851"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lastRenderedPageBreak/>
              <w:t>01</w:t>
            </w:r>
          </w:p>
        </w:tc>
        <w:tc>
          <w:tcPr>
            <w:tcW w:w="4394"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Contratação de Empresa Especializada em BLASTER DE PIROTÉCNICO </w:t>
            </w: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Unidade</w:t>
            </w: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10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0E7630">
        <w:trPr>
          <w:trHeight w:hRule="exact" w:val="912"/>
        </w:trPr>
        <w:tc>
          <w:tcPr>
            <w:tcW w:w="851"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02</w:t>
            </w:r>
          </w:p>
        </w:tc>
        <w:tc>
          <w:tcPr>
            <w:tcW w:w="4394"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shd w:val="clear" w:color="auto" w:fill="FFFFFF"/>
              <w:rPr>
                <w:rFonts w:eastAsia="Calibri"/>
                <w:spacing w:val="12"/>
                <w:sz w:val="20"/>
                <w:lang w:eastAsia="en-US"/>
              </w:rPr>
            </w:pPr>
            <w:r w:rsidRPr="00263DBE">
              <w:rPr>
                <w:rFonts w:eastAsia="Calibri"/>
                <w:spacing w:val="12"/>
                <w:sz w:val="20"/>
                <w:lang w:eastAsia="en-US"/>
              </w:rPr>
              <w:t>FOGOS: KIT 151 TUBOS, EFEITO  CORES, (20MM E 37MM), DURAÇÃO de 2:00 MIN</w:t>
            </w:r>
          </w:p>
          <w:p w:rsidR="00AD29B5" w:rsidRPr="00263DBE" w:rsidRDefault="00AD29B5" w:rsidP="00220D45">
            <w:pPr>
              <w:tabs>
                <w:tab w:val="center" w:pos="4252"/>
                <w:tab w:val="right" w:pos="8504"/>
              </w:tabs>
              <w:jc w:val="both"/>
              <w:rPr>
                <w:rFonts w:eastAsia="Calibri"/>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Cx. com 151 tubos</w:t>
            </w: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hRule="exact" w:val="725"/>
        </w:trPr>
        <w:tc>
          <w:tcPr>
            <w:tcW w:w="851"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03</w:t>
            </w:r>
          </w:p>
        </w:tc>
        <w:tc>
          <w:tcPr>
            <w:tcW w:w="4394"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shd w:val="clear" w:color="auto" w:fill="FFFFFF"/>
              <w:textAlignment w:val="baseline"/>
              <w:rPr>
                <w:rFonts w:eastAsia="Calibri"/>
                <w:bCs/>
                <w:caps/>
                <w:kern w:val="22"/>
                <w:sz w:val="20"/>
                <w:lang w:eastAsia="en-US"/>
              </w:rPr>
            </w:pPr>
            <w:r w:rsidRPr="00263DBE">
              <w:rPr>
                <w:rFonts w:eastAsia="Calibri"/>
                <w:bCs/>
                <w:caps/>
                <w:kern w:val="22"/>
                <w:sz w:val="20"/>
                <w:lang w:eastAsia="en-US"/>
              </w:rPr>
              <w:t>FOGOS: KIT 36 TUBOS, 1,5 POL, EFEITO SEQUENCIAL COLORIDa</w:t>
            </w: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Cx. Com 25 tubos</w:t>
            </w: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0E7630">
        <w:trPr>
          <w:trHeight w:hRule="exact" w:val="822"/>
        </w:trPr>
        <w:tc>
          <w:tcPr>
            <w:tcW w:w="851"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04</w:t>
            </w:r>
          </w:p>
        </w:tc>
        <w:tc>
          <w:tcPr>
            <w:tcW w:w="4394"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rPr>
                <w:rFonts w:eastAsia="Calibri"/>
                <w:sz w:val="20"/>
                <w:lang w:eastAsia="en-US"/>
              </w:rPr>
            </w:pPr>
            <w:r w:rsidRPr="00263DBE">
              <w:rPr>
                <w:rFonts w:eastAsia="Calibri"/>
                <w:sz w:val="20"/>
                <w:lang w:eastAsia="en-US"/>
              </w:rPr>
              <w:t>FOGOS: KIT, 108 TUBOS, MULTI CALIBRE 1,5” E 1,8” POL,  DURAÇÃO: 1:30 MIN</w:t>
            </w:r>
          </w:p>
          <w:p w:rsidR="00AD29B5" w:rsidRPr="00263DBE" w:rsidRDefault="00AD29B5" w:rsidP="00220D45">
            <w:pPr>
              <w:tabs>
                <w:tab w:val="center" w:pos="4252"/>
                <w:tab w:val="right" w:pos="8504"/>
              </w:tabs>
              <w:rPr>
                <w:rFonts w:eastAsia="Calibri"/>
                <w:sz w:val="20"/>
                <w:lang w:eastAsia="en-US"/>
              </w:rPr>
            </w:pPr>
          </w:p>
          <w:p w:rsidR="00AD29B5" w:rsidRPr="00263DBE" w:rsidRDefault="00AD29B5" w:rsidP="00220D45">
            <w:pPr>
              <w:tabs>
                <w:tab w:val="center" w:pos="4252"/>
                <w:tab w:val="right" w:pos="8504"/>
              </w:tabs>
              <w:rPr>
                <w:rFonts w:eastAsia="Calibri"/>
                <w:sz w:val="20"/>
                <w:lang w:eastAsia="en-US"/>
              </w:rPr>
            </w:pPr>
          </w:p>
          <w:p w:rsidR="00AD29B5" w:rsidRPr="00263DBE" w:rsidRDefault="00AD29B5" w:rsidP="00220D45">
            <w:pPr>
              <w:tabs>
                <w:tab w:val="center" w:pos="4252"/>
                <w:tab w:val="right" w:pos="8504"/>
              </w:tabs>
              <w:rPr>
                <w:rFonts w:eastAsia="Calibri"/>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Cx. Com 66 tubos</w:t>
            </w: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hRule="exact" w:val="715"/>
        </w:trPr>
        <w:tc>
          <w:tcPr>
            <w:tcW w:w="851"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05</w:t>
            </w:r>
          </w:p>
        </w:tc>
        <w:tc>
          <w:tcPr>
            <w:tcW w:w="4394"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KIT 36 TUBOS, EFEITO CRACKLING 1,4”POL, DURAÇÃO: 30 S</w:t>
            </w: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Cx. Com 36 tubos de 20mm</w:t>
            </w: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hRule="exact" w:val="1363"/>
        </w:trPr>
        <w:tc>
          <w:tcPr>
            <w:tcW w:w="851"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06</w:t>
            </w:r>
          </w:p>
        </w:tc>
        <w:tc>
          <w:tcPr>
            <w:tcW w:w="4394" w:type="dxa"/>
            <w:tcBorders>
              <w:top w:val="single" w:sz="4" w:space="0" w:color="auto"/>
              <w:left w:val="single" w:sz="4" w:space="0" w:color="auto"/>
              <w:bottom w:val="single" w:sz="4" w:space="0" w:color="auto"/>
              <w:right w:val="single" w:sz="4" w:space="0" w:color="auto"/>
            </w:tcBorders>
            <w:vAlign w:val="center"/>
          </w:tcPr>
          <w:p w:rsidR="00AD29B5" w:rsidRPr="00263DBE" w:rsidRDefault="00AD29B5" w:rsidP="00220D45">
            <w:pPr>
              <w:widowControl w:val="0"/>
              <w:snapToGrid w:val="0"/>
              <w:rPr>
                <w:rFonts w:eastAsia="Calibri"/>
                <w:bCs/>
                <w:caps/>
                <w:kern w:val="22"/>
                <w:sz w:val="20"/>
                <w:lang w:eastAsia="en-US"/>
              </w:rPr>
            </w:pPr>
            <w:r w:rsidRPr="00263DBE">
              <w:rPr>
                <w:rFonts w:eastAsia="Calibri"/>
                <w:bCs/>
                <w:caps/>
                <w:kern w:val="22"/>
                <w:sz w:val="20"/>
                <w:lang w:eastAsia="en-US"/>
              </w:rPr>
              <w:t>KIT, 54 TUBOS,  SORTIDOS 1,4” POL, DURAÇÃO 50 S, ALTURA 25M</w:t>
            </w: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Cx. Com 49 tubos de 25mm</w:t>
            </w: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hRule="exact" w:val="564"/>
        </w:trPr>
        <w:tc>
          <w:tcPr>
            <w:tcW w:w="851"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07</w:t>
            </w:r>
          </w:p>
        </w:tc>
        <w:tc>
          <w:tcPr>
            <w:tcW w:w="4394" w:type="dxa"/>
            <w:tcBorders>
              <w:top w:val="single" w:sz="4" w:space="0" w:color="auto"/>
              <w:left w:val="single" w:sz="4" w:space="0" w:color="auto"/>
              <w:bottom w:val="single" w:sz="4" w:space="0" w:color="auto"/>
              <w:right w:val="single" w:sz="4" w:space="0" w:color="auto"/>
            </w:tcBorders>
            <w:vAlign w:val="center"/>
          </w:tcPr>
          <w:p w:rsidR="00AD29B5" w:rsidRPr="00263DBE" w:rsidRDefault="00AD29B5" w:rsidP="00220D45">
            <w:pPr>
              <w:widowControl w:val="0"/>
              <w:snapToGrid w:val="0"/>
              <w:rPr>
                <w:rFonts w:eastAsia="Calibri"/>
                <w:bCs/>
                <w:caps/>
                <w:kern w:val="22"/>
                <w:sz w:val="20"/>
                <w:lang w:eastAsia="en-US"/>
              </w:rPr>
            </w:pPr>
            <w:r w:rsidRPr="00263DBE">
              <w:rPr>
                <w:rFonts w:eastAsia="Calibri"/>
                <w:bCs/>
                <w:caps/>
                <w:kern w:val="22"/>
                <w:sz w:val="20"/>
                <w:lang w:eastAsia="en-US"/>
              </w:rPr>
              <w:t>KIT, 36 TUBOS, EFEITO RETO DOURADO, DURAÇÃO: 30S  1,4’ POL</w:t>
            </w:r>
          </w:p>
          <w:p w:rsidR="00AD29B5" w:rsidRPr="00263DBE" w:rsidRDefault="00AD29B5" w:rsidP="00220D45">
            <w:pPr>
              <w:widowControl w:val="0"/>
              <w:snapToGrid w:val="0"/>
              <w:rPr>
                <w:rFonts w:eastAsia="Calibri"/>
                <w:bCs/>
                <w:caps/>
                <w:kern w:val="22"/>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Cx. Com 36  tubos</w:t>
            </w: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bl>
    <w:p w:rsidR="00263DBE" w:rsidRDefault="00263DBE" w:rsidP="00220D45">
      <w:pPr>
        <w:tabs>
          <w:tab w:val="left" w:pos="2865"/>
        </w:tabs>
        <w:jc w:val="both"/>
        <w:rPr>
          <w:rFonts w:eastAsia="Calibri"/>
          <w:b/>
          <w:sz w:val="22"/>
          <w:szCs w:val="22"/>
          <w:u w:val="single"/>
          <w:lang w:eastAsia="en-US"/>
        </w:rPr>
      </w:pPr>
    </w:p>
    <w:p w:rsidR="00AD29B5" w:rsidRPr="00220D45" w:rsidRDefault="00AD29B5" w:rsidP="00220D45">
      <w:pPr>
        <w:tabs>
          <w:tab w:val="left" w:pos="2865"/>
        </w:tabs>
        <w:jc w:val="both"/>
        <w:rPr>
          <w:rFonts w:eastAsia="Calibri"/>
          <w:sz w:val="22"/>
          <w:szCs w:val="22"/>
          <w:lang w:eastAsia="en-US"/>
        </w:rPr>
      </w:pPr>
      <w:r w:rsidRPr="00220D45">
        <w:rPr>
          <w:rFonts w:eastAsia="Calibri"/>
          <w:b/>
          <w:sz w:val="22"/>
          <w:szCs w:val="22"/>
          <w:u w:val="single"/>
          <w:lang w:eastAsia="en-US"/>
        </w:rPr>
        <w:t>LOTE 21 RECREAÇÃO</w:t>
      </w:r>
      <w:r w:rsidRPr="00220D45">
        <w:rPr>
          <w:rFonts w:eastAsia="Calibri"/>
          <w:sz w:val="22"/>
          <w:szCs w:val="22"/>
          <w:lang w:eastAsia="en-US"/>
        </w:rPr>
        <w:t xml:space="preserve"> – serviços de recreação, tipo brinquedos e ou pessoal com expertise entretenimento para plateias infantis. </w:t>
      </w:r>
    </w:p>
    <w:tbl>
      <w:tblPr>
        <w:tblW w:w="94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348"/>
        <w:gridCol w:w="1277"/>
        <w:gridCol w:w="1417"/>
      </w:tblGrid>
      <w:tr w:rsidR="00AD29B5" w:rsidRPr="00263DBE" w:rsidTr="00C90717">
        <w:trPr>
          <w:trHeight w:val="20"/>
        </w:trPr>
        <w:tc>
          <w:tcPr>
            <w:tcW w:w="851"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ITEM</w:t>
            </w:r>
          </w:p>
        </w:tc>
        <w:tc>
          <w:tcPr>
            <w:tcW w:w="4536"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DESCRIÇÃO</w:t>
            </w:r>
          </w:p>
        </w:tc>
        <w:tc>
          <w:tcPr>
            <w:tcW w:w="1348" w:type="dxa"/>
            <w:shd w:val="clear" w:color="auto" w:fill="8DB3E2"/>
          </w:tcPr>
          <w:p w:rsidR="00AD29B5" w:rsidRPr="00263DBE" w:rsidRDefault="00AD29B5" w:rsidP="00220D45">
            <w:pPr>
              <w:tabs>
                <w:tab w:val="center" w:pos="4252"/>
                <w:tab w:val="right" w:pos="8504"/>
              </w:tabs>
              <w:ind w:right="-109"/>
              <w:jc w:val="center"/>
              <w:rPr>
                <w:rFonts w:eastAsia="Calibri"/>
                <w:b/>
                <w:sz w:val="20"/>
                <w:lang w:eastAsia="en-US"/>
              </w:rPr>
            </w:pPr>
            <w:r w:rsidRPr="00263DBE">
              <w:rPr>
                <w:rFonts w:eastAsia="Calibri"/>
                <w:b/>
                <w:sz w:val="20"/>
                <w:lang w:eastAsia="en-US"/>
              </w:rPr>
              <w:t>UNIDADE</w:t>
            </w:r>
          </w:p>
        </w:tc>
        <w:tc>
          <w:tcPr>
            <w:tcW w:w="1277"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1417"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Valor Unitário R$</w:t>
            </w:r>
          </w:p>
        </w:tc>
      </w:tr>
      <w:tr w:rsidR="00AD29B5" w:rsidRPr="00263DBE"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01</w:t>
            </w:r>
          </w:p>
        </w:tc>
        <w:tc>
          <w:tcPr>
            <w:tcW w:w="453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b/>
                <w:sz w:val="20"/>
                <w:u w:val="single"/>
                <w:lang w:eastAsia="en-US"/>
              </w:rPr>
              <w:t>LOCAÇÃO DE KIT 6 BRINQUEDOS</w:t>
            </w:r>
            <w:r w:rsidRPr="00263DBE">
              <w:rPr>
                <w:rFonts w:eastAsia="Calibri"/>
                <w:sz w:val="20"/>
                <w:lang w:eastAsia="en-US"/>
              </w:rPr>
              <w:t>/ COM INSTALAÇÃO E PESSOAL DE MONITORIA (TOBOGÃ INFLÁVEL, CAMAS ELÁSTICAS E TOURO MECÂNICO,  PISCINA DE BOLINHAS, BALÃO PULA-PULA OU FUTEBOL DE SABÃO OU OUTRA OPÇÃO DE BRINQUEDOS ).</w:t>
            </w:r>
          </w:p>
        </w:tc>
        <w:tc>
          <w:tcPr>
            <w:tcW w:w="134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Unidade</w:t>
            </w:r>
          </w:p>
          <w:p w:rsidR="00AD29B5" w:rsidRPr="00263DBE" w:rsidRDefault="00AD29B5" w:rsidP="00220D45">
            <w:pPr>
              <w:rPr>
                <w:rFonts w:eastAsia="Calibri"/>
                <w:sz w:val="20"/>
                <w:lang w:eastAsia="en-US"/>
              </w:rPr>
            </w:pPr>
          </w:p>
        </w:tc>
        <w:tc>
          <w:tcPr>
            <w:tcW w:w="127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63DBE" w:rsidRDefault="00263DBE" w:rsidP="00220D45">
            <w:pPr>
              <w:tabs>
                <w:tab w:val="center" w:pos="4252"/>
                <w:tab w:val="right" w:pos="8504"/>
              </w:tabs>
              <w:jc w:val="center"/>
              <w:rPr>
                <w:rFonts w:eastAsia="Calibri"/>
                <w:b/>
                <w:sz w:val="20"/>
                <w:lang w:eastAsia="en-US"/>
              </w:rPr>
            </w:pPr>
            <w:r w:rsidRPr="00263DBE">
              <w:rPr>
                <w:rFonts w:eastAsia="Calibri"/>
                <w:b/>
                <w:sz w:val="20"/>
                <w:lang w:eastAsia="en-US"/>
              </w:rPr>
              <w:t>02</w:t>
            </w:r>
          </w:p>
        </w:tc>
        <w:tc>
          <w:tcPr>
            <w:tcW w:w="453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b/>
                <w:sz w:val="20"/>
                <w:u w:val="single"/>
                <w:lang w:eastAsia="en-US"/>
              </w:rPr>
              <w:t>LOCAÇÃO DE KIT 4 BRINQUEDOS</w:t>
            </w:r>
            <w:r w:rsidRPr="00263DBE">
              <w:rPr>
                <w:rFonts w:eastAsia="Calibri"/>
                <w:sz w:val="20"/>
                <w:lang w:eastAsia="en-US"/>
              </w:rPr>
              <w:t xml:space="preserve"> / COM PESSOAL  DE MONITORIA E INSTALAÇÃO (TOBOGÃ INFLÁVEL, CAMAS ELÁSTICAS E  TOURO MECÂNICO OU  FUTEBOL DE SABÃO).</w:t>
            </w:r>
          </w:p>
        </w:tc>
        <w:tc>
          <w:tcPr>
            <w:tcW w:w="134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Unidade</w:t>
            </w:r>
          </w:p>
        </w:tc>
        <w:tc>
          <w:tcPr>
            <w:tcW w:w="127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63DBE" w:rsidRDefault="00AD29B5" w:rsidP="00263DBE">
            <w:pPr>
              <w:tabs>
                <w:tab w:val="center" w:pos="4252"/>
                <w:tab w:val="right" w:pos="8504"/>
              </w:tabs>
              <w:jc w:val="center"/>
              <w:rPr>
                <w:rFonts w:eastAsia="Calibri"/>
                <w:b/>
                <w:sz w:val="20"/>
                <w:lang w:eastAsia="en-US"/>
              </w:rPr>
            </w:pPr>
            <w:r w:rsidRPr="00263DBE">
              <w:rPr>
                <w:rFonts w:eastAsia="Calibri"/>
                <w:b/>
                <w:sz w:val="20"/>
                <w:lang w:eastAsia="en-US"/>
              </w:rPr>
              <w:t>0</w:t>
            </w:r>
            <w:r w:rsidR="00263DBE" w:rsidRPr="00263DBE">
              <w:rPr>
                <w:rFonts w:eastAsia="Calibri"/>
                <w:b/>
                <w:sz w:val="20"/>
                <w:lang w:eastAsia="en-US"/>
              </w:rPr>
              <w:t>3</w:t>
            </w:r>
          </w:p>
        </w:tc>
        <w:tc>
          <w:tcPr>
            <w:tcW w:w="453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shd w:val="clear" w:color="auto" w:fill="FFFFFF"/>
              <w:rPr>
                <w:rFonts w:eastAsia="Calibri"/>
                <w:sz w:val="20"/>
                <w:lang w:eastAsia="en-US"/>
              </w:rPr>
            </w:pPr>
            <w:r w:rsidRPr="00263DBE">
              <w:rPr>
                <w:rFonts w:eastAsia="Calibri"/>
                <w:b/>
                <w:spacing w:val="12"/>
                <w:sz w:val="20"/>
                <w:u w:val="single"/>
                <w:bdr w:val="none" w:sz="0" w:space="0" w:color="auto" w:frame="1"/>
                <w:lang w:eastAsia="en-US"/>
              </w:rPr>
              <w:t>LOCAÇÃO DE CARRINHO DE PIPOCA</w:t>
            </w:r>
            <w:r w:rsidRPr="00263DBE">
              <w:rPr>
                <w:rFonts w:eastAsia="Calibri"/>
                <w:sz w:val="20"/>
                <w:lang w:eastAsia="en-US"/>
              </w:rPr>
              <w:t xml:space="preserve">, ESPECTATIVA DE ATENDER ATE 500 CRIANÇAS, com insumos e serviço de preparo/distribuição incluídos. </w:t>
            </w:r>
          </w:p>
        </w:tc>
        <w:tc>
          <w:tcPr>
            <w:tcW w:w="134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Diária</w:t>
            </w:r>
          </w:p>
        </w:tc>
        <w:tc>
          <w:tcPr>
            <w:tcW w:w="127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63DBE" w:rsidRDefault="00AD29B5" w:rsidP="00263DBE">
            <w:pPr>
              <w:tabs>
                <w:tab w:val="center" w:pos="4252"/>
                <w:tab w:val="right" w:pos="8504"/>
              </w:tabs>
              <w:jc w:val="center"/>
              <w:rPr>
                <w:rFonts w:eastAsia="Calibri"/>
                <w:b/>
                <w:sz w:val="20"/>
                <w:lang w:eastAsia="en-US"/>
              </w:rPr>
            </w:pPr>
            <w:r w:rsidRPr="00263DBE">
              <w:rPr>
                <w:rFonts w:eastAsia="Calibri"/>
                <w:b/>
                <w:sz w:val="20"/>
                <w:lang w:eastAsia="en-US"/>
              </w:rPr>
              <w:t>0</w:t>
            </w:r>
            <w:r w:rsidR="00263DBE" w:rsidRPr="00263DBE">
              <w:rPr>
                <w:rFonts w:eastAsia="Calibri"/>
                <w:b/>
                <w:sz w:val="20"/>
                <w:lang w:eastAsia="en-US"/>
              </w:rPr>
              <w:t>4</w:t>
            </w:r>
          </w:p>
        </w:tc>
        <w:tc>
          <w:tcPr>
            <w:tcW w:w="453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shd w:val="clear" w:color="auto" w:fill="FFFFFF"/>
              <w:textAlignment w:val="baseline"/>
              <w:rPr>
                <w:color w:val="646772"/>
                <w:sz w:val="20"/>
              </w:rPr>
            </w:pPr>
            <w:r w:rsidRPr="00263DBE">
              <w:rPr>
                <w:rFonts w:eastAsia="Calibri"/>
                <w:b/>
                <w:bCs/>
                <w:color w:val="000000"/>
                <w:kern w:val="22"/>
                <w:sz w:val="20"/>
                <w:u w:val="single"/>
                <w:lang w:eastAsia="en-US"/>
              </w:rPr>
              <w:t>LOCAÇÃO DE  CARRINHO  DE  ALGODÃO  DOCE</w:t>
            </w:r>
            <w:r w:rsidRPr="00263DBE">
              <w:rPr>
                <w:rFonts w:eastAsia="Calibri"/>
                <w:bCs/>
                <w:color w:val="000000"/>
                <w:kern w:val="22"/>
                <w:sz w:val="20"/>
                <w:lang w:eastAsia="en-US"/>
              </w:rPr>
              <w:t xml:space="preserve">, ESPECTATIVA DE ATENDER ATÉ 500 CRIANÇAS, </w:t>
            </w:r>
            <w:r w:rsidRPr="00263DBE">
              <w:rPr>
                <w:rFonts w:eastAsia="Calibri"/>
                <w:sz w:val="20"/>
                <w:lang w:eastAsia="en-US"/>
              </w:rPr>
              <w:t>com insumos e serviço de preparo/distribuição incluídos.</w:t>
            </w:r>
          </w:p>
        </w:tc>
        <w:tc>
          <w:tcPr>
            <w:tcW w:w="134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Diária</w:t>
            </w:r>
          </w:p>
        </w:tc>
        <w:tc>
          <w:tcPr>
            <w:tcW w:w="127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63DBE" w:rsidRDefault="00AD29B5" w:rsidP="00263DBE">
            <w:pPr>
              <w:tabs>
                <w:tab w:val="center" w:pos="4252"/>
                <w:tab w:val="right" w:pos="8504"/>
              </w:tabs>
              <w:jc w:val="center"/>
              <w:rPr>
                <w:rFonts w:eastAsia="Calibri"/>
                <w:b/>
                <w:sz w:val="20"/>
                <w:lang w:eastAsia="en-US"/>
              </w:rPr>
            </w:pPr>
            <w:r w:rsidRPr="00263DBE">
              <w:rPr>
                <w:rFonts w:eastAsia="Calibri"/>
                <w:b/>
                <w:sz w:val="20"/>
                <w:lang w:eastAsia="en-US"/>
              </w:rPr>
              <w:t>0</w:t>
            </w:r>
            <w:r w:rsidR="00263DBE" w:rsidRPr="00263DBE">
              <w:rPr>
                <w:rFonts w:eastAsia="Calibri"/>
                <w:b/>
                <w:sz w:val="20"/>
                <w:lang w:eastAsia="en-US"/>
              </w:rPr>
              <w:t>5</w:t>
            </w:r>
          </w:p>
        </w:tc>
        <w:tc>
          <w:tcPr>
            <w:tcW w:w="453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rPr>
                <w:rFonts w:eastAsia="Calibri"/>
                <w:sz w:val="20"/>
                <w:lang w:eastAsia="en-US"/>
              </w:rPr>
            </w:pPr>
            <w:r w:rsidRPr="00263DBE">
              <w:rPr>
                <w:rFonts w:eastAsia="Calibri"/>
                <w:b/>
                <w:sz w:val="20"/>
                <w:u w:val="single"/>
                <w:lang w:eastAsia="en-US"/>
              </w:rPr>
              <w:t xml:space="preserve">LOCAÇÃO DE CARRINHO DE PICOLÉ, </w:t>
            </w:r>
            <w:r w:rsidRPr="00263DBE">
              <w:rPr>
                <w:rFonts w:eastAsia="Calibri"/>
                <w:bCs/>
                <w:color w:val="000000"/>
                <w:kern w:val="22"/>
                <w:sz w:val="20"/>
                <w:lang w:eastAsia="en-US"/>
              </w:rPr>
              <w:t>ESPECTATIVA DE ATENDER ATÉ 500 CRIANÇAS,</w:t>
            </w:r>
            <w:r w:rsidRPr="00263DBE">
              <w:rPr>
                <w:rFonts w:eastAsia="Calibri"/>
                <w:sz w:val="20"/>
                <w:lang w:eastAsia="en-US"/>
              </w:rPr>
              <w:t xml:space="preserve"> com insumos e serviço de preparo/distribuição incluídos.</w:t>
            </w:r>
          </w:p>
        </w:tc>
        <w:tc>
          <w:tcPr>
            <w:tcW w:w="134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Diária</w:t>
            </w:r>
          </w:p>
        </w:tc>
        <w:tc>
          <w:tcPr>
            <w:tcW w:w="127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20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63DBE" w:rsidRDefault="00AD29B5" w:rsidP="00263DBE">
            <w:pPr>
              <w:tabs>
                <w:tab w:val="center" w:pos="4252"/>
                <w:tab w:val="right" w:pos="8504"/>
              </w:tabs>
              <w:jc w:val="center"/>
              <w:rPr>
                <w:rFonts w:eastAsia="Calibri"/>
                <w:b/>
                <w:sz w:val="20"/>
                <w:lang w:eastAsia="en-US"/>
              </w:rPr>
            </w:pPr>
            <w:r w:rsidRPr="00263DBE">
              <w:rPr>
                <w:rFonts w:eastAsia="Calibri"/>
                <w:b/>
                <w:sz w:val="20"/>
                <w:lang w:eastAsia="en-US"/>
              </w:rPr>
              <w:t>0</w:t>
            </w:r>
            <w:r w:rsidR="00263DBE" w:rsidRPr="00263DBE">
              <w:rPr>
                <w:rFonts w:eastAsia="Calibri"/>
                <w:b/>
                <w:sz w:val="20"/>
                <w:lang w:eastAsia="en-US"/>
              </w:rPr>
              <w:t>6</w:t>
            </w:r>
          </w:p>
        </w:tc>
        <w:tc>
          <w:tcPr>
            <w:tcW w:w="453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both"/>
              <w:rPr>
                <w:rFonts w:eastAsia="Calibri"/>
                <w:sz w:val="20"/>
                <w:lang w:eastAsia="en-US"/>
              </w:rPr>
            </w:pPr>
            <w:r w:rsidRPr="00263DBE">
              <w:rPr>
                <w:rFonts w:eastAsia="Calibri"/>
                <w:b/>
                <w:sz w:val="20"/>
                <w:u w:val="single"/>
                <w:lang w:eastAsia="en-US"/>
              </w:rPr>
              <w:t>SERVIÇO DE</w:t>
            </w:r>
            <w:r w:rsidRPr="00263DBE">
              <w:rPr>
                <w:rFonts w:eastAsia="Calibri"/>
                <w:b/>
                <w:spacing w:val="4"/>
                <w:sz w:val="20"/>
                <w:u w:val="single"/>
                <w:shd w:val="clear" w:color="auto" w:fill="FFFFFF"/>
                <w:lang w:eastAsia="en-US"/>
              </w:rPr>
              <w:t xml:space="preserve"> RECREADOR</w:t>
            </w:r>
            <w:r w:rsidRPr="00263DBE">
              <w:rPr>
                <w:rFonts w:eastAsia="Calibri"/>
                <w:b/>
                <w:sz w:val="20"/>
                <w:u w:val="single"/>
                <w:lang w:eastAsia="en-US"/>
              </w:rPr>
              <w:t xml:space="preserve"> PARA ANIMAÇÃO DE FESTA, COM ATIVIDADES DIRIGIDAS</w:t>
            </w:r>
            <w:r w:rsidRPr="00263DBE">
              <w:rPr>
                <w:rFonts w:eastAsia="Calibri"/>
                <w:sz w:val="20"/>
                <w:lang w:eastAsia="en-US"/>
              </w:rPr>
              <w:t xml:space="preserve"> (artista capaz de entreter crianças utilizando de recursos lúcidos e artísticos. com expertise em realizar alternativa de recreação como contação de história, numero de mágica, espetáculo circense, pintura facial/corporal, roda cantigas, teatro ou musical).</w:t>
            </w:r>
          </w:p>
        </w:tc>
        <w:tc>
          <w:tcPr>
            <w:tcW w:w="134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t>Diária</w:t>
            </w:r>
          </w:p>
        </w:tc>
        <w:tc>
          <w:tcPr>
            <w:tcW w:w="127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80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r w:rsidR="00AD29B5" w:rsidRPr="00263DBE" w:rsidTr="00C90717">
        <w:trPr>
          <w:trHeight w:val="20"/>
        </w:trPr>
        <w:tc>
          <w:tcPr>
            <w:tcW w:w="851" w:type="dxa"/>
            <w:tcBorders>
              <w:top w:val="single" w:sz="4" w:space="0" w:color="auto"/>
              <w:left w:val="single" w:sz="4" w:space="0" w:color="auto"/>
              <w:bottom w:val="single" w:sz="4" w:space="0" w:color="auto"/>
              <w:right w:val="single" w:sz="4" w:space="0" w:color="auto"/>
            </w:tcBorders>
          </w:tcPr>
          <w:p w:rsidR="00AD29B5" w:rsidRPr="00263DBE" w:rsidRDefault="00AD29B5" w:rsidP="00263DBE">
            <w:pPr>
              <w:tabs>
                <w:tab w:val="center" w:pos="4252"/>
                <w:tab w:val="right" w:pos="8504"/>
              </w:tabs>
              <w:jc w:val="center"/>
              <w:rPr>
                <w:rFonts w:eastAsia="Calibri"/>
                <w:b/>
                <w:sz w:val="20"/>
                <w:lang w:eastAsia="en-US"/>
              </w:rPr>
            </w:pPr>
            <w:r w:rsidRPr="00263DBE">
              <w:rPr>
                <w:rFonts w:eastAsia="Calibri"/>
                <w:b/>
                <w:sz w:val="20"/>
                <w:lang w:eastAsia="en-US"/>
              </w:rPr>
              <w:t>0</w:t>
            </w:r>
            <w:r w:rsidR="00263DBE" w:rsidRPr="00263DBE">
              <w:rPr>
                <w:rFonts w:eastAsia="Calibri"/>
                <w:b/>
                <w:sz w:val="20"/>
                <w:lang w:eastAsia="en-US"/>
              </w:rPr>
              <w:t>7</w:t>
            </w:r>
          </w:p>
        </w:tc>
        <w:tc>
          <w:tcPr>
            <w:tcW w:w="4536" w:type="dxa"/>
            <w:tcBorders>
              <w:top w:val="single" w:sz="4" w:space="0" w:color="auto"/>
              <w:left w:val="single" w:sz="4" w:space="0" w:color="auto"/>
              <w:bottom w:val="single" w:sz="4" w:space="0" w:color="auto"/>
              <w:right w:val="single" w:sz="4" w:space="0" w:color="auto"/>
            </w:tcBorders>
            <w:vAlign w:val="center"/>
          </w:tcPr>
          <w:p w:rsidR="00AD29B5" w:rsidRPr="00263DBE" w:rsidRDefault="00AD29B5" w:rsidP="00220D45">
            <w:pPr>
              <w:tabs>
                <w:tab w:val="center" w:pos="4252"/>
                <w:tab w:val="right" w:pos="8504"/>
              </w:tabs>
              <w:jc w:val="both"/>
              <w:rPr>
                <w:rFonts w:eastAsia="Calibri"/>
                <w:b/>
                <w:sz w:val="20"/>
                <w:u w:val="single"/>
                <w:lang w:eastAsia="en-US"/>
              </w:rPr>
            </w:pPr>
            <w:r w:rsidRPr="00263DBE">
              <w:rPr>
                <w:rFonts w:eastAsia="Calibri"/>
                <w:b/>
                <w:sz w:val="20"/>
                <w:u w:val="single"/>
                <w:lang w:eastAsia="en-US"/>
              </w:rPr>
              <w:t>RECREADOR FANTASIADO/PERSONAGEM</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Artista dotado de fantasia própria para entreter coletivo infantil (fantasia de personagem como Papai </w:t>
            </w:r>
            <w:r w:rsidRPr="00263DBE">
              <w:rPr>
                <w:rFonts w:eastAsia="Calibri"/>
                <w:sz w:val="20"/>
                <w:lang w:eastAsia="en-US"/>
              </w:rPr>
              <w:lastRenderedPageBreak/>
              <w:t>Noel, Coelhinho da Páscoa, personagens de desenhos animados e filmes ou de histórias clássicas)</w:t>
            </w:r>
          </w:p>
        </w:tc>
        <w:tc>
          <w:tcPr>
            <w:tcW w:w="1348"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rPr>
                <w:rFonts w:eastAsia="Calibri"/>
                <w:sz w:val="20"/>
                <w:lang w:eastAsia="en-US"/>
              </w:rPr>
            </w:pPr>
            <w:r w:rsidRPr="00263DBE">
              <w:rPr>
                <w:rFonts w:eastAsia="Calibri"/>
                <w:sz w:val="20"/>
                <w:lang w:eastAsia="en-US"/>
              </w:rPr>
              <w:lastRenderedPageBreak/>
              <w:t>Diária</w:t>
            </w:r>
          </w:p>
        </w:tc>
        <w:tc>
          <w:tcPr>
            <w:tcW w:w="127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80</w:t>
            </w:r>
          </w:p>
        </w:tc>
        <w:tc>
          <w:tcPr>
            <w:tcW w:w="1417"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bl>
    <w:p w:rsidR="00AD29B5" w:rsidRPr="00220D45" w:rsidRDefault="00AD29B5" w:rsidP="00220D45">
      <w:pPr>
        <w:tabs>
          <w:tab w:val="left" w:pos="2865"/>
        </w:tabs>
        <w:jc w:val="both"/>
        <w:rPr>
          <w:rFonts w:eastAsia="Calibri"/>
          <w:sz w:val="22"/>
          <w:szCs w:val="22"/>
          <w:lang w:eastAsia="en-US"/>
        </w:rPr>
      </w:pPr>
    </w:p>
    <w:p w:rsidR="00AD29B5" w:rsidRPr="00220D45" w:rsidRDefault="00AD29B5" w:rsidP="00220D45">
      <w:pPr>
        <w:tabs>
          <w:tab w:val="left" w:pos="2865"/>
        </w:tabs>
        <w:jc w:val="both"/>
        <w:rPr>
          <w:rFonts w:eastAsia="Calibri"/>
          <w:sz w:val="22"/>
          <w:szCs w:val="22"/>
          <w:lang w:eastAsia="en-US"/>
        </w:rPr>
      </w:pPr>
      <w:r w:rsidRPr="00220D45">
        <w:rPr>
          <w:rFonts w:eastAsia="Calibri"/>
          <w:b/>
          <w:sz w:val="22"/>
          <w:szCs w:val="22"/>
          <w:u w:val="single"/>
          <w:lang w:eastAsia="en-US"/>
        </w:rPr>
        <w:t xml:space="preserve">LOTE 22 BANHO DE ESPUMA </w:t>
      </w:r>
      <w:r w:rsidRPr="00220D45">
        <w:rPr>
          <w:rFonts w:eastAsia="Calibri"/>
          <w:sz w:val="22"/>
          <w:szCs w:val="22"/>
          <w:lang w:eastAsia="en-US"/>
        </w:rPr>
        <w:t>– Montagem, execução, manutenção e desmontagem de serviço de BANHO DE ESPUMA.</w:t>
      </w:r>
    </w:p>
    <w:tbl>
      <w:tblPr>
        <w:tblW w:w="94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4394"/>
        <w:gridCol w:w="1275"/>
        <w:gridCol w:w="1560"/>
        <w:gridCol w:w="1276"/>
      </w:tblGrid>
      <w:tr w:rsidR="00AD29B5" w:rsidRPr="00263DBE" w:rsidTr="00C90717">
        <w:trPr>
          <w:trHeight w:val="20"/>
        </w:trPr>
        <w:tc>
          <w:tcPr>
            <w:tcW w:w="977"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ITEM</w:t>
            </w:r>
          </w:p>
        </w:tc>
        <w:tc>
          <w:tcPr>
            <w:tcW w:w="4394" w:type="dxa"/>
            <w:tcBorders>
              <w:bottom w:val="single" w:sz="4" w:space="0" w:color="auto"/>
            </w:tcBorders>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DESCRIÇÃO</w:t>
            </w:r>
          </w:p>
        </w:tc>
        <w:tc>
          <w:tcPr>
            <w:tcW w:w="1275" w:type="dxa"/>
            <w:shd w:val="clear" w:color="auto" w:fill="8DB3E2"/>
          </w:tcPr>
          <w:p w:rsidR="00AD29B5" w:rsidRPr="00263DBE" w:rsidRDefault="00AD29B5" w:rsidP="00220D45">
            <w:pPr>
              <w:tabs>
                <w:tab w:val="center" w:pos="4252"/>
                <w:tab w:val="right" w:pos="8504"/>
              </w:tabs>
              <w:ind w:right="-109"/>
              <w:jc w:val="center"/>
              <w:rPr>
                <w:rFonts w:eastAsia="Calibri"/>
                <w:b/>
                <w:sz w:val="20"/>
                <w:lang w:eastAsia="en-US"/>
              </w:rPr>
            </w:pPr>
            <w:r w:rsidRPr="00263DBE">
              <w:rPr>
                <w:rFonts w:eastAsia="Calibri"/>
                <w:b/>
                <w:sz w:val="20"/>
                <w:lang w:eastAsia="en-US"/>
              </w:rPr>
              <w:t>UNIDADE</w:t>
            </w:r>
          </w:p>
        </w:tc>
        <w:tc>
          <w:tcPr>
            <w:tcW w:w="1560"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Quant. Máxima</w:t>
            </w:r>
          </w:p>
        </w:tc>
        <w:tc>
          <w:tcPr>
            <w:tcW w:w="1276" w:type="dxa"/>
            <w:shd w:val="clear" w:color="auto" w:fill="8DB3E2"/>
          </w:tcPr>
          <w:p w:rsidR="00AD29B5" w:rsidRPr="00263DBE" w:rsidRDefault="00AD29B5" w:rsidP="00220D45">
            <w:pPr>
              <w:tabs>
                <w:tab w:val="center" w:pos="4252"/>
                <w:tab w:val="right" w:pos="8504"/>
              </w:tabs>
              <w:jc w:val="center"/>
              <w:rPr>
                <w:rFonts w:eastAsia="Calibri"/>
                <w:b/>
                <w:sz w:val="20"/>
                <w:lang w:eastAsia="en-US"/>
              </w:rPr>
            </w:pPr>
            <w:r w:rsidRPr="00263DBE">
              <w:rPr>
                <w:rFonts w:eastAsia="Calibri"/>
                <w:b/>
                <w:sz w:val="20"/>
                <w:lang w:eastAsia="en-US"/>
              </w:rPr>
              <w:t>Valor Unitário R$</w:t>
            </w:r>
          </w:p>
        </w:tc>
      </w:tr>
      <w:tr w:rsidR="00AD29B5" w:rsidRPr="00263DBE" w:rsidTr="00C90717">
        <w:trPr>
          <w:trHeight w:val="20"/>
        </w:trPr>
        <w:tc>
          <w:tcPr>
            <w:tcW w:w="977" w:type="dxa"/>
            <w:tcBorders>
              <w:top w:val="single" w:sz="4" w:space="0" w:color="auto"/>
              <w:left w:val="single" w:sz="4" w:space="0" w:color="auto"/>
              <w:bottom w:val="single" w:sz="4" w:space="0" w:color="auto"/>
              <w:right w:val="single" w:sz="4" w:space="0" w:color="auto"/>
            </w:tcBorders>
          </w:tcPr>
          <w:p w:rsidR="00AD29B5" w:rsidRPr="00263DBE" w:rsidRDefault="00263DBE" w:rsidP="00220D45">
            <w:pPr>
              <w:tabs>
                <w:tab w:val="center" w:pos="4252"/>
                <w:tab w:val="right" w:pos="8504"/>
              </w:tabs>
              <w:jc w:val="center"/>
              <w:rPr>
                <w:rFonts w:eastAsia="Calibri"/>
                <w:b/>
                <w:sz w:val="20"/>
                <w:lang w:eastAsia="en-US"/>
              </w:rPr>
            </w:pPr>
            <w:r>
              <w:rPr>
                <w:rFonts w:eastAsia="Calibri"/>
                <w:b/>
                <w:sz w:val="20"/>
                <w:lang w:eastAsia="en-US"/>
              </w:rPr>
              <w:t>01</w:t>
            </w:r>
          </w:p>
        </w:tc>
        <w:tc>
          <w:tcPr>
            <w:tcW w:w="4394" w:type="dxa"/>
            <w:tcBorders>
              <w:top w:val="single" w:sz="4" w:space="0" w:color="auto"/>
              <w:left w:val="single" w:sz="4" w:space="0" w:color="auto"/>
              <w:bottom w:val="single" w:sz="4" w:space="0" w:color="auto"/>
              <w:right w:val="single" w:sz="4" w:space="0" w:color="auto"/>
            </w:tcBorders>
            <w:vAlign w:val="center"/>
          </w:tcPr>
          <w:p w:rsidR="00AD29B5" w:rsidRPr="00263DBE" w:rsidRDefault="00AD29B5" w:rsidP="00220D45">
            <w:pPr>
              <w:tabs>
                <w:tab w:val="center" w:pos="4252"/>
                <w:tab w:val="right" w:pos="8504"/>
              </w:tabs>
              <w:jc w:val="both"/>
              <w:rPr>
                <w:rFonts w:eastAsia="Calibri"/>
                <w:b/>
                <w:sz w:val="20"/>
                <w:u w:val="single"/>
                <w:lang w:eastAsia="en-US"/>
              </w:rPr>
            </w:pPr>
            <w:r w:rsidRPr="00263DBE">
              <w:rPr>
                <w:rFonts w:eastAsia="Calibri"/>
                <w:b/>
                <w:sz w:val="20"/>
                <w:u w:val="single"/>
                <w:lang w:eastAsia="en-US"/>
              </w:rPr>
              <w:t>BANHO DE ESPUMA</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Montagem, execução, manutenção e desmontagem de serviço de BANHO DE ESPUMA. Execução de “banho recreativo”, em logradouro público, por período de três horas de duração, por meio de equipamento que produza rapidamente grande quantidade de espuma, refrescante, neutra, e atóxica (incapaz de irritar a pele, ou os olhos, ou manchar roupas), atendendo as normas ambientais e de segurança (a fontes de agua, o possível uso de caminhão pipa, uso de energia elétrica devem ser pensados e dispostos de forma independente, para reservar os usuários de possíveis riscos).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Equipamento dotado de canhão de espuma unidirecional, de longo alcance (distancia de dispersão entre 6 a 10 metros de jato). Além da “cabeça de canhão” o equipamento deve possuir assessórios como base e suporte para o canhão, um pump com no mínimo 10 metros de mangueira.</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 Banho com fluido composto por água, e substancias neutras e atóxicas para geração de espuma.</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Incluso ao serviço também o fornecimento da água em quantidade proporcional para o banho coletivo, fornecimento de energia elétrica e demais insumos para a plena execução serviço com duração de duas horas.  </w:t>
            </w:r>
          </w:p>
          <w:p w:rsidR="00AD29B5" w:rsidRPr="00263DBE" w:rsidRDefault="00AD29B5" w:rsidP="00220D45">
            <w:pPr>
              <w:tabs>
                <w:tab w:val="center" w:pos="4252"/>
                <w:tab w:val="right" w:pos="8504"/>
              </w:tabs>
              <w:jc w:val="both"/>
              <w:rPr>
                <w:rFonts w:eastAsia="Calibri"/>
                <w:sz w:val="20"/>
                <w:lang w:eastAsia="en-US"/>
              </w:rPr>
            </w:pPr>
            <w:r w:rsidRPr="00263DBE">
              <w:rPr>
                <w:rFonts w:eastAsia="Calibri"/>
                <w:sz w:val="20"/>
                <w:lang w:eastAsia="en-US"/>
              </w:rPr>
              <w:t xml:space="preserve">O público por banho é impossível de estimado, por se tratar de atração para eventos abertos. Porem em casos de hiper lotação a empresa pode orientar esquema de revezamento entre usuários (crianças e acompanhantes) de forma a manter adensamento seguro. </w:t>
            </w:r>
          </w:p>
        </w:tc>
        <w:tc>
          <w:tcPr>
            <w:tcW w:w="1275"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jc w:val="center"/>
              <w:rPr>
                <w:rFonts w:eastAsia="Calibri"/>
                <w:sz w:val="20"/>
                <w:lang w:eastAsia="en-US"/>
              </w:rPr>
            </w:pPr>
            <w:r w:rsidRPr="00263DBE">
              <w:rPr>
                <w:rFonts w:eastAsia="Calibri"/>
                <w:sz w:val="20"/>
                <w:lang w:eastAsia="en-US"/>
              </w:rPr>
              <w:t>Diária</w:t>
            </w:r>
          </w:p>
        </w:tc>
        <w:tc>
          <w:tcPr>
            <w:tcW w:w="1560"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r w:rsidRPr="00263DBE">
              <w:rPr>
                <w:rFonts w:eastAsia="Calibri"/>
                <w:sz w:val="20"/>
                <w:lang w:eastAsia="en-US"/>
              </w:rPr>
              <w:t>30</w:t>
            </w:r>
          </w:p>
        </w:tc>
        <w:tc>
          <w:tcPr>
            <w:tcW w:w="1276" w:type="dxa"/>
            <w:tcBorders>
              <w:top w:val="single" w:sz="4" w:space="0" w:color="auto"/>
              <w:left w:val="single" w:sz="4" w:space="0" w:color="auto"/>
              <w:bottom w:val="single" w:sz="4" w:space="0" w:color="auto"/>
              <w:right w:val="single" w:sz="4" w:space="0" w:color="auto"/>
            </w:tcBorders>
          </w:tcPr>
          <w:p w:rsidR="00AD29B5" w:rsidRPr="00263DBE" w:rsidRDefault="00AD29B5" w:rsidP="00220D45">
            <w:pPr>
              <w:tabs>
                <w:tab w:val="center" w:pos="4252"/>
                <w:tab w:val="right" w:pos="8504"/>
              </w:tabs>
              <w:jc w:val="center"/>
              <w:rPr>
                <w:rFonts w:eastAsia="Calibri"/>
                <w:sz w:val="20"/>
                <w:lang w:eastAsia="en-US"/>
              </w:rPr>
            </w:pPr>
          </w:p>
        </w:tc>
      </w:tr>
    </w:tbl>
    <w:p w:rsidR="00AD29B5" w:rsidRPr="00220D45" w:rsidRDefault="00AD29B5" w:rsidP="00220D45">
      <w:pPr>
        <w:tabs>
          <w:tab w:val="left" w:pos="2865"/>
        </w:tabs>
        <w:jc w:val="both"/>
        <w:rPr>
          <w:rFonts w:eastAsia="Calibri"/>
          <w:b/>
          <w:sz w:val="22"/>
          <w:szCs w:val="22"/>
          <w:lang w:eastAsia="en-US"/>
        </w:rPr>
      </w:pPr>
    </w:p>
    <w:p w:rsidR="00AD29B5" w:rsidRPr="00220D45" w:rsidRDefault="00AD29B5" w:rsidP="00220D45">
      <w:pPr>
        <w:tabs>
          <w:tab w:val="left" w:pos="2865"/>
        </w:tabs>
        <w:jc w:val="both"/>
        <w:rPr>
          <w:rFonts w:eastAsia="Calibri"/>
          <w:b/>
          <w:sz w:val="22"/>
          <w:szCs w:val="22"/>
          <w:lang w:eastAsia="en-US"/>
        </w:rPr>
      </w:pPr>
      <w:r w:rsidRPr="00220D45">
        <w:rPr>
          <w:rFonts w:eastAsia="Calibri"/>
          <w:b/>
          <w:sz w:val="22"/>
          <w:szCs w:val="22"/>
          <w:lang w:eastAsia="en-US"/>
        </w:rPr>
        <w:t>LOTE 23 – ESSÊNCIAS PARA HIGIENIZAÇÃO DE VIAS PÚBLICAS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3100"/>
        <w:gridCol w:w="1560"/>
        <w:gridCol w:w="1559"/>
        <w:gridCol w:w="1417"/>
        <w:gridCol w:w="1418"/>
      </w:tblGrid>
      <w:tr w:rsidR="000E7630" w:rsidRPr="00263DBE" w:rsidTr="000E7630">
        <w:tc>
          <w:tcPr>
            <w:tcW w:w="977" w:type="dxa"/>
            <w:shd w:val="clear" w:color="auto" w:fill="B4C6E7"/>
            <w:vAlign w:val="center"/>
          </w:tcPr>
          <w:p w:rsidR="00AD29B5" w:rsidRPr="00263DBE" w:rsidRDefault="00AD29B5" w:rsidP="00220D45">
            <w:pPr>
              <w:jc w:val="center"/>
              <w:rPr>
                <w:rFonts w:eastAsia="Calibri"/>
                <w:b/>
                <w:sz w:val="20"/>
                <w:lang w:eastAsia="en-US"/>
              </w:rPr>
            </w:pPr>
            <w:r w:rsidRPr="00263DBE">
              <w:rPr>
                <w:rFonts w:eastAsia="Calibri"/>
                <w:b/>
                <w:sz w:val="20"/>
                <w:lang w:eastAsia="en-US"/>
              </w:rPr>
              <w:t>ITEM</w:t>
            </w:r>
          </w:p>
        </w:tc>
        <w:tc>
          <w:tcPr>
            <w:tcW w:w="3100" w:type="dxa"/>
            <w:shd w:val="clear" w:color="auto" w:fill="B4C6E7"/>
            <w:vAlign w:val="center"/>
          </w:tcPr>
          <w:p w:rsidR="00AD29B5" w:rsidRPr="00263DBE" w:rsidRDefault="00AD29B5" w:rsidP="00220D45">
            <w:pPr>
              <w:jc w:val="center"/>
              <w:rPr>
                <w:rFonts w:eastAsia="Calibri"/>
                <w:b/>
                <w:sz w:val="20"/>
                <w:lang w:eastAsia="en-US"/>
              </w:rPr>
            </w:pPr>
            <w:r w:rsidRPr="00263DBE">
              <w:rPr>
                <w:rFonts w:eastAsia="Calibri"/>
                <w:b/>
                <w:sz w:val="20"/>
                <w:lang w:eastAsia="en-US"/>
              </w:rPr>
              <w:t>DESCRIÇÃO/ESPECIFICAÇÃO</w:t>
            </w:r>
          </w:p>
        </w:tc>
        <w:tc>
          <w:tcPr>
            <w:tcW w:w="1560" w:type="dxa"/>
            <w:shd w:val="clear" w:color="auto" w:fill="B4C6E7"/>
            <w:vAlign w:val="center"/>
          </w:tcPr>
          <w:p w:rsidR="00AD29B5" w:rsidRPr="00263DBE" w:rsidRDefault="00AD29B5" w:rsidP="00220D45">
            <w:pPr>
              <w:jc w:val="center"/>
              <w:rPr>
                <w:rFonts w:eastAsia="Calibri"/>
                <w:b/>
                <w:sz w:val="20"/>
                <w:lang w:eastAsia="en-US"/>
              </w:rPr>
            </w:pPr>
            <w:r w:rsidRPr="00263DBE">
              <w:rPr>
                <w:rFonts w:eastAsia="Calibri"/>
                <w:b/>
                <w:sz w:val="20"/>
                <w:lang w:eastAsia="en-US"/>
              </w:rPr>
              <w:t>UNIDADE DE MEDIDA</w:t>
            </w:r>
          </w:p>
        </w:tc>
        <w:tc>
          <w:tcPr>
            <w:tcW w:w="1559" w:type="dxa"/>
            <w:shd w:val="clear" w:color="auto" w:fill="B4C6E7"/>
            <w:vAlign w:val="center"/>
          </w:tcPr>
          <w:p w:rsidR="00AD29B5" w:rsidRPr="00263DBE" w:rsidRDefault="00AD29B5" w:rsidP="00220D45">
            <w:pPr>
              <w:jc w:val="center"/>
              <w:rPr>
                <w:rFonts w:eastAsia="Calibri"/>
                <w:b/>
                <w:sz w:val="20"/>
                <w:lang w:eastAsia="en-US"/>
              </w:rPr>
            </w:pPr>
            <w:r w:rsidRPr="00263DBE">
              <w:rPr>
                <w:rFonts w:eastAsia="Calibri"/>
                <w:b/>
                <w:sz w:val="20"/>
                <w:lang w:eastAsia="en-US"/>
              </w:rPr>
              <w:t>QUANT. MÁXIMA</w:t>
            </w:r>
          </w:p>
        </w:tc>
        <w:tc>
          <w:tcPr>
            <w:tcW w:w="1417" w:type="dxa"/>
            <w:shd w:val="clear" w:color="auto" w:fill="B4C6E7"/>
          </w:tcPr>
          <w:p w:rsidR="00AD29B5" w:rsidRPr="00263DBE" w:rsidRDefault="00AD29B5" w:rsidP="00220D45">
            <w:pPr>
              <w:jc w:val="center"/>
              <w:rPr>
                <w:rFonts w:eastAsia="Calibri"/>
                <w:b/>
                <w:sz w:val="20"/>
                <w:lang w:eastAsia="en-US"/>
              </w:rPr>
            </w:pPr>
            <w:r w:rsidRPr="00263DBE">
              <w:rPr>
                <w:rFonts w:eastAsia="Calibri"/>
                <w:b/>
                <w:sz w:val="20"/>
                <w:lang w:eastAsia="en-US"/>
              </w:rPr>
              <w:t>MARCA</w:t>
            </w:r>
          </w:p>
        </w:tc>
        <w:tc>
          <w:tcPr>
            <w:tcW w:w="1418" w:type="dxa"/>
            <w:shd w:val="clear" w:color="auto" w:fill="B4C6E7"/>
          </w:tcPr>
          <w:p w:rsidR="00AD29B5" w:rsidRPr="00263DBE" w:rsidRDefault="00AD29B5" w:rsidP="00220D45">
            <w:pPr>
              <w:jc w:val="center"/>
              <w:rPr>
                <w:rFonts w:eastAsia="Calibri"/>
                <w:b/>
                <w:sz w:val="20"/>
                <w:lang w:eastAsia="en-US"/>
              </w:rPr>
            </w:pPr>
            <w:r w:rsidRPr="00263DBE">
              <w:rPr>
                <w:rFonts w:eastAsia="Calibri"/>
                <w:b/>
                <w:sz w:val="20"/>
                <w:lang w:eastAsia="en-US"/>
              </w:rPr>
              <w:t>Valor Unitário R$</w:t>
            </w:r>
          </w:p>
        </w:tc>
      </w:tr>
      <w:tr w:rsidR="000E7630" w:rsidRPr="00263DBE" w:rsidTr="000E7630">
        <w:tc>
          <w:tcPr>
            <w:tcW w:w="977" w:type="dxa"/>
            <w:shd w:val="clear" w:color="auto" w:fill="auto"/>
            <w:vAlign w:val="bottom"/>
          </w:tcPr>
          <w:p w:rsidR="00AD29B5" w:rsidRPr="00263DBE" w:rsidRDefault="00AD29B5" w:rsidP="00220D45">
            <w:pPr>
              <w:autoSpaceDN w:val="0"/>
              <w:jc w:val="center"/>
              <w:textAlignment w:val="baseline"/>
              <w:rPr>
                <w:rFonts w:eastAsia="Calibri"/>
                <w:kern w:val="3"/>
                <w:sz w:val="20"/>
                <w:lang w:eastAsia="en-US"/>
              </w:rPr>
            </w:pPr>
            <w:r w:rsidRPr="00263DBE">
              <w:rPr>
                <w:rFonts w:eastAsia="Calibri"/>
                <w:kern w:val="3"/>
                <w:sz w:val="20"/>
                <w:lang w:eastAsia="en-US"/>
              </w:rPr>
              <w:t>01</w:t>
            </w: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tc>
        <w:tc>
          <w:tcPr>
            <w:tcW w:w="3100" w:type="dxa"/>
            <w:shd w:val="clear" w:color="auto" w:fill="auto"/>
            <w:vAlign w:val="bottom"/>
          </w:tcPr>
          <w:p w:rsidR="00AD29B5" w:rsidRPr="00263DBE" w:rsidRDefault="00AD29B5" w:rsidP="00220D45">
            <w:pPr>
              <w:autoSpaceDE w:val="0"/>
              <w:autoSpaceDN w:val="0"/>
              <w:adjustRightInd w:val="0"/>
              <w:jc w:val="both"/>
              <w:rPr>
                <w:rFonts w:eastAsia="Calibri"/>
                <w:color w:val="000000"/>
                <w:kern w:val="3"/>
                <w:sz w:val="20"/>
                <w:lang w:eastAsia="zh-CN" w:bidi="hi-IN"/>
              </w:rPr>
            </w:pPr>
            <w:r w:rsidRPr="00263DBE">
              <w:rPr>
                <w:rFonts w:eastAsia="Calibri"/>
                <w:b/>
                <w:color w:val="000000"/>
                <w:sz w:val="20"/>
                <w:u w:val="single"/>
                <w:lang w:eastAsia="en-US"/>
              </w:rPr>
              <w:t>Essência de eucalipto antibactericida</w:t>
            </w:r>
            <w:r w:rsidRPr="00263DBE">
              <w:rPr>
                <w:rFonts w:eastAsia="Calibri"/>
                <w:color w:val="000000"/>
                <w:sz w:val="20"/>
                <w:lang w:eastAsia="en-US"/>
              </w:rPr>
              <w:t xml:space="preserve"> com composição equilibrada de ativo catiônico + PHMB para a limpeza e desinfecção simultânea de superfícies. </w:t>
            </w:r>
            <w:r w:rsidRPr="00263DBE">
              <w:rPr>
                <w:rFonts w:eastAsia="Calibri"/>
                <w:b/>
                <w:color w:val="000000"/>
                <w:sz w:val="20"/>
                <w:u w:val="single"/>
                <w:lang w:eastAsia="en-US"/>
              </w:rPr>
              <w:t>ULTRACONCENTRADO.</w:t>
            </w:r>
            <w:r w:rsidRPr="00263DBE">
              <w:rPr>
                <w:rFonts w:eastAsia="Calibri"/>
                <w:color w:val="000000"/>
                <w:sz w:val="20"/>
                <w:lang w:eastAsia="en-US"/>
              </w:rPr>
              <w:t xml:space="preserve"> Diluição para superfícies – 5ml de produto para 1000ml de água, aproximadamente. Composição equilibrada de PHMB + tensoativo catiônico. Não necessita enxágue na aplicação em superfícies. Biodegradável, pode ser descartado na rede de esgoto sem necessidade de inativação. De acordo com as normas: RDC nº35 de 16 de agosto de 2010 – (Desinfetante de alto nível e nível intermediário). RDC nº14 de 28 de fevereiro de 2007 – (Desinfetante de superfícies). RDC nº15 de 15 de março de 2012 – (Boas práticas para o processamento de produtos para saúde). RDC nº59 de 17 de dezembro de 2010 – (Notificação e o registro de produtos saneantes).</w:t>
            </w:r>
            <w:r w:rsidRPr="00263DBE">
              <w:rPr>
                <w:rFonts w:eastAsia="Calibri"/>
                <w:color w:val="000000"/>
                <w:kern w:val="3"/>
                <w:sz w:val="20"/>
                <w:lang w:eastAsia="zh-CN" w:bidi="hi-IN"/>
              </w:rPr>
              <w:t xml:space="preserve"> </w:t>
            </w:r>
          </w:p>
        </w:tc>
        <w:tc>
          <w:tcPr>
            <w:tcW w:w="1560" w:type="dxa"/>
            <w:shd w:val="clear" w:color="auto" w:fill="auto"/>
            <w:vAlign w:val="bottom"/>
          </w:tcPr>
          <w:p w:rsidR="00AD29B5" w:rsidRPr="00263DBE" w:rsidRDefault="00AD29B5" w:rsidP="00220D45">
            <w:pPr>
              <w:tabs>
                <w:tab w:val="left" w:pos="0"/>
              </w:tabs>
              <w:suppressAutoHyphens/>
              <w:autoSpaceDN w:val="0"/>
              <w:jc w:val="center"/>
              <w:textAlignment w:val="baseline"/>
              <w:rPr>
                <w:rFonts w:eastAsia="Calibri"/>
                <w:color w:val="000000"/>
                <w:kern w:val="3"/>
                <w:sz w:val="20"/>
                <w:lang w:eastAsia="zh-CN" w:bidi="hi-IN"/>
              </w:rPr>
            </w:pPr>
            <w:r w:rsidRPr="00263DBE">
              <w:rPr>
                <w:rFonts w:eastAsia="Calibri"/>
                <w:color w:val="000000"/>
                <w:kern w:val="3"/>
                <w:sz w:val="20"/>
                <w:lang w:eastAsia="zh-CN" w:bidi="hi-IN"/>
              </w:rPr>
              <w:t>Galão 50 Litros</w:t>
            </w: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p w:rsidR="00AD29B5" w:rsidRPr="00263DBE" w:rsidRDefault="00AD29B5" w:rsidP="00220D45">
            <w:pPr>
              <w:tabs>
                <w:tab w:val="left" w:pos="0"/>
              </w:tabs>
              <w:suppressAutoHyphens/>
              <w:autoSpaceDN w:val="0"/>
              <w:textAlignment w:val="baseline"/>
              <w:rPr>
                <w:rFonts w:eastAsia="Calibri"/>
                <w:color w:val="000000"/>
                <w:kern w:val="3"/>
                <w:sz w:val="20"/>
                <w:lang w:eastAsia="zh-CN" w:bidi="hi-IN"/>
              </w:rPr>
            </w:pPr>
          </w:p>
        </w:tc>
        <w:tc>
          <w:tcPr>
            <w:tcW w:w="1559" w:type="dxa"/>
            <w:shd w:val="clear" w:color="auto" w:fill="auto"/>
            <w:vAlign w:val="center"/>
          </w:tcPr>
          <w:p w:rsidR="00AD29B5" w:rsidRPr="00263DBE" w:rsidRDefault="00AD29B5" w:rsidP="00220D45">
            <w:pPr>
              <w:autoSpaceDN w:val="0"/>
              <w:jc w:val="center"/>
              <w:textAlignment w:val="baseline"/>
              <w:rPr>
                <w:rFonts w:eastAsia="Calibri"/>
                <w:kern w:val="3"/>
                <w:sz w:val="20"/>
                <w:lang w:eastAsia="en-US"/>
              </w:rPr>
            </w:pPr>
            <w:r w:rsidRPr="00263DBE">
              <w:rPr>
                <w:rFonts w:eastAsia="Calibri"/>
                <w:kern w:val="3"/>
                <w:sz w:val="20"/>
                <w:lang w:eastAsia="en-US"/>
              </w:rPr>
              <w:t>300</w:t>
            </w: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p w:rsidR="00AD29B5" w:rsidRPr="00263DBE" w:rsidRDefault="00AD29B5" w:rsidP="00220D45">
            <w:pPr>
              <w:autoSpaceDN w:val="0"/>
              <w:jc w:val="center"/>
              <w:textAlignment w:val="baseline"/>
              <w:rPr>
                <w:rFonts w:eastAsia="Calibri"/>
                <w:kern w:val="3"/>
                <w:sz w:val="20"/>
                <w:lang w:eastAsia="en-US"/>
              </w:rPr>
            </w:pPr>
          </w:p>
        </w:tc>
        <w:tc>
          <w:tcPr>
            <w:tcW w:w="1417" w:type="dxa"/>
          </w:tcPr>
          <w:p w:rsidR="00AD29B5" w:rsidRPr="00263DBE" w:rsidRDefault="00AD29B5" w:rsidP="00220D45">
            <w:pPr>
              <w:autoSpaceDN w:val="0"/>
              <w:jc w:val="center"/>
              <w:textAlignment w:val="baseline"/>
              <w:rPr>
                <w:rFonts w:eastAsia="Calibri"/>
                <w:kern w:val="3"/>
                <w:sz w:val="20"/>
                <w:lang w:eastAsia="en-US"/>
              </w:rPr>
            </w:pPr>
          </w:p>
        </w:tc>
        <w:tc>
          <w:tcPr>
            <w:tcW w:w="1418" w:type="dxa"/>
          </w:tcPr>
          <w:p w:rsidR="00AD29B5" w:rsidRPr="00263DBE" w:rsidRDefault="00AD29B5" w:rsidP="00220D45">
            <w:pPr>
              <w:autoSpaceDN w:val="0"/>
              <w:jc w:val="center"/>
              <w:textAlignment w:val="baseline"/>
              <w:rPr>
                <w:rFonts w:eastAsia="Calibri"/>
                <w:kern w:val="3"/>
                <w:sz w:val="20"/>
                <w:lang w:eastAsia="en-US"/>
              </w:rPr>
            </w:pPr>
          </w:p>
        </w:tc>
      </w:tr>
    </w:tbl>
    <w:p w:rsidR="00263DBE" w:rsidRDefault="00263DBE" w:rsidP="00C90717">
      <w:pPr>
        <w:tabs>
          <w:tab w:val="left" w:pos="7065"/>
        </w:tabs>
        <w:jc w:val="both"/>
        <w:rPr>
          <w:rFonts w:eastAsia="Calibri"/>
          <w:b/>
          <w:sz w:val="22"/>
          <w:szCs w:val="22"/>
          <w:lang w:eastAsia="en-US"/>
        </w:rPr>
      </w:pPr>
    </w:p>
    <w:p w:rsidR="00263DBE" w:rsidRDefault="00263DBE" w:rsidP="00C90717">
      <w:pPr>
        <w:tabs>
          <w:tab w:val="left" w:pos="7065"/>
        </w:tabs>
        <w:jc w:val="both"/>
        <w:rPr>
          <w:rFonts w:eastAsia="Calibri"/>
          <w:b/>
          <w:sz w:val="22"/>
          <w:szCs w:val="22"/>
          <w:lang w:eastAsia="en-US"/>
        </w:rPr>
      </w:pPr>
      <w:r>
        <w:rPr>
          <w:rFonts w:eastAsia="Calibri"/>
          <w:b/>
          <w:sz w:val="22"/>
          <w:szCs w:val="22"/>
          <w:lang w:eastAsia="en-US"/>
        </w:rPr>
        <w:t>1 – DETALHAMENTO DO OBJETO</w:t>
      </w:r>
    </w:p>
    <w:p w:rsidR="00263DBE" w:rsidRDefault="00263DBE" w:rsidP="00C90717">
      <w:pPr>
        <w:tabs>
          <w:tab w:val="left" w:pos="7065"/>
        </w:tabs>
        <w:jc w:val="both"/>
        <w:rPr>
          <w:rFonts w:eastAsia="Calibri"/>
          <w:b/>
          <w:sz w:val="22"/>
          <w:szCs w:val="22"/>
          <w:lang w:eastAsia="en-US"/>
        </w:rPr>
      </w:pPr>
    </w:p>
    <w:p w:rsidR="00C90717" w:rsidRPr="00C90717" w:rsidRDefault="00C90717" w:rsidP="00C90717">
      <w:pPr>
        <w:tabs>
          <w:tab w:val="left" w:pos="7065"/>
        </w:tabs>
        <w:jc w:val="both"/>
        <w:rPr>
          <w:rFonts w:eastAsia="Calibri"/>
          <w:b/>
          <w:sz w:val="22"/>
          <w:szCs w:val="22"/>
          <w:lang w:eastAsia="en-US"/>
        </w:rPr>
      </w:pPr>
      <w:r w:rsidRPr="00C90717">
        <w:rPr>
          <w:rFonts w:eastAsia="Calibri"/>
          <w:b/>
          <w:sz w:val="22"/>
          <w:szCs w:val="22"/>
          <w:lang w:eastAsia="en-US"/>
        </w:rPr>
        <w:t>LOTE 1</w:t>
      </w:r>
      <w:r w:rsidRPr="00C90717">
        <w:rPr>
          <w:rFonts w:eastAsia="Calibri"/>
          <w:sz w:val="22"/>
          <w:szCs w:val="22"/>
          <w:lang w:eastAsia="en-US"/>
        </w:rPr>
        <w:t xml:space="preserve"> - </w:t>
      </w:r>
      <w:r w:rsidRPr="00C90717">
        <w:rPr>
          <w:rFonts w:eastAsia="Calibri"/>
          <w:b/>
          <w:sz w:val="22"/>
          <w:szCs w:val="22"/>
          <w:lang w:eastAsia="en-US"/>
        </w:rPr>
        <w:t xml:space="preserve">Infraestrutura de som para show </w:t>
      </w:r>
      <w:r w:rsidRPr="00C90717">
        <w:rPr>
          <w:rFonts w:eastAsia="Calibri"/>
          <w:b/>
          <w:sz w:val="22"/>
          <w:szCs w:val="22"/>
          <w:lang w:eastAsia="en-US"/>
        </w:rPr>
        <w:tab/>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237"/>
        <w:gridCol w:w="992"/>
        <w:gridCol w:w="992"/>
        <w:gridCol w:w="993"/>
        <w:gridCol w:w="850"/>
      </w:tblGrid>
      <w:tr w:rsidR="00C90717" w:rsidRPr="00C90717" w:rsidTr="002610BC">
        <w:trPr>
          <w:trHeight w:hRule="exact" w:val="567"/>
        </w:trPr>
        <w:tc>
          <w:tcPr>
            <w:tcW w:w="710" w:type="dxa"/>
            <w:shd w:val="clear" w:color="auto" w:fill="8DB3E2"/>
          </w:tcPr>
          <w:p w:rsidR="00C90717" w:rsidRPr="00C90717" w:rsidRDefault="00C90717" w:rsidP="00220D45">
            <w:pPr>
              <w:tabs>
                <w:tab w:val="center" w:pos="4252"/>
                <w:tab w:val="right" w:pos="8504"/>
              </w:tabs>
              <w:jc w:val="center"/>
              <w:rPr>
                <w:rFonts w:eastAsia="Calibri"/>
                <w:b/>
                <w:sz w:val="16"/>
                <w:szCs w:val="16"/>
                <w:lang w:eastAsia="en-US"/>
              </w:rPr>
            </w:pPr>
            <w:r w:rsidRPr="00C90717">
              <w:rPr>
                <w:rFonts w:eastAsia="Calibri"/>
                <w:b/>
                <w:sz w:val="16"/>
                <w:szCs w:val="16"/>
                <w:lang w:eastAsia="en-US"/>
              </w:rPr>
              <w:t>ITEM</w:t>
            </w:r>
          </w:p>
        </w:tc>
        <w:tc>
          <w:tcPr>
            <w:tcW w:w="6237" w:type="dxa"/>
            <w:shd w:val="clear" w:color="auto" w:fill="8DB3E2"/>
          </w:tcPr>
          <w:p w:rsidR="00C90717" w:rsidRPr="00C90717" w:rsidRDefault="00C90717" w:rsidP="00220D45">
            <w:pPr>
              <w:tabs>
                <w:tab w:val="center" w:pos="4252"/>
                <w:tab w:val="right" w:pos="8504"/>
              </w:tabs>
              <w:jc w:val="center"/>
              <w:rPr>
                <w:rFonts w:eastAsia="Calibri"/>
                <w:b/>
                <w:sz w:val="22"/>
                <w:szCs w:val="22"/>
                <w:lang w:eastAsia="en-US"/>
              </w:rPr>
            </w:pPr>
            <w:r w:rsidRPr="00C90717">
              <w:rPr>
                <w:rFonts w:eastAsia="Calibri"/>
                <w:b/>
                <w:sz w:val="22"/>
                <w:szCs w:val="22"/>
                <w:lang w:eastAsia="en-US"/>
              </w:rPr>
              <w:t>DESCRIÇÃO</w:t>
            </w:r>
          </w:p>
        </w:tc>
        <w:tc>
          <w:tcPr>
            <w:tcW w:w="992" w:type="dxa"/>
            <w:shd w:val="clear" w:color="auto" w:fill="8DB3E2"/>
          </w:tcPr>
          <w:p w:rsidR="00C90717" w:rsidRPr="00C90717" w:rsidRDefault="00C90717" w:rsidP="00220D45">
            <w:pPr>
              <w:tabs>
                <w:tab w:val="center" w:pos="4252"/>
                <w:tab w:val="right" w:pos="8504"/>
              </w:tabs>
              <w:jc w:val="center"/>
              <w:rPr>
                <w:rFonts w:eastAsia="Calibri"/>
                <w:b/>
                <w:sz w:val="16"/>
                <w:szCs w:val="16"/>
                <w:lang w:eastAsia="en-US"/>
              </w:rPr>
            </w:pPr>
            <w:r w:rsidRPr="00C90717">
              <w:rPr>
                <w:rFonts w:eastAsia="Calibri"/>
                <w:b/>
                <w:sz w:val="16"/>
                <w:szCs w:val="16"/>
                <w:lang w:eastAsia="en-US"/>
              </w:rPr>
              <w:t>CATSER</w:t>
            </w:r>
          </w:p>
        </w:tc>
        <w:tc>
          <w:tcPr>
            <w:tcW w:w="992" w:type="dxa"/>
            <w:shd w:val="clear" w:color="auto" w:fill="8DB3E2"/>
          </w:tcPr>
          <w:p w:rsidR="00C90717" w:rsidRPr="00C90717" w:rsidRDefault="00C90717" w:rsidP="00220D45">
            <w:pPr>
              <w:tabs>
                <w:tab w:val="center" w:pos="4252"/>
                <w:tab w:val="right" w:pos="8504"/>
              </w:tabs>
              <w:jc w:val="center"/>
              <w:rPr>
                <w:rFonts w:eastAsia="Calibri"/>
                <w:b/>
                <w:sz w:val="16"/>
                <w:szCs w:val="16"/>
                <w:lang w:eastAsia="en-US"/>
              </w:rPr>
            </w:pPr>
            <w:r w:rsidRPr="00C90717">
              <w:rPr>
                <w:rFonts w:eastAsia="Calibri"/>
                <w:b/>
                <w:sz w:val="16"/>
                <w:szCs w:val="16"/>
                <w:lang w:eastAsia="en-US"/>
              </w:rPr>
              <w:t>UNIDADE</w:t>
            </w:r>
          </w:p>
        </w:tc>
        <w:tc>
          <w:tcPr>
            <w:tcW w:w="993" w:type="dxa"/>
            <w:shd w:val="clear" w:color="auto" w:fill="8DB3E2"/>
          </w:tcPr>
          <w:p w:rsidR="00C90717" w:rsidRPr="00C90717" w:rsidRDefault="00C90717" w:rsidP="00220D45">
            <w:pPr>
              <w:tabs>
                <w:tab w:val="center" w:pos="4252"/>
                <w:tab w:val="right" w:pos="8504"/>
              </w:tabs>
              <w:jc w:val="center"/>
              <w:rPr>
                <w:rFonts w:eastAsia="Calibri"/>
                <w:b/>
                <w:sz w:val="16"/>
                <w:szCs w:val="16"/>
                <w:lang w:eastAsia="en-US"/>
              </w:rPr>
            </w:pPr>
            <w:r w:rsidRPr="00C90717">
              <w:rPr>
                <w:rFonts w:eastAsia="Calibri"/>
                <w:b/>
                <w:sz w:val="16"/>
                <w:szCs w:val="16"/>
                <w:lang w:eastAsia="en-US"/>
              </w:rPr>
              <w:t>Quant. Mínima</w:t>
            </w:r>
          </w:p>
        </w:tc>
        <w:tc>
          <w:tcPr>
            <w:tcW w:w="850" w:type="dxa"/>
            <w:shd w:val="clear" w:color="auto" w:fill="8DB3E2"/>
          </w:tcPr>
          <w:p w:rsidR="00C90717" w:rsidRPr="00C90717" w:rsidRDefault="00C90717" w:rsidP="00220D45">
            <w:pPr>
              <w:tabs>
                <w:tab w:val="center" w:pos="4252"/>
                <w:tab w:val="right" w:pos="8504"/>
              </w:tabs>
              <w:jc w:val="center"/>
              <w:rPr>
                <w:rFonts w:eastAsia="Calibri"/>
                <w:b/>
                <w:sz w:val="16"/>
                <w:szCs w:val="16"/>
                <w:lang w:eastAsia="en-US"/>
              </w:rPr>
            </w:pPr>
            <w:r w:rsidRPr="00C90717">
              <w:rPr>
                <w:rFonts w:eastAsia="Calibri"/>
                <w:b/>
                <w:sz w:val="16"/>
                <w:szCs w:val="16"/>
                <w:lang w:eastAsia="en-US"/>
              </w:rPr>
              <w:t>Quant. Máxima</w:t>
            </w:r>
          </w:p>
        </w:tc>
      </w:tr>
      <w:tr w:rsidR="00C90717" w:rsidRPr="00C90717" w:rsidTr="002610BC">
        <w:trPr>
          <w:trHeight w:hRule="exact" w:val="10224"/>
        </w:trPr>
        <w:tc>
          <w:tcPr>
            <w:tcW w:w="710" w:type="dxa"/>
            <w:shd w:val="clear" w:color="auto" w:fill="auto"/>
          </w:tcPr>
          <w:p w:rsidR="00C90717" w:rsidRPr="00C90717" w:rsidRDefault="00C90717" w:rsidP="00220D45">
            <w:pPr>
              <w:jc w:val="center"/>
              <w:rPr>
                <w:rFonts w:eastAsia="Calibri"/>
                <w:sz w:val="22"/>
                <w:szCs w:val="22"/>
                <w:lang w:eastAsia="en-US"/>
              </w:rPr>
            </w:pPr>
            <w:r w:rsidRPr="00C90717">
              <w:rPr>
                <w:rFonts w:eastAsia="Calibri"/>
                <w:sz w:val="22"/>
                <w:szCs w:val="22"/>
                <w:lang w:eastAsia="en-US"/>
              </w:rPr>
              <w:t>01</w:t>
            </w:r>
          </w:p>
        </w:tc>
        <w:tc>
          <w:tcPr>
            <w:tcW w:w="6237" w:type="dxa"/>
            <w:shd w:val="clear" w:color="auto" w:fill="auto"/>
          </w:tcPr>
          <w:p w:rsidR="00C90717" w:rsidRPr="00C90717" w:rsidRDefault="00C90717" w:rsidP="00220D45">
            <w:pPr>
              <w:tabs>
                <w:tab w:val="center" w:pos="4252"/>
                <w:tab w:val="right" w:pos="8504"/>
              </w:tabs>
              <w:jc w:val="both"/>
              <w:rPr>
                <w:rFonts w:eastAsia="Calibri"/>
                <w:b/>
                <w:sz w:val="20"/>
                <w:lang w:eastAsia="en-US"/>
              </w:rPr>
            </w:pPr>
            <w:r w:rsidRPr="00C90717">
              <w:rPr>
                <w:rFonts w:eastAsia="Calibri"/>
                <w:b/>
                <w:sz w:val="20"/>
                <w:lang w:eastAsia="en-US"/>
              </w:rPr>
              <w:t>SONORIZAÇÃO DE MEGA PORTE , TIPO “A”</w:t>
            </w:r>
          </w:p>
          <w:p w:rsidR="00C90717" w:rsidRPr="00C90717" w:rsidRDefault="00C90717" w:rsidP="00220D45">
            <w:pPr>
              <w:jc w:val="both"/>
              <w:rPr>
                <w:rFonts w:eastAsia="Calibri"/>
                <w:sz w:val="20"/>
                <w:lang w:eastAsia="en-US"/>
              </w:rPr>
            </w:pPr>
            <w:r w:rsidRPr="00C90717">
              <w:rPr>
                <w:rFonts w:eastAsia="Calibri"/>
                <w:sz w:val="20"/>
                <w:lang w:eastAsia="en-US"/>
              </w:rPr>
              <w:t>SOM DE MEGA PORTE – PARA ATENDER SHOW DE RENOME NACIONAL</w:t>
            </w:r>
          </w:p>
          <w:p w:rsidR="00C90717" w:rsidRPr="00C90717" w:rsidRDefault="00C90717" w:rsidP="00220D45">
            <w:pPr>
              <w:jc w:val="both"/>
              <w:rPr>
                <w:rFonts w:eastAsia="Calibri"/>
                <w:sz w:val="20"/>
                <w:lang w:eastAsia="en-US"/>
              </w:rPr>
            </w:pPr>
            <w:r w:rsidRPr="00C90717">
              <w:rPr>
                <w:rFonts w:eastAsia="Calibri"/>
                <w:sz w:val="20"/>
                <w:lang w:eastAsia="en-US"/>
              </w:rPr>
              <w:t>01-Mesa de Monitor digitais: DIGICO, SD8, ou SD7, SDTEN, OU PM5D RH</w:t>
            </w:r>
          </w:p>
          <w:p w:rsidR="00C90717" w:rsidRPr="00C90717" w:rsidRDefault="00C90717" w:rsidP="00220D45">
            <w:pPr>
              <w:jc w:val="both"/>
              <w:rPr>
                <w:rFonts w:eastAsia="Calibri"/>
                <w:sz w:val="20"/>
                <w:lang w:eastAsia="en-US"/>
              </w:rPr>
            </w:pPr>
            <w:r w:rsidRPr="00C90717">
              <w:rPr>
                <w:rFonts w:eastAsia="Calibri"/>
                <w:sz w:val="20"/>
                <w:lang w:eastAsia="en-US"/>
              </w:rPr>
              <w:t>01 Mesa de PA : DIGICO SD8 ou /SD7 /SDTEN PM 5D RH, MIX RACK</w:t>
            </w:r>
          </w:p>
          <w:p w:rsidR="00C90717" w:rsidRPr="00C90717" w:rsidRDefault="00C90717" w:rsidP="00220D45">
            <w:pPr>
              <w:jc w:val="both"/>
              <w:rPr>
                <w:rFonts w:eastAsia="Calibri"/>
                <w:sz w:val="20"/>
                <w:lang w:eastAsia="en-US"/>
              </w:rPr>
            </w:pPr>
            <w:r w:rsidRPr="00C90717">
              <w:rPr>
                <w:rFonts w:eastAsia="Calibri"/>
                <w:sz w:val="20"/>
                <w:lang w:eastAsia="en-US"/>
              </w:rPr>
              <w:t>P.A. tipo Line Array com 16 caixas subgraves 2x18”</w:t>
            </w:r>
          </w:p>
          <w:p w:rsidR="00C90717" w:rsidRPr="00C90717" w:rsidRDefault="00C90717" w:rsidP="00220D45">
            <w:pPr>
              <w:jc w:val="both"/>
              <w:rPr>
                <w:rFonts w:eastAsia="Calibri"/>
                <w:sz w:val="20"/>
                <w:lang w:eastAsia="en-US"/>
              </w:rPr>
            </w:pPr>
            <w:r w:rsidRPr="00C90717">
              <w:rPr>
                <w:rFonts w:eastAsia="Calibri"/>
                <w:sz w:val="20"/>
                <w:lang w:eastAsia="en-US"/>
              </w:rPr>
              <w:t>20- Caixas de alta com (02) dois médios grave de 10” e</w:t>
            </w:r>
          </w:p>
          <w:p w:rsidR="00C90717" w:rsidRPr="00C90717" w:rsidRDefault="00C90717" w:rsidP="00220D45">
            <w:pPr>
              <w:jc w:val="both"/>
              <w:rPr>
                <w:rFonts w:eastAsia="Calibri"/>
                <w:sz w:val="20"/>
                <w:lang w:eastAsia="en-US"/>
              </w:rPr>
            </w:pPr>
            <w:r w:rsidRPr="00C90717">
              <w:rPr>
                <w:rFonts w:eastAsia="Calibri"/>
                <w:sz w:val="20"/>
                <w:lang w:eastAsia="en-US"/>
              </w:rPr>
              <w:t>02 (dois) drivers de neodímio</w:t>
            </w:r>
          </w:p>
          <w:p w:rsidR="00C90717" w:rsidRPr="00C90717" w:rsidRDefault="00C90717" w:rsidP="00220D45">
            <w:pPr>
              <w:jc w:val="both"/>
              <w:rPr>
                <w:rFonts w:eastAsia="Calibri"/>
                <w:sz w:val="20"/>
                <w:lang w:eastAsia="en-US"/>
              </w:rPr>
            </w:pPr>
            <w:r w:rsidRPr="00C90717">
              <w:rPr>
                <w:rFonts w:eastAsia="Calibri"/>
                <w:sz w:val="20"/>
                <w:lang w:eastAsia="en-US"/>
              </w:rPr>
              <w:t>14- Amplificadores de potência diversos</w:t>
            </w:r>
          </w:p>
          <w:p w:rsidR="00C90717" w:rsidRPr="00C90717" w:rsidRDefault="00C90717" w:rsidP="00220D45">
            <w:pPr>
              <w:jc w:val="both"/>
              <w:rPr>
                <w:rFonts w:eastAsia="Calibri"/>
                <w:sz w:val="20"/>
                <w:lang w:eastAsia="en-US"/>
              </w:rPr>
            </w:pPr>
            <w:r w:rsidRPr="00C90717">
              <w:rPr>
                <w:rFonts w:eastAsia="Calibri"/>
                <w:sz w:val="20"/>
                <w:lang w:eastAsia="en-US"/>
              </w:rPr>
              <w:t>01- Multicabo 56 vias ativo pa/monitor</w:t>
            </w:r>
          </w:p>
          <w:p w:rsidR="00C90717" w:rsidRPr="00C90717" w:rsidRDefault="00C90717" w:rsidP="00220D45">
            <w:pPr>
              <w:jc w:val="both"/>
              <w:rPr>
                <w:rFonts w:eastAsia="Calibri"/>
                <w:sz w:val="20"/>
                <w:lang w:eastAsia="en-US"/>
              </w:rPr>
            </w:pPr>
            <w:r w:rsidRPr="00C90717">
              <w:rPr>
                <w:rFonts w:eastAsia="Calibri"/>
                <w:sz w:val="20"/>
                <w:lang w:eastAsia="en-US"/>
              </w:rPr>
              <w:t>10- Monitores 2 vias de Chão sm 400 ou 222</w:t>
            </w:r>
          </w:p>
          <w:p w:rsidR="00C90717" w:rsidRPr="00C90717" w:rsidRDefault="00C90717" w:rsidP="00220D45">
            <w:pPr>
              <w:jc w:val="both"/>
              <w:rPr>
                <w:rFonts w:eastAsia="Calibri"/>
                <w:sz w:val="20"/>
                <w:lang w:eastAsia="en-US"/>
              </w:rPr>
            </w:pPr>
            <w:r w:rsidRPr="00C90717">
              <w:rPr>
                <w:rFonts w:eastAsia="Calibri"/>
                <w:sz w:val="20"/>
                <w:lang w:eastAsia="en-US"/>
              </w:rPr>
              <w:t>02- Side feel estéreo/ duplo (com 04 SB 850 e 04 KF 850)</w:t>
            </w:r>
          </w:p>
          <w:p w:rsidR="00C90717" w:rsidRPr="00C90717" w:rsidRDefault="00C90717" w:rsidP="00220D45">
            <w:pPr>
              <w:jc w:val="both"/>
              <w:rPr>
                <w:rFonts w:eastAsia="Calibri"/>
                <w:sz w:val="20"/>
                <w:lang w:eastAsia="en-US"/>
              </w:rPr>
            </w:pPr>
            <w:r w:rsidRPr="00C90717">
              <w:rPr>
                <w:rFonts w:eastAsia="Calibri"/>
                <w:sz w:val="20"/>
                <w:lang w:eastAsia="en-US"/>
              </w:rPr>
              <w:t>1- CD player</w:t>
            </w:r>
          </w:p>
          <w:p w:rsidR="00C90717" w:rsidRPr="00C90717" w:rsidRDefault="00C90717" w:rsidP="00220D45">
            <w:pPr>
              <w:jc w:val="both"/>
              <w:rPr>
                <w:rFonts w:eastAsia="Calibri"/>
                <w:sz w:val="20"/>
                <w:lang w:eastAsia="en-US"/>
              </w:rPr>
            </w:pPr>
            <w:r w:rsidRPr="00C90717">
              <w:rPr>
                <w:rFonts w:eastAsia="Calibri"/>
                <w:sz w:val="20"/>
                <w:lang w:eastAsia="en-US"/>
              </w:rPr>
              <w:t>02- Equalizadores 31 bandas</w:t>
            </w:r>
          </w:p>
          <w:p w:rsidR="00C90717" w:rsidRPr="00C90717" w:rsidRDefault="00C90717" w:rsidP="00220D45">
            <w:pPr>
              <w:jc w:val="both"/>
              <w:rPr>
                <w:rFonts w:eastAsia="Calibri"/>
                <w:sz w:val="20"/>
                <w:lang w:eastAsia="en-US"/>
              </w:rPr>
            </w:pPr>
            <w:r w:rsidRPr="00C90717">
              <w:rPr>
                <w:rFonts w:eastAsia="Calibri"/>
                <w:sz w:val="20"/>
                <w:lang w:eastAsia="en-US"/>
              </w:rPr>
              <w:t>2- Processadores digitais</w:t>
            </w:r>
          </w:p>
          <w:p w:rsidR="00C90717" w:rsidRPr="00C90717" w:rsidRDefault="00C90717" w:rsidP="00220D45">
            <w:pPr>
              <w:jc w:val="both"/>
              <w:rPr>
                <w:rFonts w:eastAsia="Calibri"/>
                <w:sz w:val="20"/>
                <w:lang w:eastAsia="en-US"/>
              </w:rPr>
            </w:pPr>
            <w:r w:rsidRPr="00C90717">
              <w:rPr>
                <w:rFonts w:eastAsia="Calibri"/>
                <w:sz w:val="20"/>
                <w:lang w:eastAsia="en-US"/>
              </w:rPr>
              <w:t>04- Microfones sem fio</w:t>
            </w:r>
          </w:p>
          <w:p w:rsidR="00C90717" w:rsidRPr="00C90717" w:rsidRDefault="00C90717" w:rsidP="00220D45">
            <w:pPr>
              <w:jc w:val="both"/>
              <w:rPr>
                <w:rFonts w:eastAsia="Calibri"/>
                <w:sz w:val="20"/>
                <w:lang w:eastAsia="en-US"/>
              </w:rPr>
            </w:pPr>
            <w:r w:rsidRPr="00C90717">
              <w:rPr>
                <w:rFonts w:eastAsia="Calibri"/>
                <w:sz w:val="20"/>
                <w:lang w:eastAsia="en-US"/>
              </w:rPr>
              <w:t>40- Microfones com fio (diversos)</w:t>
            </w:r>
          </w:p>
          <w:p w:rsidR="00C90717" w:rsidRPr="00C90717" w:rsidRDefault="00C90717" w:rsidP="00220D45">
            <w:pPr>
              <w:jc w:val="both"/>
              <w:rPr>
                <w:rFonts w:eastAsia="Calibri"/>
                <w:sz w:val="20"/>
                <w:lang w:eastAsia="en-US"/>
              </w:rPr>
            </w:pPr>
            <w:r w:rsidRPr="00C90717">
              <w:rPr>
                <w:rFonts w:eastAsia="Calibri"/>
                <w:sz w:val="20"/>
                <w:lang w:eastAsia="en-US"/>
              </w:rPr>
              <w:t>30- Pedestais de microfone</w:t>
            </w:r>
          </w:p>
          <w:p w:rsidR="00C90717" w:rsidRPr="00C90717" w:rsidRDefault="00C90717" w:rsidP="00220D45">
            <w:pPr>
              <w:jc w:val="both"/>
              <w:rPr>
                <w:rFonts w:eastAsia="Calibri"/>
                <w:sz w:val="20"/>
                <w:lang w:eastAsia="en-US"/>
              </w:rPr>
            </w:pPr>
            <w:r w:rsidRPr="00C90717">
              <w:rPr>
                <w:rFonts w:eastAsia="Calibri"/>
                <w:sz w:val="20"/>
                <w:lang w:eastAsia="en-US"/>
              </w:rPr>
              <w:t>01- Bateria completa</w:t>
            </w:r>
          </w:p>
          <w:p w:rsidR="00C90717" w:rsidRPr="00C90717" w:rsidRDefault="00C90717" w:rsidP="00220D45">
            <w:pPr>
              <w:jc w:val="both"/>
              <w:rPr>
                <w:rFonts w:eastAsia="Calibri"/>
                <w:sz w:val="20"/>
                <w:lang w:eastAsia="en-US"/>
              </w:rPr>
            </w:pPr>
            <w:r w:rsidRPr="00C90717">
              <w:rPr>
                <w:rFonts w:eastAsia="Calibri"/>
                <w:sz w:val="20"/>
                <w:lang w:eastAsia="en-US"/>
              </w:rPr>
              <w:t>1- Amplificador para guitarra</w:t>
            </w:r>
          </w:p>
          <w:p w:rsidR="00C90717" w:rsidRPr="00C90717" w:rsidRDefault="00C90717" w:rsidP="00220D45">
            <w:pPr>
              <w:jc w:val="both"/>
              <w:rPr>
                <w:rFonts w:eastAsia="Calibri"/>
                <w:sz w:val="20"/>
                <w:lang w:eastAsia="en-US"/>
              </w:rPr>
            </w:pPr>
            <w:r w:rsidRPr="00C90717">
              <w:rPr>
                <w:rFonts w:eastAsia="Calibri"/>
                <w:sz w:val="20"/>
                <w:lang w:eastAsia="en-US"/>
              </w:rPr>
              <w:t>12 Microfones com fio Hipercardioide;</w:t>
            </w:r>
          </w:p>
          <w:p w:rsidR="00C90717" w:rsidRPr="00C90717" w:rsidRDefault="00C90717" w:rsidP="00220D45">
            <w:pPr>
              <w:jc w:val="both"/>
              <w:rPr>
                <w:rFonts w:eastAsia="Calibri"/>
                <w:sz w:val="20"/>
                <w:lang w:eastAsia="en-US"/>
              </w:rPr>
            </w:pPr>
            <w:r w:rsidRPr="00C90717">
              <w:rPr>
                <w:rFonts w:eastAsia="Calibri"/>
                <w:sz w:val="20"/>
                <w:lang w:eastAsia="en-US"/>
              </w:rPr>
              <w:t>01 Kit de microfones especificos para Bateria;</w:t>
            </w:r>
          </w:p>
          <w:p w:rsidR="00C90717" w:rsidRPr="00C90717" w:rsidRDefault="00C90717" w:rsidP="00220D45">
            <w:pPr>
              <w:jc w:val="both"/>
              <w:rPr>
                <w:rFonts w:eastAsia="Calibri"/>
                <w:sz w:val="20"/>
                <w:lang w:eastAsia="en-US"/>
              </w:rPr>
            </w:pPr>
            <w:r w:rsidRPr="00C90717">
              <w:rPr>
                <w:rFonts w:eastAsia="Calibri"/>
                <w:sz w:val="20"/>
                <w:lang w:eastAsia="en-US"/>
              </w:rPr>
              <w:t>01 Kit de microfones especificos para Percussão</w:t>
            </w:r>
          </w:p>
          <w:p w:rsidR="00C90717" w:rsidRPr="00C90717" w:rsidRDefault="00C90717" w:rsidP="00220D45">
            <w:pPr>
              <w:jc w:val="both"/>
              <w:rPr>
                <w:rFonts w:eastAsia="Calibri"/>
                <w:sz w:val="20"/>
                <w:lang w:eastAsia="en-US"/>
              </w:rPr>
            </w:pPr>
            <w:r w:rsidRPr="00C90717">
              <w:rPr>
                <w:rFonts w:eastAsia="Calibri"/>
                <w:sz w:val="20"/>
                <w:lang w:eastAsia="en-US"/>
              </w:rPr>
              <w:t>1- Amplificador para contra baixo</w:t>
            </w:r>
          </w:p>
          <w:p w:rsidR="00C90717" w:rsidRPr="00C90717" w:rsidRDefault="00C90717" w:rsidP="00220D45">
            <w:pPr>
              <w:jc w:val="both"/>
              <w:rPr>
                <w:rFonts w:eastAsia="Calibri"/>
                <w:sz w:val="20"/>
                <w:lang w:eastAsia="en-US"/>
              </w:rPr>
            </w:pPr>
            <w:r w:rsidRPr="00C90717">
              <w:rPr>
                <w:rFonts w:eastAsia="Calibri"/>
                <w:sz w:val="20"/>
                <w:lang w:eastAsia="en-US"/>
              </w:rPr>
              <w:t>1- Sistema de fone com 08 vias</w:t>
            </w:r>
          </w:p>
          <w:p w:rsidR="00C90717" w:rsidRPr="00C90717" w:rsidRDefault="00C90717" w:rsidP="00220D45">
            <w:pPr>
              <w:jc w:val="both"/>
              <w:rPr>
                <w:rFonts w:eastAsia="Calibri"/>
                <w:sz w:val="20"/>
                <w:lang w:eastAsia="en-US"/>
              </w:rPr>
            </w:pPr>
            <w:r w:rsidRPr="00C90717">
              <w:rPr>
                <w:rFonts w:eastAsia="Calibri"/>
                <w:sz w:val="20"/>
                <w:lang w:eastAsia="en-US"/>
              </w:rPr>
              <w:t>1- Sistema de intercon</w:t>
            </w:r>
          </w:p>
          <w:p w:rsidR="00C90717" w:rsidRPr="00C90717" w:rsidRDefault="00C90717" w:rsidP="00220D45">
            <w:pPr>
              <w:jc w:val="both"/>
              <w:rPr>
                <w:rFonts w:eastAsia="Calibri"/>
                <w:sz w:val="20"/>
                <w:lang w:eastAsia="en-US"/>
              </w:rPr>
            </w:pPr>
            <w:r w:rsidRPr="00C90717">
              <w:rPr>
                <w:rFonts w:eastAsia="Calibri"/>
                <w:sz w:val="20"/>
                <w:lang w:eastAsia="en-US"/>
              </w:rPr>
              <w:t>1- Sistema de AC com 110v e 220v (main power), devidamente aterrado;</w:t>
            </w:r>
          </w:p>
          <w:p w:rsidR="00C90717" w:rsidRPr="00C90717" w:rsidRDefault="00C90717" w:rsidP="00220D45">
            <w:pPr>
              <w:jc w:val="both"/>
              <w:rPr>
                <w:rFonts w:eastAsia="Calibri"/>
                <w:sz w:val="20"/>
                <w:lang w:eastAsia="en-US"/>
              </w:rPr>
            </w:pPr>
            <w:r w:rsidRPr="00C90717">
              <w:rPr>
                <w:rFonts w:eastAsia="Calibri"/>
                <w:sz w:val="20"/>
                <w:lang w:eastAsia="en-US"/>
              </w:rPr>
              <w:t>20- Extensões de 15m cada com 110v em todo palco</w:t>
            </w:r>
          </w:p>
          <w:p w:rsidR="00C90717" w:rsidRPr="00C90717" w:rsidRDefault="00C90717" w:rsidP="00220D45">
            <w:pPr>
              <w:jc w:val="both"/>
              <w:rPr>
                <w:rFonts w:eastAsia="Calibri"/>
                <w:sz w:val="20"/>
                <w:lang w:eastAsia="en-US"/>
              </w:rPr>
            </w:pPr>
            <w:r w:rsidRPr="00C90717">
              <w:rPr>
                <w:rFonts w:eastAsia="Calibri"/>
                <w:sz w:val="20"/>
                <w:lang w:eastAsia="en-US"/>
              </w:rPr>
              <w:t>12- Praticáveis de 2x1m com 40cm de altura.</w:t>
            </w:r>
          </w:p>
          <w:p w:rsidR="00C90717" w:rsidRPr="00C90717" w:rsidRDefault="00C90717" w:rsidP="00220D45">
            <w:pPr>
              <w:jc w:val="both"/>
              <w:rPr>
                <w:rFonts w:eastAsia="Calibri"/>
                <w:sz w:val="20"/>
                <w:lang w:eastAsia="en-US"/>
              </w:rPr>
            </w:pPr>
            <w:r w:rsidRPr="00C90717">
              <w:rPr>
                <w:rFonts w:eastAsia="Calibri"/>
                <w:sz w:val="20"/>
                <w:lang w:eastAsia="en-US"/>
              </w:rPr>
              <w:t>02- Bamper, 02 talhas para 1tn</w:t>
            </w:r>
          </w:p>
          <w:p w:rsidR="00C90717" w:rsidRPr="00C90717" w:rsidRDefault="00C90717" w:rsidP="00220D45">
            <w:pPr>
              <w:jc w:val="both"/>
              <w:rPr>
                <w:rFonts w:eastAsia="Calibri"/>
                <w:sz w:val="20"/>
                <w:lang w:eastAsia="en-US"/>
              </w:rPr>
            </w:pPr>
            <w:r w:rsidRPr="00C90717">
              <w:rPr>
                <w:rFonts w:eastAsia="Calibri"/>
                <w:sz w:val="20"/>
                <w:lang w:eastAsia="en-US"/>
              </w:rPr>
              <w:t>04 talhas para 1tn;</w:t>
            </w:r>
          </w:p>
          <w:p w:rsidR="00C90717" w:rsidRPr="00C90717" w:rsidRDefault="00C90717" w:rsidP="00220D45">
            <w:pPr>
              <w:jc w:val="both"/>
              <w:rPr>
                <w:rFonts w:eastAsia="Calibri"/>
                <w:sz w:val="20"/>
                <w:lang w:eastAsia="en-US"/>
              </w:rPr>
            </w:pPr>
            <w:r w:rsidRPr="00C90717">
              <w:rPr>
                <w:rFonts w:eastAsia="Calibri"/>
                <w:sz w:val="20"/>
                <w:lang w:eastAsia="en-US"/>
              </w:rPr>
              <w:t>01 Main Power Sistema de AC com 110v e 220v (Aterrado c 3°pino);</w:t>
            </w:r>
          </w:p>
          <w:p w:rsidR="00C90717" w:rsidRPr="00C90717" w:rsidRDefault="00C90717" w:rsidP="00220D45">
            <w:pPr>
              <w:jc w:val="both"/>
              <w:rPr>
                <w:rFonts w:eastAsia="Calibri"/>
                <w:sz w:val="20"/>
                <w:lang w:eastAsia="en-US"/>
              </w:rPr>
            </w:pPr>
            <w:r w:rsidRPr="00C90717">
              <w:rPr>
                <w:rFonts w:eastAsia="Calibri"/>
                <w:sz w:val="20"/>
                <w:lang w:eastAsia="en-US"/>
              </w:rPr>
              <w:t xml:space="preserve">16 Extensões de AC para alimentação de energia com conectores e aterramento com 3° pino; </w:t>
            </w:r>
          </w:p>
          <w:p w:rsidR="00C90717" w:rsidRPr="00C90717" w:rsidRDefault="00C90717" w:rsidP="00220D45">
            <w:pPr>
              <w:jc w:val="both"/>
              <w:rPr>
                <w:rFonts w:eastAsia="Calibri"/>
                <w:sz w:val="20"/>
                <w:lang w:eastAsia="en-US"/>
              </w:rPr>
            </w:pPr>
            <w:r w:rsidRPr="00C90717">
              <w:rPr>
                <w:rFonts w:eastAsia="Calibri"/>
                <w:sz w:val="20"/>
                <w:lang w:eastAsia="en-US"/>
              </w:rPr>
              <w:t xml:space="preserve">Sistema de interligaçao completo com cabos e conectores, e materiais em perfeito estado para atender as exigências das bandas e ou artistas contratadas. </w:t>
            </w:r>
          </w:p>
          <w:p w:rsidR="00C90717" w:rsidRPr="00C90717" w:rsidRDefault="00C90717" w:rsidP="00220D45">
            <w:pPr>
              <w:jc w:val="both"/>
              <w:rPr>
                <w:rFonts w:eastAsia="Calibri"/>
                <w:sz w:val="20"/>
                <w:lang w:eastAsia="en-US"/>
              </w:rPr>
            </w:pPr>
            <w:r w:rsidRPr="00C90717">
              <w:rPr>
                <w:rFonts w:eastAsia="Calibri"/>
                <w:sz w:val="20"/>
                <w:lang w:eastAsia="en-US"/>
              </w:rPr>
              <w:t xml:space="preserve">Incluso – Transporte, montagem, desmontagem, equipe técnica, e todas as despesas referentes às diárias, acomodações e alimentação dos funcionários A empresa contratada deverá fornecer um técnico para operar o sistema de sonorização durante toda a realização do evento. </w:t>
            </w:r>
          </w:p>
          <w:p w:rsidR="00C90717" w:rsidRPr="00C90717" w:rsidRDefault="00C90717" w:rsidP="00220D45">
            <w:pPr>
              <w:tabs>
                <w:tab w:val="center" w:pos="4252"/>
                <w:tab w:val="right" w:pos="8504"/>
              </w:tabs>
              <w:jc w:val="both"/>
              <w:rPr>
                <w:rFonts w:eastAsia="Calibri"/>
                <w:b/>
                <w:sz w:val="20"/>
                <w:lang w:eastAsia="en-US"/>
              </w:rPr>
            </w:pPr>
            <w:r w:rsidRPr="00C90717">
              <w:rPr>
                <w:rFonts w:eastAsia="Calibri"/>
                <w:sz w:val="20"/>
                <w:lang w:eastAsia="en-US"/>
              </w:rPr>
              <w:t>Deverá fornecer Responsabilidade Técnica devidamente registrada no órgão competente</w:t>
            </w:r>
          </w:p>
        </w:tc>
        <w:tc>
          <w:tcPr>
            <w:tcW w:w="992" w:type="dxa"/>
            <w:shd w:val="clear" w:color="auto" w:fill="auto"/>
          </w:tcPr>
          <w:p w:rsidR="00C90717" w:rsidRPr="00C90717" w:rsidRDefault="00C90717" w:rsidP="00220D45">
            <w:pPr>
              <w:tabs>
                <w:tab w:val="center" w:pos="4252"/>
                <w:tab w:val="right" w:pos="8504"/>
              </w:tabs>
              <w:jc w:val="center"/>
              <w:rPr>
                <w:rFonts w:eastAsia="Calibri"/>
                <w:b/>
                <w:sz w:val="20"/>
                <w:lang w:eastAsia="en-US"/>
              </w:rPr>
            </w:pPr>
            <w:r w:rsidRPr="00C90717">
              <w:rPr>
                <w:rFonts w:eastAsia="Calibri"/>
                <w:b/>
                <w:sz w:val="20"/>
                <w:lang w:eastAsia="en-US"/>
              </w:rPr>
              <w:t>13757</w:t>
            </w:r>
          </w:p>
          <w:p w:rsidR="00C90717" w:rsidRPr="00C90717" w:rsidRDefault="00C90717" w:rsidP="00220D45">
            <w:pPr>
              <w:jc w:val="both"/>
              <w:rPr>
                <w:rFonts w:eastAsia="Calibri"/>
                <w:sz w:val="20"/>
                <w:lang w:eastAsia="en-US"/>
              </w:rPr>
            </w:pPr>
          </w:p>
        </w:tc>
        <w:tc>
          <w:tcPr>
            <w:tcW w:w="992" w:type="dxa"/>
            <w:shd w:val="clear" w:color="auto" w:fill="auto"/>
          </w:tcPr>
          <w:p w:rsidR="00C90717" w:rsidRPr="00C90717" w:rsidRDefault="00C90717" w:rsidP="00220D45">
            <w:pPr>
              <w:jc w:val="both"/>
              <w:rPr>
                <w:rFonts w:eastAsia="Calibri"/>
                <w:sz w:val="20"/>
                <w:lang w:eastAsia="en-US"/>
              </w:rPr>
            </w:pPr>
            <w:r w:rsidRPr="00C90717">
              <w:rPr>
                <w:rFonts w:eastAsia="Calibri"/>
                <w:sz w:val="20"/>
                <w:lang w:eastAsia="en-US"/>
              </w:rPr>
              <w:t>Locação/dia</w:t>
            </w:r>
          </w:p>
        </w:tc>
        <w:tc>
          <w:tcPr>
            <w:tcW w:w="993" w:type="dxa"/>
            <w:shd w:val="clear" w:color="auto" w:fill="auto"/>
          </w:tcPr>
          <w:p w:rsidR="00C90717" w:rsidRPr="00C90717" w:rsidRDefault="00C90717" w:rsidP="00220D45">
            <w:pPr>
              <w:jc w:val="center"/>
              <w:rPr>
                <w:rFonts w:eastAsia="Calibri"/>
                <w:sz w:val="20"/>
                <w:lang w:eastAsia="en-US"/>
              </w:rPr>
            </w:pPr>
            <w:r w:rsidRPr="00C90717">
              <w:rPr>
                <w:rFonts w:eastAsia="Calibri"/>
                <w:sz w:val="20"/>
                <w:lang w:eastAsia="en-US"/>
              </w:rPr>
              <w:t>01</w:t>
            </w:r>
          </w:p>
        </w:tc>
        <w:tc>
          <w:tcPr>
            <w:tcW w:w="850" w:type="dxa"/>
            <w:shd w:val="clear" w:color="auto" w:fill="auto"/>
          </w:tcPr>
          <w:p w:rsidR="00C90717" w:rsidRPr="00C90717" w:rsidRDefault="00C90717" w:rsidP="00220D45">
            <w:pPr>
              <w:jc w:val="center"/>
              <w:rPr>
                <w:rFonts w:eastAsia="Calibri"/>
                <w:sz w:val="20"/>
                <w:lang w:eastAsia="en-US"/>
              </w:rPr>
            </w:pPr>
            <w:r w:rsidRPr="00C90717">
              <w:rPr>
                <w:rFonts w:eastAsia="Calibri"/>
                <w:sz w:val="20"/>
                <w:lang w:eastAsia="en-US"/>
              </w:rPr>
              <w:t>07</w:t>
            </w:r>
          </w:p>
        </w:tc>
      </w:tr>
      <w:tr w:rsidR="00C90717" w:rsidRPr="00C90717" w:rsidTr="002610BC">
        <w:trPr>
          <w:trHeight w:hRule="exact" w:val="12067"/>
        </w:trPr>
        <w:tc>
          <w:tcPr>
            <w:tcW w:w="710" w:type="dxa"/>
            <w:shd w:val="clear" w:color="auto" w:fill="auto"/>
          </w:tcPr>
          <w:p w:rsidR="00C90717" w:rsidRPr="00C90717" w:rsidRDefault="00C90717" w:rsidP="00220D45">
            <w:pPr>
              <w:jc w:val="center"/>
              <w:rPr>
                <w:rFonts w:eastAsia="Calibri"/>
                <w:sz w:val="22"/>
                <w:szCs w:val="22"/>
                <w:lang w:eastAsia="en-US"/>
              </w:rPr>
            </w:pPr>
            <w:r w:rsidRPr="00C90717">
              <w:rPr>
                <w:rFonts w:eastAsia="Calibri"/>
                <w:sz w:val="22"/>
                <w:szCs w:val="22"/>
                <w:lang w:eastAsia="en-US"/>
              </w:rPr>
              <w:t>02</w:t>
            </w:r>
          </w:p>
        </w:tc>
        <w:tc>
          <w:tcPr>
            <w:tcW w:w="6237" w:type="dxa"/>
            <w:shd w:val="clear" w:color="auto" w:fill="auto"/>
          </w:tcPr>
          <w:p w:rsidR="00C90717" w:rsidRPr="00C90717" w:rsidRDefault="00C90717" w:rsidP="00220D45">
            <w:pPr>
              <w:tabs>
                <w:tab w:val="center" w:pos="4252"/>
                <w:tab w:val="right" w:pos="8504"/>
              </w:tabs>
              <w:jc w:val="both"/>
              <w:rPr>
                <w:rFonts w:eastAsia="Calibri"/>
                <w:b/>
                <w:sz w:val="20"/>
                <w:lang w:eastAsia="en-US"/>
              </w:rPr>
            </w:pPr>
            <w:r w:rsidRPr="00C90717">
              <w:rPr>
                <w:rFonts w:eastAsia="Calibri"/>
                <w:b/>
                <w:sz w:val="20"/>
                <w:lang w:eastAsia="en-US"/>
              </w:rPr>
              <w:t xml:space="preserve">SONORIZAÇÃO TIPO “B”- GRANDE PORTE  </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b/>
                <w:sz w:val="20"/>
                <w:lang w:eastAsia="en-US"/>
              </w:rPr>
              <w:t xml:space="preserve">P.A.: “Public Address”  </w:t>
            </w:r>
          </w:p>
          <w:p w:rsidR="00C90717" w:rsidRPr="00C90717" w:rsidRDefault="00C90717" w:rsidP="00220D45">
            <w:pPr>
              <w:jc w:val="both"/>
              <w:rPr>
                <w:rFonts w:eastAsia="Calibri"/>
                <w:sz w:val="20"/>
                <w:lang w:eastAsia="en-US"/>
              </w:rPr>
            </w:pPr>
            <w:r w:rsidRPr="00C90717">
              <w:rPr>
                <w:rFonts w:eastAsia="Calibri"/>
                <w:sz w:val="20"/>
                <w:lang w:eastAsia="en-US"/>
              </w:rPr>
              <w:t xml:space="preserve">Stereo com 03 ou 04 vias montado em torres nas extremidades do palco com formato line array. </w:t>
            </w:r>
          </w:p>
          <w:p w:rsidR="00C90717" w:rsidRPr="00C90717" w:rsidRDefault="00C90717" w:rsidP="00220D45">
            <w:pPr>
              <w:jc w:val="both"/>
              <w:rPr>
                <w:rFonts w:eastAsia="Calibri"/>
                <w:sz w:val="20"/>
                <w:lang w:eastAsia="en-US"/>
              </w:rPr>
            </w:pPr>
            <w:r w:rsidRPr="00C90717">
              <w:rPr>
                <w:rFonts w:eastAsia="Calibri"/>
                <w:sz w:val="20"/>
                <w:lang w:eastAsia="en-US"/>
              </w:rPr>
              <w:t xml:space="preserve">08 caixas acústicas com 02 (ou mais) alto falantes de 10 a12 polegadas e 01 driver TI em cada torre elevadas por talhas que forneça uma resposta plana com qualidade evidente.  </w:t>
            </w:r>
          </w:p>
          <w:p w:rsidR="00C90717" w:rsidRPr="00C90717" w:rsidRDefault="00C90717" w:rsidP="00220D45">
            <w:pPr>
              <w:jc w:val="both"/>
              <w:rPr>
                <w:rFonts w:eastAsia="Calibri"/>
                <w:sz w:val="20"/>
                <w:lang w:eastAsia="en-US"/>
              </w:rPr>
            </w:pPr>
            <w:r w:rsidRPr="00C90717">
              <w:rPr>
                <w:rFonts w:eastAsia="Calibri"/>
                <w:sz w:val="20"/>
                <w:lang w:eastAsia="en-US"/>
              </w:rPr>
              <w:t>08 caixas acústicas de sub grave com 02 alto falantes de 18” em cada caixa Mod. SB850, SB1000, ou similar. (em cada lado)</w:t>
            </w:r>
          </w:p>
          <w:p w:rsidR="00C90717" w:rsidRPr="00C90717" w:rsidRDefault="00C90717" w:rsidP="00220D45">
            <w:pPr>
              <w:jc w:val="both"/>
              <w:rPr>
                <w:rFonts w:eastAsia="Calibri"/>
                <w:sz w:val="20"/>
                <w:lang w:eastAsia="en-US"/>
              </w:rPr>
            </w:pPr>
            <w:r w:rsidRPr="00C90717">
              <w:rPr>
                <w:rFonts w:eastAsia="Calibri"/>
                <w:sz w:val="20"/>
                <w:lang w:eastAsia="en-US"/>
              </w:rPr>
              <w:t>Amplificadores com potência equivalentes as caixas acústicas.</w:t>
            </w:r>
          </w:p>
          <w:p w:rsidR="00C90717" w:rsidRPr="00C90717" w:rsidRDefault="00C90717" w:rsidP="00220D45">
            <w:pPr>
              <w:jc w:val="both"/>
              <w:rPr>
                <w:rFonts w:eastAsia="Calibri"/>
                <w:sz w:val="20"/>
                <w:lang w:eastAsia="en-US"/>
              </w:rPr>
            </w:pPr>
            <w:r w:rsidRPr="00C90717">
              <w:rPr>
                <w:rFonts w:eastAsia="Calibri"/>
                <w:sz w:val="20"/>
                <w:lang w:eastAsia="en-US"/>
              </w:rPr>
              <w:t>04 amplificadores para a frequência de sub grave</w:t>
            </w:r>
          </w:p>
          <w:p w:rsidR="00C90717" w:rsidRPr="00C90717" w:rsidRDefault="00C90717" w:rsidP="00220D45">
            <w:pPr>
              <w:jc w:val="both"/>
              <w:rPr>
                <w:rFonts w:eastAsia="Calibri"/>
                <w:sz w:val="20"/>
                <w:lang w:eastAsia="en-US"/>
              </w:rPr>
            </w:pPr>
            <w:r w:rsidRPr="00C90717">
              <w:rPr>
                <w:rFonts w:eastAsia="Calibri"/>
                <w:sz w:val="20"/>
                <w:lang w:eastAsia="en-US"/>
              </w:rPr>
              <w:t>04 amplificadores para a frequência de médio/ grave</w:t>
            </w:r>
          </w:p>
          <w:p w:rsidR="00C90717" w:rsidRPr="00C90717" w:rsidRDefault="00C90717" w:rsidP="00220D45">
            <w:pPr>
              <w:jc w:val="both"/>
              <w:rPr>
                <w:rFonts w:eastAsia="Calibri"/>
                <w:sz w:val="20"/>
                <w:lang w:eastAsia="en-US"/>
              </w:rPr>
            </w:pPr>
            <w:r w:rsidRPr="00C90717">
              <w:rPr>
                <w:rFonts w:eastAsia="Calibri"/>
                <w:sz w:val="20"/>
                <w:lang w:eastAsia="en-US"/>
              </w:rPr>
              <w:t>04 amplificadores para a frequência de médio /agudo</w:t>
            </w:r>
          </w:p>
          <w:p w:rsidR="00C90717" w:rsidRPr="00C90717" w:rsidRDefault="00C90717" w:rsidP="00220D45">
            <w:pPr>
              <w:jc w:val="both"/>
              <w:rPr>
                <w:rFonts w:eastAsia="Calibri"/>
                <w:sz w:val="20"/>
                <w:lang w:eastAsia="en-US"/>
              </w:rPr>
            </w:pPr>
            <w:r w:rsidRPr="00C90717">
              <w:rPr>
                <w:rFonts w:eastAsia="Calibri"/>
                <w:sz w:val="20"/>
                <w:lang w:eastAsia="en-US"/>
              </w:rPr>
              <w:t>Processador Estéreo com  03 ou 04 vias por canal  24db/8ª</w:t>
            </w:r>
          </w:p>
          <w:p w:rsidR="00C90717" w:rsidRPr="00C90717" w:rsidRDefault="00C90717" w:rsidP="00220D45">
            <w:pPr>
              <w:jc w:val="both"/>
              <w:rPr>
                <w:rFonts w:eastAsia="Calibri"/>
                <w:sz w:val="20"/>
                <w:lang w:eastAsia="en-US"/>
              </w:rPr>
            </w:pPr>
            <w:r w:rsidRPr="00C90717">
              <w:rPr>
                <w:rFonts w:eastAsia="Calibri"/>
                <w:sz w:val="20"/>
                <w:lang w:eastAsia="en-US"/>
              </w:rPr>
              <w:t>Equalizador Estéreo 31 bandas por canal</w:t>
            </w:r>
          </w:p>
          <w:p w:rsidR="00C90717" w:rsidRPr="00C90717" w:rsidRDefault="00C90717" w:rsidP="00220D45">
            <w:pPr>
              <w:jc w:val="both"/>
              <w:rPr>
                <w:rFonts w:eastAsia="Calibri"/>
                <w:sz w:val="20"/>
                <w:lang w:eastAsia="en-US"/>
              </w:rPr>
            </w:pPr>
            <w:r w:rsidRPr="00C90717">
              <w:rPr>
                <w:rFonts w:eastAsia="Calibri"/>
                <w:sz w:val="20"/>
                <w:lang w:eastAsia="en-US"/>
              </w:rPr>
              <w:t>01 Mesa digital com mínimo 32 canais físicos e 16 auxiliares.</w:t>
            </w:r>
          </w:p>
          <w:p w:rsidR="00C90717" w:rsidRPr="00C90717" w:rsidRDefault="00C90717" w:rsidP="00220D45">
            <w:pPr>
              <w:tabs>
                <w:tab w:val="center" w:pos="4252"/>
                <w:tab w:val="right" w:pos="8504"/>
              </w:tabs>
              <w:jc w:val="both"/>
              <w:rPr>
                <w:rFonts w:eastAsia="Calibri"/>
                <w:b/>
                <w:sz w:val="20"/>
                <w:lang w:eastAsia="en-US"/>
              </w:rPr>
            </w:pPr>
            <w:r w:rsidRPr="00C90717">
              <w:rPr>
                <w:rFonts w:eastAsia="Calibri"/>
                <w:b/>
                <w:sz w:val="20"/>
                <w:lang w:eastAsia="en-US"/>
              </w:rPr>
              <w:t xml:space="preserve">MONITOR </w:t>
            </w:r>
          </w:p>
          <w:p w:rsidR="00C90717" w:rsidRPr="00C90717" w:rsidRDefault="00C90717" w:rsidP="00220D45">
            <w:pPr>
              <w:tabs>
                <w:tab w:val="center" w:pos="4252"/>
                <w:tab w:val="right" w:pos="8504"/>
              </w:tabs>
              <w:jc w:val="both"/>
              <w:rPr>
                <w:rFonts w:eastAsia="Calibri"/>
                <w:b/>
                <w:sz w:val="20"/>
                <w:lang w:eastAsia="en-US"/>
              </w:rPr>
            </w:pPr>
            <w:r w:rsidRPr="00C90717">
              <w:rPr>
                <w:rFonts w:eastAsia="Calibri"/>
                <w:sz w:val="20"/>
                <w:lang w:eastAsia="en-US"/>
              </w:rPr>
              <w:t>01 Mesa digital com mínimo 32 canais físicos e 16 auxiliares para monitor</w:t>
            </w:r>
          </w:p>
          <w:p w:rsidR="00C90717" w:rsidRPr="00C90717" w:rsidRDefault="00C90717" w:rsidP="00220D45">
            <w:pPr>
              <w:jc w:val="both"/>
              <w:rPr>
                <w:rFonts w:eastAsia="Calibri"/>
                <w:b/>
                <w:sz w:val="20"/>
                <w:lang w:eastAsia="en-US"/>
              </w:rPr>
            </w:pPr>
            <w:r w:rsidRPr="00C90717">
              <w:rPr>
                <w:rFonts w:eastAsia="Calibri"/>
                <w:sz w:val="20"/>
                <w:lang w:eastAsia="en-US"/>
              </w:rPr>
              <w:t xml:space="preserve">12 fones de ouvido porta pró ou similar para está disponível </w:t>
            </w:r>
          </w:p>
          <w:p w:rsidR="00C90717" w:rsidRPr="00C90717" w:rsidRDefault="00C90717" w:rsidP="00220D45">
            <w:pPr>
              <w:jc w:val="both"/>
              <w:rPr>
                <w:rFonts w:eastAsia="Calibri"/>
                <w:b/>
                <w:sz w:val="20"/>
                <w:lang w:eastAsia="en-US"/>
              </w:rPr>
            </w:pPr>
            <w:r w:rsidRPr="00C90717">
              <w:rPr>
                <w:rFonts w:eastAsia="Calibri"/>
                <w:sz w:val="20"/>
                <w:lang w:eastAsia="en-US"/>
              </w:rPr>
              <w:t>04 caixas de retorno sm400 ou similar para está disponível</w:t>
            </w:r>
          </w:p>
          <w:p w:rsidR="00C90717" w:rsidRPr="00C90717" w:rsidRDefault="00C90717" w:rsidP="00220D45">
            <w:pPr>
              <w:jc w:val="both"/>
              <w:rPr>
                <w:rFonts w:eastAsia="Calibri"/>
                <w:sz w:val="20"/>
                <w:lang w:eastAsia="en-US"/>
              </w:rPr>
            </w:pPr>
            <w:r w:rsidRPr="00C90717">
              <w:rPr>
                <w:rFonts w:eastAsia="Calibri"/>
                <w:sz w:val="20"/>
                <w:lang w:eastAsia="en-US"/>
              </w:rPr>
              <w:t xml:space="preserve">02 monitores com 02 alto falantes de </w:t>
            </w:r>
          </w:p>
          <w:p w:rsidR="00C90717" w:rsidRPr="00C90717" w:rsidRDefault="00C90717" w:rsidP="00220D45">
            <w:pPr>
              <w:jc w:val="both"/>
              <w:rPr>
                <w:rFonts w:eastAsia="Calibri"/>
                <w:b/>
                <w:sz w:val="20"/>
                <w:lang w:eastAsia="en-US"/>
              </w:rPr>
            </w:pPr>
            <w:r w:rsidRPr="00C90717">
              <w:rPr>
                <w:rFonts w:eastAsia="Calibri"/>
                <w:sz w:val="20"/>
                <w:lang w:eastAsia="en-US"/>
              </w:rPr>
              <w:t>15 polegadas e 01 driver TI para está disponível</w:t>
            </w:r>
          </w:p>
          <w:p w:rsidR="00C90717" w:rsidRPr="00C90717" w:rsidRDefault="00C90717" w:rsidP="00220D45">
            <w:pPr>
              <w:jc w:val="both"/>
              <w:rPr>
                <w:rFonts w:eastAsia="Calibri"/>
                <w:b/>
                <w:sz w:val="20"/>
                <w:lang w:eastAsia="en-US"/>
              </w:rPr>
            </w:pPr>
            <w:r w:rsidRPr="00C90717">
              <w:rPr>
                <w:rFonts w:eastAsia="Calibri"/>
                <w:sz w:val="20"/>
                <w:lang w:eastAsia="en-US"/>
              </w:rPr>
              <w:t>01 Caixa de sub grave com 02 alto falantes de 18 polegadas para  monitor da bateria.</w:t>
            </w:r>
          </w:p>
          <w:p w:rsidR="00C90717" w:rsidRPr="00C90717" w:rsidRDefault="00C90717" w:rsidP="00220D45">
            <w:pPr>
              <w:jc w:val="both"/>
              <w:rPr>
                <w:rFonts w:eastAsia="Calibri"/>
                <w:b/>
                <w:sz w:val="20"/>
                <w:lang w:eastAsia="en-US"/>
              </w:rPr>
            </w:pPr>
            <w:r w:rsidRPr="00C90717">
              <w:rPr>
                <w:rFonts w:eastAsia="Calibri"/>
                <w:sz w:val="20"/>
                <w:lang w:eastAsia="en-US"/>
              </w:rPr>
              <w:t>01 sistema de side Field Estéreo de 03 ou 04 vias com 02  caixas acústicas SB 850  ou similar e 02 caixas acústicas KF com 2x12 + TI   ou similar</w:t>
            </w:r>
          </w:p>
          <w:p w:rsidR="00C90717" w:rsidRPr="00C90717" w:rsidRDefault="00C90717" w:rsidP="00220D45">
            <w:pPr>
              <w:jc w:val="both"/>
              <w:rPr>
                <w:rFonts w:eastAsia="Calibri"/>
                <w:b/>
                <w:sz w:val="20"/>
                <w:lang w:eastAsia="en-US"/>
              </w:rPr>
            </w:pPr>
            <w:r w:rsidRPr="00C90717">
              <w:rPr>
                <w:rFonts w:eastAsia="Calibri"/>
                <w:sz w:val="20"/>
                <w:lang w:eastAsia="en-US"/>
              </w:rPr>
              <w:t>Amplificadores com potências equivalentes as caixas acústicas</w:t>
            </w:r>
          </w:p>
          <w:p w:rsidR="00C90717" w:rsidRPr="00C90717" w:rsidRDefault="00C90717" w:rsidP="00220D45">
            <w:pPr>
              <w:jc w:val="both"/>
              <w:rPr>
                <w:rFonts w:eastAsia="Calibri"/>
                <w:b/>
                <w:sz w:val="20"/>
                <w:lang w:eastAsia="en-US"/>
              </w:rPr>
            </w:pPr>
            <w:r w:rsidRPr="00C90717">
              <w:rPr>
                <w:rFonts w:eastAsia="Calibri"/>
                <w:sz w:val="20"/>
                <w:lang w:eastAsia="en-US"/>
              </w:rPr>
              <w:t xml:space="preserve">01 amplificador para grave </w:t>
            </w:r>
          </w:p>
          <w:p w:rsidR="00C90717" w:rsidRPr="00C90717" w:rsidRDefault="00C90717" w:rsidP="00220D45">
            <w:pPr>
              <w:jc w:val="both"/>
              <w:rPr>
                <w:rFonts w:eastAsia="Calibri"/>
                <w:b/>
                <w:sz w:val="20"/>
                <w:lang w:eastAsia="en-US"/>
              </w:rPr>
            </w:pPr>
            <w:r w:rsidRPr="00C90717">
              <w:rPr>
                <w:rFonts w:eastAsia="Calibri"/>
                <w:sz w:val="20"/>
                <w:lang w:eastAsia="en-US"/>
              </w:rPr>
              <w:t>01 amplificador para médio/grave</w:t>
            </w:r>
          </w:p>
          <w:p w:rsidR="00C90717" w:rsidRPr="00C90717" w:rsidRDefault="00C90717" w:rsidP="00220D45">
            <w:pPr>
              <w:jc w:val="both"/>
              <w:rPr>
                <w:rFonts w:eastAsia="Calibri"/>
                <w:b/>
                <w:sz w:val="20"/>
                <w:lang w:eastAsia="en-US"/>
              </w:rPr>
            </w:pPr>
            <w:r w:rsidRPr="00C90717">
              <w:rPr>
                <w:rFonts w:eastAsia="Calibri"/>
                <w:sz w:val="20"/>
                <w:lang w:eastAsia="en-US"/>
              </w:rPr>
              <w:t>01 amplificador para médio /agudo</w:t>
            </w:r>
          </w:p>
          <w:p w:rsidR="00C90717" w:rsidRPr="00C90717" w:rsidRDefault="00C90717" w:rsidP="00220D45">
            <w:pPr>
              <w:jc w:val="both"/>
              <w:rPr>
                <w:rFonts w:eastAsia="Calibri"/>
                <w:b/>
                <w:sz w:val="20"/>
                <w:lang w:eastAsia="en-US"/>
              </w:rPr>
            </w:pPr>
            <w:r w:rsidRPr="00C90717">
              <w:rPr>
                <w:rFonts w:eastAsia="Calibri"/>
                <w:sz w:val="20"/>
                <w:lang w:eastAsia="en-US"/>
              </w:rPr>
              <w:t>02 amplificadores para os monitores sm 400</w:t>
            </w:r>
          </w:p>
          <w:p w:rsidR="00C90717" w:rsidRPr="00C90717" w:rsidRDefault="00C90717" w:rsidP="00220D45">
            <w:pPr>
              <w:jc w:val="both"/>
              <w:rPr>
                <w:rFonts w:eastAsia="Calibri"/>
                <w:b/>
                <w:sz w:val="20"/>
                <w:lang w:eastAsia="en-US"/>
              </w:rPr>
            </w:pPr>
            <w:r w:rsidRPr="00C90717">
              <w:rPr>
                <w:rFonts w:eastAsia="Calibri"/>
                <w:sz w:val="20"/>
                <w:lang w:eastAsia="en-US"/>
              </w:rPr>
              <w:t>01 amplificador para os de mais monitores.</w:t>
            </w:r>
          </w:p>
          <w:p w:rsidR="00C90717" w:rsidRPr="00C90717" w:rsidRDefault="00C90717" w:rsidP="00220D45">
            <w:pPr>
              <w:jc w:val="both"/>
              <w:rPr>
                <w:rFonts w:eastAsia="Calibri"/>
                <w:b/>
                <w:sz w:val="20"/>
                <w:lang w:eastAsia="en-US"/>
              </w:rPr>
            </w:pPr>
            <w:r w:rsidRPr="00C90717">
              <w:rPr>
                <w:rFonts w:eastAsia="Calibri"/>
                <w:sz w:val="20"/>
                <w:lang w:eastAsia="en-US"/>
              </w:rPr>
              <w:t>01 Set para contra baixo com amplificador, 01 caixa com alto falante de 15 polegadas e 01 caixa com 04 alto falantes de 10 polegadas (compatíveis com equipamentos das marcas a seguir: heartke, gallien krueger, meteoro  ou equivalente)</w:t>
            </w:r>
          </w:p>
          <w:p w:rsidR="00C90717" w:rsidRPr="00C90717" w:rsidRDefault="00C90717" w:rsidP="00220D45">
            <w:pPr>
              <w:jc w:val="both"/>
              <w:rPr>
                <w:rFonts w:eastAsia="Calibri"/>
                <w:sz w:val="20"/>
                <w:lang w:eastAsia="en-US"/>
              </w:rPr>
            </w:pPr>
            <w:r w:rsidRPr="00C90717">
              <w:rPr>
                <w:rFonts w:eastAsia="Calibri"/>
                <w:sz w:val="20"/>
                <w:lang w:eastAsia="en-US"/>
              </w:rPr>
              <w:t>02 amplificadores para guitarra</w:t>
            </w:r>
          </w:p>
          <w:p w:rsidR="00C90717" w:rsidRPr="00C90717" w:rsidRDefault="00C90717" w:rsidP="00220D45">
            <w:pPr>
              <w:tabs>
                <w:tab w:val="center" w:pos="4252"/>
                <w:tab w:val="right" w:pos="8504"/>
              </w:tabs>
              <w:jc w:val="both"/>
              <w:rPr>
                <w:rFonts w:eastAsia="Calibri"/>
                <w:b/>
                <w:sz w:val="20"/>
                <w:lang w:eastAsia="en-US"/>
              </w:rPr>
            </w:pPr>
            <w:r w:rsidRPr="00C90717">
              <w:rPr>
                <w:rFonts w:eastAsia="Calibri"/>
                <w:b/>
                <w:sz w:val="20"/>
                <w:lang w:eastAsia="en-US"/>
              </w:rPr>
              <w:t>ACESSÓRIOS</w:t>
            </w:r>
          </w:p>
          <w:p w:rsidR="00C90717" w:rsidRPr="00C90717" w:rsidRDefault="00C90717" w:rsidP="00220D45">
            <w:pPr>
              <w:jc w:val="both"/>
              <w:rPr>
                <w:rFonts w:eastAsia="Calibri"/>
                <w:b/>
                <w:sz w:val="20"/>
                <w:lang w:eastAsia="en-US"/>
              </w:rPr>
            </w:pPr>
            <w:r w:rsidRPr="00C90717">
              <w:rPr>
                <w:rFonts w:eastAsia="Calibri"/>
                <w:sz w:val="20"/>
                <w:lang w:eastAsia="en-US"/>
              </w:rPr>
              <w:t>30 Pedestais</w:t>
            </w:r>
          </w:p>
          <w:p w:rsidR="00C90717" w:rsidRPr="00C90717" w:rsidRDefault="00C90717" w:rsidP="00220D45">
            <w:pPr>
              <w:jc w:val="both"/>
              <w:rPr>
                <w:rFonts w:eastAsia="Calibri"/>
                <w:b/>
                <w:sz w:val="20"/>
                <w:lang w:eastAsia="en-US"/>
              </w:rPr>
            </w:pPr>
            <w:r w:rsidRPr="00C90717">
              <w:rPr>
                <w:rFonts w:eastAsia="Calibri"/>
                <w:sz w:val="20"/>
                <w:lang w:eastAsia="en-US"/>
              </w:rPr>
              <w:t>10 Clamps</w:t>
            </w:r>
          </w:p>
          <w:p w:rsidR="00C90717" w:rsidRPr="00C90717" w:rsidRDefault="00C90717" w:rsidP="00220D45">
            <w:pPr>
              <w:jc w:val="both"/>
              <w:rPr>
                <w:rFonts w:eastAsia="Calibri"/>
                <w:b/>
                <w:sz w:val="20"/>
                <w:lang w:eastAsia="en-US"/>
              </w:rPr>
            </w:pPr>
            <w:r w:rsidRPr="00C90717">
              <w:rPr>
                <w:rFonts w:eastAsia="Calibri"/>
                <w:sz w:val="20"/>
                <w:lang w:eastAsia="en-US"/>
              </w:rPr>
              <w:t>kit de microfones para bateria</w:t>
            </w:r>
          </w:p>
          <w:p w:rsidR="00C90717" w:rsidRPr="00C90717" w:rsidRDefault="00C90717" w:rsidP="00220D45">
            <w:pPr>
              <w:jc w:val="both"/>
              <w:rPr>
                <w:rFonts w:eastAsia="Calibri"/>
                <w:b/>
                <w:sz w:val="20"/>
                <w:lang w:eastAsia="en-US"/>
              </w:rPr>
            </w:pPr>
            <w:r w:rsidRPr="00C90717">
              <w:rPr>
                <w:rFonts w:eastAsia="Calibri"/>
                <w:sz w:val="20"/>
                <w:lang w:eastAsia="en-US"/>
              </w:rPr>
              <w:t xml:space="preserve">kit com 30 microfones diversos para voz, percussão,  e outras aplicações </w:t>
            </w:r>
          </w:p>
          <w:p w:rsidR="00C90717" w:rsidRPr="00C90717" w:rsidRDefault="00C90717" w:rsidP="00220D45">
            <w:pPr>
              <w:jc w:val="both"/>
              <w:rPr>
                <w:rFonts w:eastAsia="Calibri"/>
                <w:b/>
                <w:sz w:val="20"/>
                <w:lang w:eastAsia="en-US"/>
              </w:rPr>
            </w:pPr>
            <w:r w:rsidRPr="00C90717">
              <w:rPr>
                <w:rFonts w:eastAsia="Calibri"/>
                <w:sz w:val="20"/>
                <w:lang w:eastAsia="en-US"/>
              </w:rPr>
              <w:t>02 microfones sem fio</w:t>
            </w:r>
          </w:p>
          <w:p w:rsidR="00C90717" w:rsidRPr="00C90717" w:rsidRDefault="00C90717" w:rsidP="00220D45">
            <w:pPr>
              <w:jc w:val="both"/>
              <w:rPr>
                <w:rFonts w:eastAsia="Calibri"/>
                <w:b/>
                <w:sz w:val="20"/>
                <w:lang w:eastAsia="en-US"/>
              </w:rPr>
            </w:pPr>
            <w:r w:rsidRPr="00C90717">
              <w:rPr>
                <w:rFonts w:eastAsia="Calibri"/>
                <w:sz w:val="20"/>
                <w:lang w:eastAsia="en-US"/>
              </w:rPr>
              <w:t xml:space="preserve">20 direct Box </w:t>
            </w:r>
          </w:p>
          <w:p w:rsidR="00C90717" w:rsidRPr="00C90717" w:rsidRDefault="00C90717" w:rsidP="00220D45">
            <w:pPr>
              <w:jc w:val="both"/>
              <w:rPr>
                <w:rFonts w:eastAsia="Calibri"/>
                <w:b/>
                <w:sz w:val="20"/>
                <w:lang w:eastAsia="en-US"/>
              </w:rPr>
            </w:pPr>
            <w:r w:rsidRPr="00C90717">
              <w:rPr>
                <w:rFonts w:eastAsia="Calibri"/>
                <w:sz w:val="20"/>
                <w:lang w:eastAsia="en-US"/>
              </w:rPr>
              <w:t>01 bateria completa</w:t>
            </w:r>
          </w:p>
          <w:p w:rsidR="00C90717" w:rsidRPr="00C90717" w:rsidRDefault="00C90717" w:rsidP="00220D45">
            <w:pPr>
              <w:jc w:val="both"/>
              <w:rPr>
                <w:rFonts w:eastAsia="Calibri"/>
                <w:b/>
                <w:sz w:val="20"/>
                <w:lang w:eastAsia="en-US"/>
              </w:rPr>
            </w:pPr>
            <w:r w:rsidRPr="00C90717">
              <w:rPr>
                <w:rFonts w:eastAsia="Calibri"/>
                <w:sz w:val="20"/>
                <w:lang w:eastAsia="en-US"/>
              </w:rPr>
              <w:t xml:space="preserve">Multi cabos,  Sub snaks </w:t>
            </w:r>
          </w:p>
          <w:p w:rsidR="00C90717" w:rsidRPr="00C90717" w:rsidRDefault="00C90717" w:rsidP="00220D45">
            <w:pPr>
              <w:jc w:val="both"/>
              <w:rPr>
                <w:rFonts w:eastAsia="Calibri"/>
                <w:b/>
                <w:sz w:val="20"/>
                <w:lang w:eastAsia="en-US"/>
              </w:rPr>
            </w:pPr>
            <w:r w:rsidRPr="00C90717">
              <w:rPr>
                <w:rFonts w:eastAsia="Calibri"/>
                <w:sz w:val="20"/>
                <w:lang w:eastAsia="en-US"/>
              </w:rPr>
              <w:t xml:space="preserve">Cabos para ligação das caixas acústicas </w:t>
            </w:r>
          </w:p>
          <w:p w:rsidR="00C90717" w:rsidRPr="00C90717" w:rsidRDefault="00C90717" w:rsidP="00220D45">
            <w:pPr>
              <w:jc w:val="both"/>
              <w:rPr>
                <w:rFonts w:eastAsia="Calibri"/>
                <w:b/>
                <w:sz w:val="20"/>
                <w:lang w:eastAsia="en-US"/>
              </w:rPr>
            </w:pPr>
            <w:r w:rsidRPr="00C90717">
              <w:rPr>
                <w:rFonts w:eastAsia="Calibri"/>
                <w:sz w:val="20"/>
                <w:lang w:eastAsia="en-US"/>
              </w:rPr>
              <w:t xml:space="preserve">Cabos para microfones testados previamente </w:t>
            </w:r>
          </w:p>
          <w:p w:rsidR="00C90717" w:rsidRPr="00C90717" w:rsidRDefault="00C90717" w:rsidP="00220D45">
            <w:pPr>
              <w:jc w:val="both"/>
              <w:rPr>
                <w:rFonts w:eastAsia="Calibri"/>
                <w:b/>
                <w:sz w:val="20"/>
                <w:lang w:eastAsia="en-US"/>
              </w:rPr>
            </w:pPr>
            <w:r w:rsidRPr="00C90717">
              <w:rPr>
                <w:rFonts w:eastAsia="Calibri"/>
                <w:sz w:val="20"/>
                <w:lang w:eastAsia="en-US"/>
              </w:rPr>
              <w:t xml:space="preserve">Extensões de AC </w:t>
            </w:r>
          </w:p>
          <w:p w:rsidR="00C90717" w:rsidRPr="00C90717" w:rsidRDefault="00C90717" w:rsidP="00220D45">
            <w:pPr>
              <w:jc w:val="both"/>
              <w:rPr>
                <w:rFonts w:eastAsia="Calibri"/>
                <w:sz w:val="22"/>
                <w:szCs w:val="22"/>
                <w:lang w:eastAsia="en-US"/>
              </w:rPr>
            </w:pPr>
            <w:r w:rsidRPr="00C90717">
              <w:rPr>
                <w:rFonts w:eastAsia="Calibri"/>
                <w:sz w:val="20"/>
                <w:lang w:eastAsia="en-US"/>
              </w:rPr>
              <w:t>Central de energia elétrica com proteções e aterramentos adequados e demais acessórios para perfeito funcionamento do sistema.</w:t>
            </w:r>
          </w:p>
        </w:tc>
        <w:tc>
          <w:tcPr>
            <w:tcW w:w="992" w:type="dxa"/>
            <w:shd w:val="clear" w:color="auto" w:fill="auto"/>
          </w:tcPr>
          <w:p w:rsidR="00C90717" w:rsidRPr="00C90717" w:rsidRDefault="00C90717" w:rsidP="00220D45">
            <w:pPr>
              <w:tabs>
                <w:tab w:val="center" w:pos="4252"/>
                <w:tab w:val="right" w:pos="8504"/>
              </w:tabs>
              <w:jc w:val="center"/>
              <w:rPr>
                <w:rFonts w:eastAsia="Calibri"/>
                <w:b/>
                <w:sz w:val="20"/>
                <w:lang w:eastAsia="en-US"/>
              </w:rPr>
            </w:pPr>
            <w:r w:rsidRPr="00C90717">
              <w:rPr>
                <w:rFonts w:eastAsia="Calibri"/>
                <w:b/>
                <w:sz w:val="20"/>
                <w:lang w:eastAsia="en-US"/>
              </w:rPr>
              <w:t>13757</w:t>
            </w:r>
          </w:p>
          <w:p w:rsidR="00C90717" w:rsidRPr="00C90717" w:rsidRDefault="00C90717" w:rsidP="00220D45">
            <w:pPr>
              <w:jc w:val="both"/>
              <w:rPr>
                <w:rFonts w:eastAsia="Calibri"/>
                <w:sz w:val="20"/>
                <w:lang w:eastAsia="en-US"/>
              </w:rPr>
            </w:pPr>
          </w:p>
        </w:tc>
        <w:tc>
          <w:tcPr>
            <w:tcW w:w="992" w:type="dxa"/>
            <w:shd w:val="clear" w:color="auto" w:fill="auto"/>
          </w:tcPr>
          <w:p w:rsidR="00C90717" w:rsidRPr="00C90717" w:rsidRDefault="00C90717" w:rsidP="00220D45">
            <w:pPr>
              <w:jc w:val="both"/>
              <w:rPr>
                <w:rFonts w:eastAsia="Calibri"/>
                <w:sz w:val="20"/>
                <w:lang w:eastAsia="en-US"/>
              </w:rPr>
            </w:pPr>
            <w:r w:rsidRPr="00C90717">
              <w:rPr>
                <w:rFonts w:eastAsia="Calibri"/>
                <w:sz w:val="20"/>
                <w:lang w:eastAsia="en-US"/>
              </w:rPr>
              <w:t>Locação/dia</w:t>
            </w:r>
          </w:p>
        </w:tc>
        <w:tc>
          <w:tcPr>
            <w:tcW w:w="993" w:type="dxa"/>
            <w:shd w:val="clear" w:color="auto" w:fill="auto"/>
          </w:tcPr>
          <w:p w:rsidR="00C90717" w:rsidRPr="00C90717" w:rsidRDefault="00C90717" w:rsidP="00220D45">
            <w:pPr>
              <w:jc w:val="center"/>
              <w:rPr>
                <w:rFonts w:eastAsia="Calibri"/>
                <w:sz w:val="20"/>
                <w:lang w:eastAsia="en-US"/>
              </w:rPr>
            </w:pPr>
            <w:r w:rsidRPr="00C90717">
              <w:rPr>
                <w:rFonts w:eastAsia="Calibri"/>
                <w:sz w:val="20"/>
                <w:lang w:eastAsia="en-US"/>
              </w:rPr>
              <w:t>01</w:t>
            </w:r>
          </w:p>
        </w:tc>
        <w:tc>
          <w:tcPr>
            <w:tcW w:w="850" w:type="dxa"/>
            <w:shd w:val="clear" w:color="auto" w:fill="auto"/>
          </w:tcPr>
          <w:p w:rsidR="00C90717" w:rsidRPr="00C90717" w:rsidRDefault="00C90717" w:rsidP="00220D45">
            <w:pPr>
              <w:jc w:val="center"/>
              <w:rPr>
                <w:rFonts w:eastAsia="Calibri"/>
                <w:sz w:val="20"/>
                <w:lang w:eastAsia="en-US"/>
              </w:rPr>
            </w:pPr>
            <w:r w:rsidRPr="00C90717">
              <w:rPr>
                <w:rFonts w:eastAsia="Calibri"/>
                <w:sz w:val="20"/>
                <w:lang w:eastAsia="en-US"/>
              </w:rPr>
              <w:t>40</w:t>
            </w:r>
          </w:p>
        </w:tc>
      </w:tr>
      <w:tr w:rsidR="00C90717" w:rsidRPr="00C90717" w:rsidTr="002610BC">
        <w:trPr>
          <w:trHeight w:hRule="exact" w:val="11642"/>
        </w:trPr>
        <w:tc>
          <w:tcPr>
            <w:tcW w:w="710" w:type="dxa"/>
            <w:shd w:val="clear" w:color="auto" w:fill="auto"/>
          </w:tcPr>
          <w:p w:rsidR="00C90717" w:rsidRPr="00C90717" w:rsidRDefault="00C90717" w:rsidP="00220D45">
            <w:pPr>
              <w:jc w:val="center"/>
              <w:rPr>
                <w:rFonts w:eastAsia="Calibri"/>
                <w:sz w:val="22"/>
                <w:szCs w:val="22"/>
                <w:lang w:eastAsia="en-US"/>
              </w:rPr>
            </w:pPr>
            <w:r w:rsidRPr="00C90717">
              <w:rPr>
                <w:rFonts w:eastAsia="Calibri"/>
                <w:sz w:val="22"/>
                <w:szCs w:val="22"/>
                <w:lang w:eastAsia="en-US"/>
              </w:rPr>
              <w:t>03</w:t>
            </w:r>
          </w:p>
        </w:tc>
        <w:tc>
          <w:tcPr>
            <w:tcW w:w="6237" w:type="dxa"/>
            <w:shd w:val="clear" w:color="auto" w:fill="auto"/>
          </w:tcPr>
          <w:p w:rsidR="00C90717" w:rsidRPr="00C90717" w:rsidRDefault="00C90717" w:rsidP="00220D45">
            <w:pPr>
              <w:tabs>
                <w:tab w:val="center" w:pos="4252"/>
                <w:tab w:val="right" w:pos="8504"/>
              </w:tabs>
              <w:jc w:val="both"/>
              <w:rPr>
                <w:rFonts w:eastAsia="Calibri"/>
                <w:b/>
                <w:sz w:val="20"/>
                <w:lang w:eastAsia="en-US"/>
              </w:rPr>
            </w:pPr>
            <w:r w:rsidRPr="00C90717">
              <w:rPr>
                <w:rFonts w:eastAsia="Calibri"/>
                <w:b/>
                <w:sz w:val="20"/>
                <w:lang w:eastAsia="en-US"/>
              </w:rPr>
              <w:t>SONORIZAÇÃO TIPO “C” - MÉDIO PORTE</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b/>
                <w:sz w:val="20"/>
                <w:lang w:eastAsia="en-US"/>
              </w:rPr>
              <w:t xml:space="preserve">P.A.: “Public Address”  </w:t>
            </w:r>
          </w:p>
          <w:p w:rsidR="00C90717" w:rsidRPr="00C90717" w:rsidRDefault="00C90717" w:rsidP="00220D45">
            <w:pPr>
              <w:jc w:val="both"/>
              <w:rPr>
                <w:rFonts w:eastAsia="Calibri"/>
                <w:sz w:val="20"/>
                <w:lang w:eastAsia="en-US"/>
              </w:rPr>
            </w:pPr>
            <w:r w:rsidRPr="00C90717">
              <w:rPr>
                <w:rFonts w:eastAsia="Calibri"/>
                <w:sz w:val="20"/>
                <w:lang w:eastAsia="en-US"/>
              </w:rPr>
              <w:t xml:space="preserve">Estéreo  com 03 ou 04 vias montado em torres nas extremidades do palco com formato line array. </w:t>
            </w:r>
          </w:p>
          <w:p w:rsidR="00C90717" w:rsidRPr="00C90717" w:rsidRDefault="00C90717" w:rsidP="00220D45">
            <w:pPr>
              <w:jc w:val="both"/>
              <w:rPr>
                <w:rFonts w:eastAsia="Calibri"/>
                <w:sz w:val="20"/>
                <w:lang w:eastAsia="en-US"/>
              </w:rPr>
            </w:pPr>
            <w:r w:rsidRPr="00C90717">
              <w:rPr>
                <w:rFonts w:eastAsia="Calibri"/>
                <w:sz w:val="20"/>
                <w:lang w:eastAsia="en-US"/>
              </w:rPr>
              <w:t xml:space="preserve">04 caixas  acústicas com 02 (ou mais) alto falantes de 12 polegadas e 01 driver TI em cada torre elevadas por talhas que forneça uma resposta plana com qualidade evidente.  </w:t>
            </w:r>
          </w:p>
          <w:p w:rsidR="00C90717" w:rsidRPr="00C90717" w:rsidRDefault="00C90717" w:rsidP="00220D45">
            <w:pPr>
              <w:jc w:val="both"/>
              <w:rPr>
                <w:rFonts w:eastAsia="Calibri"/>
                <w:sz w:val="20"/>
                <w:lang w:eastAsia="en-US"/>
              </w:rPr>
            </w:pPr>
            <w:r w:rsidRPr="00C90717">
              <w:rPr>
                <w:rFonts w:eastAsia="Calibri"/>
                <w:sz w:val="20"/>
                <w:lang w:eastAsia="en-US"/>
              </w:rPr>
              <w:t>04 caixas acústicas de sub grave com 02 alto falantes de 18” em cada caixa Mod. SB850, SB1000, ou similar. (em cada lado)</w:t>
            </w:r>
          </w:p>
          <w:p w:rsidR="00C90717" w:rsidRPr="00C90717" w:rsidRDefault="00C90717" w:rsidP="00220D45">
            <w:pPr>
              <w:jc w:val="both"/>
              <w:rPr>
                <w:rFonts w:eastAsia="Calibri"/>
                <w:sz w:val="20"/>
                <w:lang w:eastAsia="en-US"/>
              </w:rPr>
            </w:pPr>
            <w:r w:rsidRPr="00C90717">
              <w:rPr>
                <w:rFonts w:eastAsia="Calibri"/>
                <w:sz w:val="20"/>
                <w:lang w:eastAsia="en-US"/>
              </w:rPr>
              <w:t>Amplificadores com potência equivalentes as caixas acústicas.</w:t>
            </w:r>
          </w:p>
          <w:p w:rsidR="00C90717" w:rsidRPr="00C90717" w:rsidRDefault="00C90717" w:rsidP="00220D45">
            <w:pPr>
              <w:jc w:val="both"/>
              <w:rPr>
                <w:rFonts w:eastAsia="Calibri"/>
                <w:sz w:val="20"/>
                <w:lang w:eastAsia="en-US"/>
              </w:rPr>
            </w:pPr>
            <w:r w:rsidRPr="00C90717">
              <w:rPr>
                <w:rFonts w:eastAsia="Calibri"/>
                <w:sz w:val="20"/>
                <w:lang w:eastAsia="en-US"/>
              </w:rPr>
              <w:t>02 amplificadores para a frequência para sub grave.</w:t>
            </w:r>
          </w:p>
          <w:p w:rsidR="00C90717" w:rsidRPr="00C90717" w:rsidRDefault="00C90717" w:rsidP="00220D45">
            <w:pPr>
              <w:jc w:val="both"/>
              <w:rPr>
                <w:rFonts w:eastAsia="Calibri"/>
                <w:sz w:val="20"/>
                <w:lang w:eastAsia="en-US"/>
              </w:rPr>
            </w:pPr>
            <w:r w:rsidRPr="00C90717">
              <w:rPr>
                <w:rFonts w:eastAsia="Calibri"/>
                <w:sz w:val="20"/>
                <w:lang w:eastAsia="en-US"/>
              </w:rPr>
              <w:t>02 amplificadores para a frequência para médio/ grave</w:t>
            </w:r>
          </w:p>
          <w:p w:rsidR="00C90717" w:rsidRPr="00C90717" w:rsidRDefault="00C90717" w:rsidP="00220D45">
            <w:pPr>
              <w:jc w:val="both"/>
              <w:rPr>
                <w:rFonts w:eastAsia="Calibri"/>
                <w:sz w:val="20"/>
                <w:lang w:eastAsia="en-US"/>
              </w:rPr>
            </w:pPr>
            <w:r w:rsidRPr="00C90717">
              <w:rPr>
                <w:rFonts w:eastAsia="Calibri"/>
                <w:sz w:val="20"/>
                <w:lang w:eastAsia="en-US"/>
              </w:rPr>
              <w:t>02 amplificadores para a frequência para médio /agudo</w:t>
            </w:r>
          </w:p>
          <w:p w:rsidR="00C90717" w:rsidRPr="00C90717" w:rsidRDefault="00C90717" w:rsidP="00220D45">
            <w:pPr>
              <w:jc w:val="both"/>
              <w:rPr>
                <w:rFonts w:eastAsia="Calibri"/>
                <w:sz w:val="20"/>
                <w:lang w:eastAsia="en-US"/>
              </w:rPr>
            </w:pPr>
            <w:r w:rsidRPr="00C90717">
              <w:rPr>
                <w:rFonts w:eastAsia="Calibri"/>
                <w:sz w:val="20"/>
                <w:lang w:eastAsia="en-US"/>
              </w:rPr>
              <w:t xml:space="preserve">Processador Estéreo com 03 ou 04 vias por canal  24db/8ª </w:t>
            </w:r>
          </w:p>
          <w:p w:rsidR="00C90717" w:rsidRPr="00C90717" w:rsidRDefault="00C90717" w:rsidP="00220D45">
            <w:pPr>
              <w:jc w:val="both"/>
              <w:rPr>
                <w:rFonts w:eastAsia="Calibri"/>
                <w:sz w:val="20"/>
                <w:lang w:eastAsia="en-US"/>
              </w:rPr>
            </w:pPr>
            <w:r w:rsidRPr="00C90717">
              <w:rPr>
                <w:rFonts w:eastAsia="Calibri"/>
                <w:sz w:val="20"/>
                <w:lang w:eastAsia="en-US"/>
              </w:rPr>
              <w:t xml:space="preserve">Equalizador Estéreo 31 bandas por canal </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01 Mesa digital com mínimo 32 canais físicos e 16 auxiliares.</w:t>
            </w:r>
          </w:p>
          <w:p w:rsidR="00C90717" w:rsidRPr="00C90717" w:rsidRDefault="00C90717" w:rsidP="00220D45">
            <w:pPr>
              <w:tabs>
                <w:tab w:val="center" w:pos="4252"/>
                <w:tab w:val="right" w:pos="8504"/>
              </w:tabs>
              <w:jc w:val="both"/>
              <w:rPr>
                <w:rFonts w:eastAsia="Calibri"/>
                <w:b/>
                <w:sz w:val="20"/>
                <w:lang w:eastAsia="en-US"/>
              </w:rPr>
            </w:pPr>
          </w:p>
          <w:p w:rsidR="00C90717" w:rsidRPr="00C90717" w:rsidRDefault="00C90717" w:rsidP="00220D45">
            <w:pPr>
              <w:tabs>
                <w:tab w:val="center" w:pos="4252"/>
                <w:tab w:val="right" w:pos="8504"/>
              </w:tabs>
              <w:jc w:val="both"/>
              <w:rPr>
                <w:rFonts w:eastAsia="Calibri"/>
                <w:b/>
                <w:sz w:val="20"/>
                <w:lang w:eastAsia="en-US"/>
              </w:rPr>
            </w:pPr>
            <w:r w:rsidRPr="00C90717">
              <w:rPr>
                <w:rFonts w:eastAsia="Calibri"/>
                <w:b/>
                <w:sz w:val="20"/>
                <w:lang w:eastAsia="en-US"/>
              </w:rPr>
              <w:t xml:space="preserve">MONITOR </w:t>
            </w:r>
          </w:p>
          <w:p w:rsidR="00C90717" w:rsidRPr="00C90717" w:rsidRDefault="00C90717" w:rsidP="00220D45">
            <w:pPr>
              <w:tabs>
                <w:tab w:val="center" w:pos="4252"/>
                <w:tab w:val="right" w:pos="8504"/>
              </w:tabs>
              <w:jc w:val="both"/>
              <w:rPr>
                <w:rFonts w:eastAsia="Calibri"/>
                <w:b/>
                <w:sz w:val="20"/>
                <w:lang w:eastAsia="en-US"/>
              </w:rPr>
            </w:pPr>
          </w:p>
          <w:p w:rsidR="00C90717" w:rsidRPr="00C90717" w:rsidRDefault="00C90717" w:rsidP="00220D45">
            <w:pPr>
              <w:jc w:val="both"/>
              <w:rPr>
                <w:rFonts w:eastAsia="Calibri"/>
                <w:b/>
                <w:sz w:val="20"/>
                <w:lang w:eastAsia="en-US"/>
              </w:rPr>
            </w:pPr>
            <w:r w:rsidRPr="00C90717">
              <w:rPr>
                <w:rFonts w:eastAsia="Calibri"/>
                <w:sz w:val="20"/>
                <w:lang w:eastAsia="en-US"/>
              </w:rPr>
              <w:t>08 fones de ouvido porta pró ou similar para estar disponível</w:t>
            </w:r>
          </w:p>
          <w:p w:rsidR="00C90717" w:rsidRPr="00C90717" w:rsidRDefault="00C90717" w:rsidP="00220D45">
            <w:pPr>
              <w:jc w:val="both"/>
              <w:rPr>
                <w:rFonts w:eastAsia="Calibri"/>
                <w:b/>
                <w:sz w:val="20"/>
                <w:lang w:eastAsia="en-US"/>
              </w:rPr>
            </w:pPr>
            <w:r w:rsidRPr="00C90717">
              <w:rPr>
                <w:rFonts w:eastAsia="Calibri"/>
                <w:sz w:val="20"/>
                <w:lang w:eastAsia="en-US"/>
              </w:rPr>
              <w:t>02 caixas de retorno sm400 ou similar para estar disponível</w:t>
            </w:r>
          </w:p>
          <w:p w:rsidR="00C90717" w:rsidRPr="00C90717" w:rsidRDefault="00C90717" w:rsidP="00220D45">
            <w:pPr>
              <w:jc w:val="both"/>
              <w:rPr>
                <w:rFonts w:eastAsia="Calibri"/>
                <w:b/>
                <w:sz w:val="20"/>
                <w:lang w:eastAsia="en-US"/>
              </w:rPr>
            </w:pPr>
            <w:r w:rsidRPr="00C90717">
              <w:rPr>
                <w:rFonts w:eastAsia="Calibri"/>
                <w:sz w:val="20"/>
                <w:lang w:eastAsia="en-US"/>
              </w:rPr>
              <w:t xml:space="preserve">01 monitor com 02 alto falantes de 15 polegadas e 01 driver TI para estar disponível </w:t>
            </w:r>
          </w:p>
          <w:p w:rsidR="00C90717" w:rsidRPr="00C90717" w:rsidRDefault="00C90717" w:rsidP="00220D45">
            <w:pPr>
              <w:jc w:val="both"/>
              <w:rPr>
                <w:rFonts w:eastAsia="Calibri"/>
                <w:b/>
                <w:sz w:val="20"/>
                <w:lang w:eastAsia="en-US"/>
              </w:rPr>
            </w:pPr>
            <w:r w:rsidRPr="00C90717">
              <w:rPr>
                <w:rFonts w:eastAsia="Calibri"/>
                <w:sz w:val="20"/>
                <w:lang w:eastAsia="en-US"/>
              </w:rPr>
              <w:t>01 Caixa de sub grave com</w:t>
            </w:r>
          </w:p>
          <w:p w:rsidR="00C90717" w:rsidRPr="00C90717" w:rsidRDefault="00C90717" w:rsidP="00220D45">
            <w:pPr>
              <w:jc w:val="both"/>
              <w:rPr>
                <w:rFonts w:eastAsia="Calibri"/>
                <w:b/>
                <w:sz w:val="20"/>
                <w:lang w:eastAsia="en-US"/>
              </w:rPr>
            </w:pPr>
            <w:r w:rsidRPr="00C90717">
              <w:rPr>
                <w:rFonts w:eastAsia="Calibri"/>
                <w:sz w:val="20"/>
                <w:lang w:eastAsia="en-US"/>
              </w:rPr>
              <w:t>02 alto falantes de 18 polegadas para  monitor da bateria.</w:t>
            </w:r>
          </w:p>
          <w:p w:rsidR="00C90717" w:rsidRPr="00C90717" w:rsidRDefault="00C90717" w:rsidP="00220D45">
            <w:pPr>
              <w:jc w:val="both"/>
              <w:rPr>
                <w:rFonts w:eastAsia="Calibri"/>
                <w:b/>
                <w:sz w:val="20"/>
                <w:lang w:eastAsia="en-US"/>
              </w:rPr>
            </w:pPr>
            <w:r w:rsidRPr="00C90717">
              <w:rPr>
                <w:rFonts w:eastAsia="Calibri"/>
                <w:sz w:val="20"/>
                <w:lang w:eastAsia="en-US"/>
              </w:rPr>
              <w:t>01 sistema de side Field Estéreo de 03 ou 04 vias com 02  caixas acústicas SB 850  ou similar e 02 caixas acústicas KF850 ou com 2x12 + TI   ou similar</w:t>
            </w:r>
          </w:p>
          <w:p w:rsidR="00C90717" w:rsidRPr="00C90717" w:rsidRDefault="00C90717" w:rsidP="00220D45">
            <w:pPr>
              <w:jc w:val="both"/>
              <w:rPr>
                <w:rFonts w:eastAsia="Calibri"/>
                <w:sz w:val="20"/>
                <w:lang w:eastAsia="en-US"/>
              </w:rPr>
            </w:pPr>
            <w:r w:rsidRPr="00C90717">
              <w:rPr>
                <w:rFonts w:eastAsia="Calibri"/>
                <w:sz w:val="20"/>
                <w:lang w:eastAsia="en-US"/>
              </w:rPr>
              <w:t>Amplificadores com potências equivalentes as caixas acústicas</w:t>
            </w:r>
          </w:p>
          <w:p w:rsidR="00C90717" w:rsidRPr="00C90717" w:rsidRDefault="00C90717" w:rsidP="00220D45">
            <w:pPr>
              <w:jc w:val="both"/>
              <w:rPr>
                <w:rFonts w:eastAsia="Calibri"/>
                <w:sz w:val="20"/>
                <w:lang w:eastAsia="en-US"/>
              </w:rPr>
            </w:pPr>
            <w:r w:rsidRPr="00C90717">
              <w:rPr>
                <w:rFonts w:eastAsia="Calibri"/>
                <w:sz w:val="20"/>
                <w:lang w:eastAsia="en-US"/>
              </w:rPr>
              <w:t xml:space="preserve">01 amplificador para grave </w:t>
            </w:r>
          </w:p>
          <w:p w:rsidR="00C90717" w:rsidRPr="00C90717" w:rsidRDefault="00C90717" w:rsidP="00220D45">
            <w:pPr>
              <w:jc w:val="both"/>
              <w:rPr>
                <w:rFonts w:eastAsia="Calibri"/>
                <w:sz w:val="20"/>
                <w:lang w:eastAsia="en-US"/>
              </w:rPr>
            </w:pPr>
            <w:r w:rsidRPr="00C90717">
              <w:rPr>
                <w:rFonts w:eastAsia="Calibri"/>
                <w:sz w:val="20"/>
                <w:lang w:eastAsia="en-US"/>
              </w:rPr>
              <w:t>01 amplificador para médio/grave</w:t>
            </w:r>
          </w:p>
          <w:p w:rsidR="00C90717" w:rsidRPr="00C90717" w:rsidRDefault="00C90717" w:rsidP="00220D45">
            <w:pPr>
              <w:jc w:val="both"/>
              <w:rPr>
                <w:rFonts w:eastAsia="Calibri"/>
                <w:sz w:val="20"/>
                <w:lang w:eastAsia="en-US"/>
              </w:rPr>
            </w:pPr>
            <w:r w:rsidRPr="00C90717">
              <w:rPr>
                <w:rFonts w:eastAsia="Calibri"/>
                <w:sz w:val="20"/>
                <w:lang w:eastAsia="en-US"/>
              </w:rPr>
              <w:t>01 amplificador para médio /agudo</w:t>
            </w:r>
          </w:p>
          <w:p w:rsidR="00C90717" w:rsidRPr="00C90717" w:rsidRDefault="00C90717" w:rsidP="00220D45">
            <w:pPr>
              <w:jc w:val="both"/>
              <w:rPr>
                <w:rFonts w:eastAsia="Calibri"/>
                <w:sz w:val="20"/>
                <w:lang w:eastAsia="en-US"/>
              </w:rPr>
            </w:pPr>
            <w:r w:rsidRPr="00C90717">
              <w:rPr>
                <w:rFonts w:eastAsia="Calibri"/>
                <w:sz w:val="20"/>
                <w:lang w:eastAsia="en-US"/>
              </w:rPr>
              <w:t>01 amplificadores para os monitores sm 400</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01 amplificador para os de mais monitores.</w:t>
            </w:r>
          </w:p>
          <w:p w:rsidR="00C90717" w:rsidRPr="00C90717" w:rsidRDefault="00C90717" w:rsidP="00220D45">
            <w:pPr>
              <w:tabs>
                <w:tab w:val="center" w:pos="4252"/>
                <w:tab w:val="right" w:pos="8504"/>
              </w:tabs>
              <w:jc w:val="both"/>
              <w:rPr>
                <w:rFonts w:eastAsia="Calibri"/>
                <w:sz w:val="20"/>
                <w:lang w:eastAsia="en-US"/>
              </w:rPr>
            </w:pPr>
          </w:p>
          <w:p w:rsidR="00C90717" w:rsidRPr="00C90717" w:rsidRDefault="00C90717" w:rsidP="00220D45">
            <w:pPr>
              <w:tabs>
                <w:tab w:val="center" w:pos="4252"/>
                <w:tab w:val="right" w:pos="8504"/>
              </w:tabs>
              <w:jc w:val="both"/>
              <w:rPr>
                <w:rFonts w:eastAsia="Calibri"/>
                <w:b/>
                <w:sz w:val="20"/>
                <w:lang w:eastAsia="en-US"/>
              </w:rPr>
            </w:pPr>
            <w:r w:rsidRPr="00C90717">
              <w:rPr>
                <w:rFonts w:eastAsia="Calibri"/>
                <w:b/>
                <w:sz w:val="20"/>
                <w:lang w:eastAsia="en-US"/>
              </w:rPr>
              <w:t>ACESSÓRIOS</w:t>
            </w:r>
          </w:p>
          <w:p w:rsidR="00C90717" w:rsidRPr="00C90717" w:rsidRDefault="00C90717" w:rsidP="00220D45">
            <w:pPr>
              <w:tabs>
                <w:tab w:val="center" w:pos="4252"/>
                <w:tab w:val="right" w:pos="8504"/>
              </w:tabs>
              <w:jc w:val="both"/>
              <w:rPr>
                <w:rFonts w:eastAsia="Calibri"/>
                <w:b/>
                <w:sz w:val="20"/>
                <w:lang w:eastAsia="en-US"/>
              </w:rPr>
            </w:pP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10 Pedestais</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05 Clamps</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kit de microfones para bateria</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 xml:space="preserve">kit com 15 microfones diversos para voz, percussão,  e outras aplicações </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01 microfones sem fio</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 xml:space="preserve">10 direct Box </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01 bateria completa</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 xml:space="preserve">Multi cabos,  Sub snaks </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 xml:space="preserve">Cabos para ligação das caixas acústicas </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 xml:space="preserve">Cabos para microfones testados previamente </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 xml:space="preserve">Extensões de AC </w:t>
            </w:r>
          </w:p>
          <w:p w:rsidR="00C90717" w:rsidRPr="00C90717" w:rsidRDefault="00C90717" w:rsidP="00220D45">
            <w:pPr>
              <w:tabs>
                <w:tab w:val="center" w:pos="4252"/>
                <w:tab w:val="right" w:pos="8504"/>
              </w:tabs>
              <w:jc w:val="both"/>
              <w:rPr>
                <w:rFonts w:eastAsia="Calibri"/>
                <w:b/>
                <w:sz w:val="20"/>
                <w:lang w:eastAsia="en-US"/>
              </w:rPr>
            </w:pPr>
            <w:r w:rsidRPr="00C90717">
              <w:rPr>
                <w:rFonts w:eastAsia="Calibri"/>
                <w:sz w:val="20"/>
                <w:lang w:eastAsia="en-US"/>
              </w:rPr>
              <w:t>Central de energia elétrica com proteções e aterramento adequados e demais acessórias para perfeito funcionamento do sistema.</w:t>
            </w:r>
          </w:p>
        </w:tc>
        <w:tc>
          <w:tcPr>
            <w:tcW w:w="992" w:type="dxa"/>
            <w:shd w:val="clear" w:color="auto" w:fill="auto"/>
          </w:tcPr>
          <w:p w:rsidR="00C90717" w:rsidRPr="00C90717" w:rsidRDefault="00C90717" w:rsidP="00220D45">
            <w:pPr>
              <w:jc w:val="both"/>
              <w:rPr>
                <w:rFonts w:eastAsia="Calibri"/>
                <w:sz w:val="22"/>
                <w:szCs w:val="22"/>
                <w:lang w:eastAsia="en-US"/>
              </w:rPr>
            </w:pPr>
            <w:r w:rsidRPr="00C90717">
              <w:rPr>
                <w:rFonts w:eastAsia="Calibri"/>
                <w:sz w:val="22"/>
                <w:szCs w:val="22"/>
                <w:lang w:eastAsia="en-US"/>
              </w:rPr>
              <w:t>13757</w:t>
            </w:r>
          </w:p>
          <w:p w:rsidR="00C90717" w:rsidRPr="00C90717" w:rsidRDefault="00C90717" w:rsidP="00220D45">
            <w:pPr>
              <w:tabs>
                <w:tab w:val="center" w:pos="4252"/>
                <w:tab w:val="right" w:pos="8504"/>
              </w:tabs>
              <w:jc w:val="center"/>
              <w:rPr>
                <w:rFonts w:eastAsia="Calibri"/>
                <w:b/>
                <w:sz w:val="22"/>
                <w:szCs w:val="22"/>
                <w:lang w:eastAsia="en-US"/>
              </w:rPr>
            </w:pPr>
          </w:p>
        </w:tc>
        <w:tc>
          <w:tcPr>
            <w:tcW w:w="992" w:type="dxa"/>
            <w:shd w:val="clear" w:color="auto" w:fill="auto"/>
          </w:tcPr>
          <w:p w:rsidR="00C90717" w:rsidRPr="00C90717" w:rsidRDefault="00C90717" w:rsidP="00220D45">
            <w:pPr>
              <w:tabs>
                <w:tab w:val="center" w:pos="4252"/>
                <w:tab w:val="right" w:pos="8504"/>
              </w:tabs>
              <w:jc w:val="both"/>
              <w:rPr>
                <w:rFonts w:eastAsia="Calibri"/>
                <w:sz w:val="22"/>
                <w:szCs w:val="22"/>
                <w:lang w:eastAsia="en-US"/>
              </w:rPr>
            </w:pPr>
            <w:r w:rsidRPr="00C90717">
              <w:rPr>
                <w:rFonts w:eastAsia="Calibri"/>
                <w:sz w:val="22"/>
                <w:szCs w:val="22"/>
                <w:lang w:eastAsia="en-US"/>
              </w:rPr>
              <w:t>Locação/dia</w:t>
            </w:r>
          </w:p>
          <w:p w:rsidR="00C90717" w:rsidRPr="00C90717" w:rsidRDefault="00C90717" w:rsidP="00220D45">
            <w:pPr>
              <w:jc w:val="both"/>
              <w:rPr>
                <w:rFonts w:eastAsia="Calibri"/>
                <w:sz w:val="22"/>
                <w:szCs w:val="22"/>
                <w:lang w:eastAsia="en-US"/>
              </w:rPr>
            </w:pPr>
          </w:p>
        </w:tc>
        <w:tc>
          <w:tcPr>
            <w:tcW w:w="993" w:type="dxa"/>
            <w:shd w:val="clear" w:color="auto" w:fill="auto"/>
          </w:tcPr>
          <w:p w:rsidR="00C90717" w:rsidRPr="00C90717" w:rsidRDefault="00C90717" w:rsidP="00220D45">
            <w:pPr>
              <w:tabs>
                <w:tab w:val="center" w:pos="4252"/>
                <w:tab w:val="right" w:pos="8504"/>
              </w:tabs>
              <w:jc w:val="center"/>
              <w:rPr>
                <w:rFonts w:eastAsia="Calibri"/>
                <w:sz w:val="22"/>
                <w:szCs w:val="22"/>
                <w:lang w:eastAsia="en-US"/>
              </w:rPr>
            </w:pPr>
            <w:r w:rsidRPr="00C90717">
              <w:rPr>
                <w:rFonts w:eastAsia="Calibri"/>
                <w:sz w:val="22"/>
                <w:szCs w:val="22"/>
                <w:lang w:eastAsia="en-US"/>
              </w:rPr>
              <w:t>01</w:t>
            </w:r>
          </w:p>
        </w:tc>
        <w:tc>
          <w:tcPr>
            <w:tcW w:w="850" w:type="dxa"/>
            <w:shd w:val="clear" w:color="auto" w:fill="auto"/>
          </w:tcPr>
          <w:p w:rsidR="00C90717" w:rsidRPr="00C90717" w:rsidRDefault="00C90717" w:rsidP="00220D45">
            <w:pPr>
              <w:tabs>
                <w:tab w:val="center" w:pos="4252"/>
                <w:tab w:val="right" w:pos="8504"/>
              </w:tabs>
              <w:jc w:val="center"/>
              <w:rPr>
                <w:rFonts w:eastAsia="Calibri"/>
                <w:sz w:val="22"/>
                <w:szCs w:val="22"/>
                <w:lang w:eastAsia="en-US"/>
              </w:rPr>
            </w:pPr>
            <w:r w:rsidRPr="00C90717">
              <w:rPr>
                <w:rFonts w:eastAsia="Calibri"/>
                <w:sz w:val="22"/>
                <w:szCs w:val="22"/>
                <w:lang w:eastAsia="en-US"/>
              </w:rPr>
              <w:t>50</w:t>
            </w:r>
          </w:p>
        </w:tc>
      </w:tr>
      <w:tr w:rsidR="00C90717" w:rsidRPr="00C90717" w:rsidTr="002610BC">
        <w:trPr>
          <w:trHeight w:hRule="exact" w:val="10439"/>
        </w:trPr>
        <w:tc>
          <w:tcPr>
            <w:tcW w:w="710" w:type="dxa"/>
            <w:shd w:val="clear" w:color="auto" w:fill="auto"/>
          </w:tcPr>
          <w:p w:rsidR="00C90717" w:rsidRPr="00C90717" w:rsidRDefault="00C90717" w:rsidP="00220D45">
            <w:pPr>
              <w:jc w:val="center"/>
              <w:rPr>
                <w:rFonts w:eastAsia="Calibri"/>
                <w:sz w:val="20"/>
                <w:lang w:eastAsia="en-US"/>
              </w:rPr>
            </w:pPr>
            <w:r w:rsidRPr="00C90717">
              <w:rPr>
                <w:rFonts w:eastAsia="Calibri"/>
                <w:sz w:val="20"/>
                <w:lang w:eastAsia="en-US"/>
              </w:rPr>
              <w:t>04</w:t>
            </w:r>
          </w:p>
        </w:tc>
        <w:tc>
          <w:tcPr>
            <w:tcW w:w="6237" w:type="dxa"/>
            <w:shd w:val="clear" w:color="auto" w:fill="auto"/>
          </w:tcPr>
          <w:p w:rsidR="00C90717" w:rsidRPr="00C90717" w:rsidRDefault="00C90717" w:rsidP="00220D45">
            <w:pPr>
              <w:tabs>
                <w:tab w:val="center" w:pos="4252"/>
                <w:tab w:val="right" w:pos="8504"/>
              </w:tabs>
              <w:jc w:val="both"/>
              <w:rPr>
                <w:rFonts w:eastAsia="Calibri"/>
                <w:b/>
                <w:sz w:val="20"/>
                <w:lang w:eastAsia="en-US"/>
              </w:rPr>
            </w:pPr>
            <w:r w:rsidRPr="00C90717">
              <w:rPr>
                <w:rFonts w:eastAsia="Calibri"/>
                <w:b/>
                <w:sz w:val="20"/>
                <w:lang w:eastAsia="en-US"/>
              </w:rPr>
              <w:t>SONORIZAÇÃO TIPO “D” - PEQUENO PORTE</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b/>
                <w:sz w:val="20"/>
                <w:lang w:eastAsia="en-US"/>
              </w:rPr>
              <w:t xml:space="preserve">P.A.: “Public Address”  </w:t>
            </w:r>
          </w:p>
          <w:p w:rsidR="00C90717" w:rsidRPr="00C90717" w:rsidRDefault="00C90717" w:rsidP="00220D45">
            <w:pPr>
              <w:jc w:val="both"/>
              <w:rPr>
                <w:rFonts w:eastAsia="Calibri"/>
                <w:sz w:val="20"/>
                <w:lang w:eastAsia="en-US"/>
              </w:rPr>
            </w:pPr>
            <w:r w:rsidRPr="00C90717">
              <w:rPr>
                <w:rFonts w:eastAsia="Calibri"/>
                <w:sz w:val="20"/>
                <w:lang w:eastAsia="en-US"/>
              </w:rPr>
              <w:t xml:space="preserve">Estéreo com 03 ou 04 vias montado em torres nas extremidades do palco com formato line array. </w:t>
            </w:r>
          </w:p>
          <w:p w:rsidR="00C90717" w:rsidRPr="00C90717" w:rsidRDefault="00C90717" w:rsidP="00220D45">
            <w:pPr>
              <w:jc w:val="both"/>
              <w:rPr>
                <w:rFonts w:eastAsia="Calibri"/>
                <w:sz w:val="20"/>
                <w:lang w:eastAsia="en-US"/>
              </w:rPr>
            </w:pPr>
            <w:r w:rsidRPr="00C90717">
              <w:rPr>
                <w:rFonts w:eastAsia="Calibri"/>
                <w:sz w:val="20"/>
                <w:lang w:eastAsia="en-US"/>
              </w:rPr>
              <w:t xml:space="preserve">02 caixas  acústicas com 02 (ou mais) alto falantes de 12 polegadas e 01 driver TI em cada torre   </w:t>
            </w:r>
          </w:p>
          <w:p w:rsidR="00C90717" w:rsidRPr="00C90717" w:rsidRDefault="00C90717" w:rsidP="00220D45">
            <w:pPr>
              <w:jc w:val="both"/>
              <w:rPr>
                <w:rFonts w:eastAsia="Calibri"/>
                <w:sz w:val="20"/>
                <w:lang w:eastAsia="en-US"/>
              </w:rPr>
            </w:pPr>
            <w:r w:rsidRPr="00C90717">
              <w:rPr>
                <w:rFonts w:eastAsia="Calibri"/>
                <w:sz w:val="20"/>
                <w:lang w:eastAsia="en-US"/>
              </w:rPr>
              <w:t>02 caixas acústicas de sub grave com</w:t>
            </w:r>
          </w:p>
          <w:p w:rsidR="00C90717" w:rsidRPr="00C90717" w:rsidRDefault="00C90717" w:rsidP="00220D45">
            <w:pPr>
              <w:jc w:val="both"/>
              <w:rPr>
                <w:rFonts w:eastAsia="Calibri"/>
                <w:sz w:val="20"/>
                <w:lang w:eastAsia="en-US"/>
              </w:rPr>
            </w:pPr>
            <w:r w:rsidRPr="00C90717">
              <w:rPr>
                <w:rFonts w:eastAsia="Calibri"/>
                <w:sz w:val="20"/>
                <w:lang w:eastAsia="en-US"/>
              </w:rPr>
              <w:t>02 alto falantes de 18” em cada caixa Mod. SB850, SB1000, ou similar. (em cada lado)</w:t>
            </w:r>
          </w:p>
          <w:p w:rsidR="00C90717" w:rsidRPr="00C90717" w:rsidRDefault="00C90717" w:rsidP="00220D45">
            <w:pPr>
              <w:jc w:val="both"/>
              <w:rPr>
                <w:rFonts w:eastAsia="Calibri"/>
                <w:sz w:val="20"/>
                <w:lang w:eastAsia="en-US"/>
              </w:rPr>
            </w:pPr>
            <w:r w:rsidRPr="00C90717">
              <w:rPr>
                <w:rFonts w:eastAsia="Calibri"/>
                <w:sz w:val="20"/>
                <w:lang w:eastAsia="en-US"/>
              </w:rPr>
              <w:t>Amplificadores com potência equivalentes as caixas acústicas.</w:t>
            </w:r>
          </w:p>
          <w:p w:rsidR="00C90717" w:rsidRPr="00C90717" w:rsidRDefault="00C90717" w:rsidP="00220D45">
            <w:pPr>
              <w:jc w:val="both"/>
              <w:rPr>
                <w:rFonts w:eastAsia="Calibri"/>
                <w:sz w:val="20"/>
                <w:lang w:eastAsia="en-US"/>
              </w:rPr>
            </w:pPr>
            <w:r w:rsidRPr="00C90717">
              <w:rPr>
                <w:rFonts w:eastAsia="Calibri"/>
                <w:sz w:val="20"/>
                <w:lang w:eastAsia="en-US"/>
              </w:rPr>
              <w:t xml:space="preserve">01 amplificador para a frequência para sub grave </w:t>
            </w:r>
          </w:p>
          <w:p w:rsidR="00C90717" w:rsidRPr="00C90717" w:rsidRDefault="00C90717" w:rsidP="00220D45">
            <w:pPr>
              <w:jc w:val="both"/>
              <w:rPr>
                <w:rFonts w:eastAsia="Calibri"/>
                <w:sz w:val="20"/>
                <w:lang w:eastAsia="en-US"/>
              </w:rPr>
            </w:pPr>
            <w:r w:rsidRPr="00C90717">
              <w:rPr>
                <w:rFonts w:eastAsia="Calibri"/>
                <w:sz w:val="20"/>
                <w:lang w:eastAsia="en-US"/>
              </w:rPr>
              <w:t>01 amplificador para a frequência para médio/ grave</w:t>
            </w:r>
          </w:p>
          <w:p w:rsidR="00C90717" w:rsidRPr="00C90717" w:rsidRDefault="00C90717" w:rsidP="00220D45">
            <w:pPr>
              <w:jc w:val="both"/>
              <w:rPr>
                <w:rFonts w:eastAsia="Calibri"/>
                <w:sz w:val="20"/>
                <w:lang w:eastAsia="en-US"/>
              </w:rPr>
            </w:pPr>
            <w:r w:rsidRPr="00C90717">
              <w:rPr>
                <w:rFonts w:eastAsia="Calibri"/>
                <w:sz w:val="20"/>
                <w:lang w:eastAsia="en-US"/>
              </w:rPr>
              <w:t>01 amplificador para a frequência para médio /agudo</w:t>
            </w:r>
          </w:p>
          <w:p w:rsidR="00C90717" w:rsidRPr="00C90717" w:rsidRDefault="00C90717" w:rsidP="00220D45">
            <w:pPr>
              <w:jc w:val="both"/>
              <w:rPr>
                <w:rFonts w:eastAsia="Calibri"/>
                <w:sz w:val="20"/>
                <w:lang w:eastAsia="en-US"/>
              </w:rPr>
            </w:pPr>
            <w:r w:rsidRPr="00C90717">
              <w:rPr>
                <w:rFonts w:eastAsia="Calibri"/>
                <w:sz w:val="20"/>
                <w:lang w:eastAsia="en-US"/>
              </w:rPr>
              <w:t xml:space="preserve">Processador Estéreo com  03 ou 04 vias por canal  24db/8ª </w:t>
            </w:r>
          </w:p>
          <w:p w:rsidR="00C90717" w:rsidRPr="00C90717" w:rsidRDefault="00C90717" w:rsidP="00220D45">
            <w:pPr>
              <w:jc w:val="both"/>
              <w:rPr>
                <w:rFonts w:eastAsia="Calibri"/>
                <w:sz w:val="20"/>
                <w:lang w:eastAsia="en-US"/>
              </w:rPr>
            </w:pPr>
            <w:r w:rsidRPr="00C90717">
              <w:rPr>
                <w:rFonts w:eastAsia="Calibri"/>
                <w:sz w:val="20"/>
                <w:lang w:eastAsia="en-US"/>
              </w:rPr>
              <w:t xml:space="preserve">Equalizador Estéreo 31 bandas por canal </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01 Mesa digital com mínimo 16 canais físicos e 04 auxiliares.</w:t>
            </w:r>
          </w:p>
          <w:p w:rsidR="00C90717" w:rsidRPr="00C90717" w:rsidRDefault="00C90717" w:rsidP="00220D45">
            <w:pPr>
              <w:tabs>
                <w:tab w:val="center" w:pos="4252"/>
                <w:tab w:val="right" w:pos="8504"/>
              </w:tabs>
              <w:jc w:val="both"/>
              <w:rPr>
                <w:rFonts w:eastAsia="Calibri"/>
                <w:sz w:val="20"/>
                <w:lang w:eastAsia="en-US"/>
              </w:rPr>
            </w:pPr>
          </w:p>
          <w:p w:rsidR="00C90717" w:rsidRPr="00C90717" w:rsidRDefault="00C90717" w:rsidP="00220D45">
            <w:pPr>
              <w:tabs>
                <w:tab w:val="center" w:pos="4252"/>
                <w:tab w:val="right" w:pos="8504"/>
              </w:tabs>
              <w:jc w:val="both"/>
              <w:rPr>
                <w:rFonts w:eastAsia="Calibri"/>
                <w:b/>
                <w:sz w:val="20"/>
                <w:lang w:eastAsia="en-US"/>
              </w:rPr>
            </w:pPr>
            <w:r w:rsidRPr="00C90717">
              <w:rPr>
                <w:rFonts w:eastAsia="Calibri"/>
                <w:b/>
                <w:sz w:val="20"/>
                <w:lang w:eastAsia="en-US"/>
              </w:rPr>
              <w:t xml:space="preserve">MONITOR </w:t>
            </w:r>
          </w:p>
          <w:p w:rsidR="00C90717" w:rsidRPr="00C90717" w:rsidRDefault="00C90717" w:rsidP="00220D45">
            <w:pPr>
              <w:jc w:val="both"/>
              <w:rPr>
                <w:rFonts w:eastAsia="Calibri"/>
                <w:b/>
                <w:sz w:val="20"/>
                <w:lang w:eastAsia="en-US"/>
              </w:rPr>
            </w:pPr>
            <w:r w:rsidRPr="00C90717">
              <w:rPr>
                <w:rFonts w:eastAsia="Calibri"/>
                <w:sz w:val="20"/>
                <w:lang w:eastAsia="en-US"/>
              </w:rPr>
              <w:t>02 caixas de retorno sm400 ou similar para estar disponível</w:t>
            </w:r>
          </w:p>
          <w:p w:rsidR="00C90717" w:rsidRPr="00C90717" w:rsidRDefault="00C90717" w:rsidP="00220D45">
            <w:pPr>
              <w:jc w:val="both"/>
              <w:rPr>
                <w:rFonts w:eastAsia="Calibri"/>
                <w:b/>
                <w:sz w:val="20"/>
                <w:lang w:eastAsia="en-US"/>
              </w:rPr>
            </w:pPr>
            <w:r w:rsidRPr="00C90717">
              <w:rPr>
                <w:rFonts w:eastAsia="Calibri"/>
                <w:sz w:val="20"/>
                <w:lang w:eastAsia="en-US"/>
              </w:rPr>
              <w:t>01 monitor com 02 alto falantes de 15 polegadas e 01 driver TI para estar disponível</w:t>
            </w:r>
          </w:p>
          <w:p w:rsidR="00C90717" w:rsidRPr="00C90717" w:rsidRDefault="00C90717" w:rsidP="00220D45">
            <w:pPr>
              <w:jc w:val="both"/>
              <w:rPr>
                <w:rFonts w:eastAsia="Calibri"/>
                <w:b/>
                <w:sz w:val="20"/>
                <w:lang w:eastAsia="en-US"/>
              </w:rPr>
            </w:pPr>
            <w:r w:rsidRPr="00C90717">
              <w:rPr>
                <w:rFonts w:eastAsia="Calibri"/>
                <w:sz w:val="20"/>
                <w:lang w:eastAsia="en-US"/>
              </w:rPr>
              <w:t xml:space="preserve">01 amplificador para os monitores </w:t>
            </w:r>
          </w:p>
          <w:p w:rsidR="00C90717" w:rsidRPr="00C90717" w:rsidRDefault="00C90717" w:rsidP="00220D45">
            <w:pPr>
              <w:jc w:val="both"/>
              <w:rPr>
                <w:rFonts w:eastAsia="Calibri"/>
                <w:b/>
                <w:sz w:val="20"/>
                <w:lang w:eastAsia="en-US"/>
              </w:rPr>
            </w:pPr>
            <w:r w:rsidRPr="00C90717">
              <w:rPr>
                <w:rFonts w:eastAsia="Calibri"/>
                <w:sz w:val="20"/>
                <w:lang w:eastAsia="en-US"/>
              </w:rPr>
              <w:t xml:space="preserve">01 amplificador para contra baixo </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01 amplificadores para guitarra ( ibanes, marshall , fender ou equivalente).</w:t>
            </w:r>
          </w:p>
          <w:p w:rsidR="00C90717" w:rsidRPr="00C90717" w:rsidRDefault="00C90717" w:rsidP="00220D45">
            <w:pPr>
              <w:tabs>
                <w:tab w:val="center" w:pos="4252"/>
                <w:tab w:val="right" w:pos="8504"/>
              </w:tabs>
              <w:jc w:val="both"/>
              <w:rPr>
                <w:rFonts w:eastAsia="Calibri"/>
                <w:sz w:val="20"/>
                <w:lang w:eastAsia="en-US"/>
              </w:rPr>
            </w:pPr>
          </w:p>
          <w:p w:rsidR="00C90717" w:rsidRPr="00C90717" w:rsidRDefault="00C90717" w:rsidP="00220D45">
            <w:pPr>
              <w:tabs>
                <w:tab w:val="center" w:pos="4252"/>
                <w:tab w:val="right" w:pos="8504"/>
              </w:tabs>
              <w:jc w:val="both"/>
              <w:rPr>
                <w:rFonts w:eastAsia="Calibri"/>
                <w:b/>
                <w:sz w:val="20"/>
                <w:lang w:eastAsia="en-US"/>
              </w:rPr>
            </w:pPr>
            <w:r w:rsidRPr="00C90717">
              <w:rPr>
                <w:rFonts w:eastAsia="Calibri"/>
                <w:b/>
                <w:sz w:val="20"/>
                <w:lang w:eastAsia="en-US"/>
              </w:rPr>
              <w:t>ACESSÓRIOS</w:t>
            </w:r>
          </w:p>
          <w:p w:rsidR="00C90717" w:rsidRPr="00C90717" w:rsidRDefault="00C90717" w:rsidP="00220D45">
            <w:pPr>
              <w:jc w:val="both"/>
              <w:rPr>
                <w:rFonts w:eastAsia="Calibri"/>
                <w:b/>
                <w:sz w:val="20"/>
                <w:lang w:eastAsia="en-US"/>
              </w:rPr>
            </w:pPr>
            <w:r w:rsidRPr="00C90717">
              <w:rPr>
                <w:rFonts w:eastAsia="Calibri"/>
                <w:sz w:val="20"/>
                <w:lang w:eastAsia="en-US"/>
              </w:rPr>
              <w:t>05 Pedestais</w:t>
            </w:r>
          </w:p>
          <w:p w:rsidR="00C90717" w:rsidRPr="00C90717" w:rsidRDefault="00C90717" w:rsidP="00220D45">
            <w:pPr>
              <w:jc w:val="both"/>
              <w:rPr>
                <w:rFonts w:eastAsia="Calibri"/>
                <w:b/>
                <w:sz w:val="20"/>
                <w:lang w:eastAsia="en-US"/>
              </w:rPr>
            </w:pPr>
            <w:r w:rsidRPr="00C90717">
              <w:rPr>
                <w:rFonts w:eastAsia="Calibri"/>
                <w:sz w:val="20"/>
                <w:lang w:eastAsia="en-US"/>
              </w:rPr>
              <w:t>05 microfones</w:t>
            </w:r>
          </w:p>
          <w:p w:rsidR="00C90717" w:rsidRPr="00C90717" w:rsidRDefault="00C90717" w:rsidP="00220D45">
            <w:pPr>
              <w:jc w:val="both"/>
              <w:rPr>
                <w:rFonts w:eastAsia="Calibri"/>
                <w:sz w:val="20"/>
                <w:lang w:eastAsia="en-US"/>
              </w:rPr>
            </w:pPr>
            <w:r w:rsidRPr="00C90717">
              <w:rPr>
                <w:rFonts w:eastAsia="Calibri"/>
                <w:sz w:val="20"/>
                <w:lang w:eastAsia="en-US"/>
              </w:rPr>
              <w:t>01 microfone sem fio</w:t>
            </w:r>
          </w:p>
          <w:p w:rsidR="00C90717" w:rsidRPr="00C90717" w:rsidRDefault="00C90717" w:rsidP="00220D45">
            <w:pPr>
              <w:jc w:val="both"/>
              <w:rPr>
                <w:rFonts w:eastAsia="Calibri"/>
                <w:sz w:val="20"/>
                <w:lang w:eastAsia="en-US"/>
              </w:rPr>
            </w:pPr>
            <w:r w:rsidRPr="00C90717">
              <w:rPr>
                <w:rFonts w:eastAsia="Calibri"/>
                <w:sz w:val="20"/>
                <w:lang w:eastAsia="en-US"/>
              </w:rPr>
              <w:t>03 direct Box</w:t>
            </w:r>
          </w:p>
          <w:p w:rsidR="00C90717" w:rsidRPr="00C90717" w:rsidRDefault="00C90717" w:rsidP="00220D45">
            <w:pPr>
              <w:jc w:val="both"/>
              <w:rPr>
                <w:rFonts w:eastAsia="Calibri"/>
                <w:sz w:val="20"/>
                <w:lang w:eastAsia="en-US"/>
              </w:rPr>
            </w:pPr>
            <w:r w:rsidRPr="00C90717">
              <w:rPr>
                <w:rFonts w:eastAsia="Calibri"/>
                <w:sz w:val="20"/>
                <w:lang w:eastAsia="en-US"/>
              </w:rPr>
              <w:t xml:space="preserve">Cabos para ligação das caixas acústicas </w:t>
            </w:r>
          </w:p>
          <w:p w:rsidR="00C90717" w:rsidRPr="00C90717" w:rsidRDefault="00C90717" w:rsidP="00220D45">
            <w:pPr>
              <w:jc w:val="both"/>
              <w:rPr>
                <w:rFonts w:eastAsia="Calibri"/>
                <w:sz w:val="20"/>
                <w:lang w:eastAsia="en-US"/>
              </w:rPr>
            </w:pPr>
            <w:r w:rsidRPr="00C90717">
              <w:rPr>
                <w:rFonts w:eastAsia="Calibri"/>
                <w:sz w:val="20"/>
                <w:lang w:eastAsia="en-US"/>
              </w:rPr>
              <w:t>Cabos para microfones testados previamente</w:t>
            </w:r>
          </w:p>
          <w:p w:rsidR="00C90717" w:rsidRPr="00C90717" w:rsidRDefault="00C90717" w:rsidP="00220D45">
            <w:pPr>
              <w:jc w:val="both"/>
              <w:rPr>
                <w:rFonts w:eastAsia="Calibri"/>
                <w:sz w:val="20"/>
                <w:lang w:eastAsia="en-US"/>
              </w:rPr>
            </w:pPr>
            <w:r w:rsidRPr="00C90717">
              <w:rPr>
                <w:rFonts w:eastAsia="Calibri"/>
                <w:sz w:val="20"/>
                <w:lang w:eastAsia="en-US"/>
              </w:rPr>
              <w:t xml:space="preserve">Extensões de AC </w:t>
            </w:r>
          </w:p>
          <w:p w:rsidR="00C90717" w:rsidRPr="00C90717" w:rsidRDefault="00C90717" w:rsidP="00220D45">
            <w:pPr>
              <w:tabs>
                <w:tab w:val="center" w:pos="4252"/>
                <w:tab w:val="right" w:pos="8504"/>
              </w:tabs>
              <w:jc w:val="both"/>
              <w:rPr>
                <w:rFonts w:eastAsia="Calibri"/>
                <w:b/>
                <w:sz w:val="20"/>
                <w:lang w:eastAsia="en-US"/>
              </w:rPr>
            </w:pPr>
            <w:r w:rsidRPr="00C90717">
              <w:rPr>
                <w:rFonts w:eastAsia="Calibri"/>
                <w:sz w:val="20"/>
                <w:lang w:eastAsia="en-US"/>
              </w:rPr>
              <w:t>Central de energia elétrica com proteções e aterramento adequados e demais acessórias para perfeito funcionamento do sistema.</w:t>
            </w:r>
          </w:p>
        </w:tc>
        <w:tc>
          <w:tcPr>
            <w:tcW w:w="992" w:type="dxa"/>
            <w:shd w:val="clear" w:color="auto" w:fill="auto"/>
          </w:tcPr>
          <w:p w:rsidR="00C90717" w:rsidRPr="00C90717" w:rsidRDefault="00C90717" w:rsidP="00220D45">
            <w:pPr>
              <w:jc w:val="center"/>
              <w:rPr>
                <w:rFonts w:eastAsia="Calibri"/>
                <w:sz w:val="20"/>
                <w:lang w:eastAsia="en-US"/>
              </w:rPr>
            </w:pPr>
            <w:r w:rsidRPr="00C90717">
              <w:rPr>
                <w:rFonts w:eastAsia="Calibri"/>
                <w:sz w:val="20"/>
                <w:lang w:eastAsia="en-US"/>
              </w:rPr>
              <w:t>13757</w:t>
            </w:r>
          </w:p>
        </w:tc>
        <w:tc>
          <w:tcPr>
            <w:tcW w:w="992" w:type="dxa"/>
            <w:shd w:val="clear" w:color="auto" w:fill="auto"/>
          </w:tcPr>
          <w:p w:rsidR="00C90717" w:rsidRPr="00C90717" w:rsidRDefault="00C90717" w:rsidP="00220D45">
            <w:pPr>
              <w:tabs>
                <w:tab w:val="center" w:pos="4252"/>
                <w:tab w:val="right" w:pos="8504"/>
              </w:tabs>
              <w:jc w:val="center"/>
              <w:rPr>
                <w:rFonts w:eastAsia="Calibri"/>
                <w:sz w:val="20"/>
                <w:lang w:eastAsia="en-US"/>
              </w:rPr>
            </w:pPr>
            <w:r w:rsidRPr="00C90717">
              <w:rPr>
                <w:rFonts w:eastAsia="Calibri"/>
                <w:sz w:val="20"/>
                <w:lang w:eastAsia="en-US"/>
              </w:rPr>
              <w:t>Locação/dia</w:t>
            </w:r>
          </w:p>
          <w:p w:rsidR="00C90717" w:rsidRPr="00C90717" w:rsidRDefault="00C90717" w:rsidP="00220D45">
            <w:pPr>
              <w:tabs>
                <w:tab w:val="center" w:pos="4252"/>
                <w:tab w:val="right" w:pos="8504"/>
              </w:tabs>
              <w:jc w:val="center"/>
              <w:rPr>
                <w:rFonts w:eastAsia="Calibri"/>
                <w:sz w:val="20"/>
                <w:lang w:eastAsia="en-US"/>
              </w:rPr>
            </w:pPr>
          </w:p>
          <w:p w:rsidR="00C90717" w:rsidRPr="00C90717" w:rsidRDefault="00C90717" w:rsidP="00220D45">
            <w:pPr>
              <w:jc w:val="center"/>
              <w:rPr>
                <w:rFonts w:eastAsia="Calibri"/>
                <w:sz w:val="20"/>
                <w:lang w:eastAsia="en-US"/>
              </w:rPr>
            </w:pPr>
          </w:p>
          <w:p w:rsidR="00C90717" w:rsidRPr="00C90717" w:rsidRDefault="00C90717" w:rsidP="00220D45">
            <w:pPr>
              <w:jc w:val="center"/>
              <w:rPr>
                <w:rFonts w:eastAsia="Calibri"/>
                <w:sz w:val="20"/>
                <w:lang w:eastAsia="en-US"/>
              </w:rPr>
            </w:pPr>
          </w:p>
        </w:tc>
        <w:tc>
          <w:tcPr>
            <w:tcW w:w="993" w:type="dxa"/>
            <w:shd w:val="clear" w:color="auto" w:fill="auto"/>
          </w:tcPr>
          <w:p w:rsidR="00C90717" w:rsidRPr="00C90717" w:rsidRDefault="00C90717" w:rsidP="00220D45">
            <w:pPr>
              <w:tabs>
                <w:tab w:val="center" w:pos="4252"/>
                <w:tab w:val="right" w:pos="8504"/>
              </w:tabs>
              <w:jc w:val="center"/>
              <w:rPr>
                <w:rFonts w:eastAsia="Calibri"/>
                <w:sz w:val="20"/>
                <w:lang w:eastAsia="en-US"/>
              </w:rPr>
            </w:pPr>
            <w:r w:rsidRPr="00C90717">
              <w:rPr>
                <w:rFonts w:eastAsia="Calibri"/>
                <w:sz w:val="20"/>
                <w:lang w:eastAsia="en-US"/>
              </w:rPr>
              <w:t>01</w:t>
            </w:r>
          </w:p>
        </w:tc>
        <w:tc>
          <w:tcPr>
            <w:tcW w:w="850" w:type="dxa"/>
            <w:shd w:val="clear" w:color="auto" w:fill="auto"/>
          </w:tcPr>
          <w:p w:rsidR="00C90717" w:rsidRPr="00C90717" w:rsidRDefault="00C90717" w:rsidP="00220D45">
            <w:pPr>
              <w:tabs>
                <w:tab w:val="center" w:pos="4252"/>
                <w:tab w:val="right" w:pos="8504"/>
              </w:tabs>
              <w:jc w:val="center"/>
              <w:rPr>
                <w:rFonts w:eastAsia="Calibri"/>
                <w:sz w:val="20"/>
                <w:lang w:eastAsia="en-US"/>
              </w:rPr>
            </w:pPr>
            <w:r w:rsidRPr="00C90717">
              <w:rPr>
                <w:rFonts w:eastAsia="Calibri"/>
                <w:sz w:val="20"/>
                <w:lang w:eastAsia="en-US"/>
              </w:rPr>
              <w:t>60</w:t>
            </w:r>
          </w:p>
        </w:tc>
      </w:tr>
      <w:tr w:rsidR="00C90717" w:rsidRPr="00C90717" w:rsidTr="002610BC">
        <w:trPr>
          <w:trHeight w:hRule="exact" w:val="10580"/>
        </w:trPr>
        <w:tc>
          <w:tcPr>
            <w:tcW w:w="710" w:type="dxa"/>
            <w:shd w:val="clear" w:color="auto" w:fill="auto"/>
          </w:tcPr>
          <w:p w:rsidR="00C90717" w:rsidRPr="00C90717" w:rsidRDefault="00C90717" w:rsidP="00220D45">
            <w:pPr>
              <w:jc w:val="center"/>
              <w:rPr>
                <w:rFonts w:eastAsia="Calibri"/>
                <w:sz w:val="20"/>
                <w:lang w:eastAsia="en-US"/>
              </w:rPr>
            </w:pPr>
            <w:r w:rsidRPr="00C90717">
              <w:rPr>
                <w:rFonts w:eastAsia="Calibri"/>
                <w:sz w:val="20"/>
                <w:lang w:eastAsia="en-US"/>
              </w:rPr>
              <w:t>05</w:t>
            </w:r>
          </w:p>
        </w:tc>
        <w:tc>
          <w:tcPr>
            <w:tcW w:w="6237" w:type="dxa"/>
            <w:shd w:val="clear" w:color="auto" w:fill="auto"/>
          </w:tcPr>
          <w:p w:rsidR="00C90717" w:rsidRPr="00C90717" w:rsidRDefault="00C90717" w:rsidP="00220D45">
            <w:pPr>
              <w:tabs>
                <w:tab w:val="center" w:pos="4252"/>
                <w:tab w:val="right" w:pos="8504"/>
              </w:tabs>
              <w:jc w:val="both"/>
              <w:rPr>
                <w:rFonts w:eastAsia="Calibri"/>
                <w:b/>
                <w:sz w:val="20"/>
                <w:lang w:eastAsia="en-US"/>
              </w:rPr>
            </w:pPr>
            <w:r w:rsidRPr="00C90717">
              <w:rPr>
                <w:rFonts w:eastAsia="Calibri"/>
                <w:b/>
                <w:sz w:val="20"/>
                <w:lang w:eastAsia="en-US"/>
              </w:rPr>
              <w:t>SONORIZAÇÃO TIPO “E” - PORTE MICRO</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b/>
                <w:sz w:val="20"/>
                <w:lang w:eastAsia="en-US"/>
              </w:rPr>
              <w:t xml:space="preserve">P.A.: “Public Address”  </w:t>
            </w:r>
          </w:p>
          <w:p w:rsidR="00C90717" w:rsidRPr="00C90717" w:rsidRDefault="00C90717" w:rsidP="00220D45">
            <w:pPr>
              <w:jc w:val="both"/>
              <w:rPr>
                <w:rFonts w:eastAsia="Calibri"/>
                <w:sz w:val="20"/>
                <w:lang w:eastAsia="en-US"/>
              </w:rPr>
            </w:pPr>
            <w:r w:rsidRPr="00C90717">
              <w:rPr>
                <w:rFonts w:eastAsia="Calibri"/>
                <w:sz w:val="20"/>
                <w:lang w:eastAsia="en-US"/>
              </w:rPr>
              <w:t xml:space="preserve">Estéreo com 03 ou 04 vias montado em colunas para eventos institucionais ou pequenas apresentações. </w:t>
            </w:r>
          </w:p>
          <w:p w:rsidR="00C90717" w:rsidRPr="00C90717" w:rsidRDefault="00C90717" w:rsidP="00220D45">
            <w:pPr>
              <w:jc w:val="both"/>
              <w:rPr>
                <w:rFonts w:eastAsia="Calibri"/>
                <w:sz w:val="20"/>
                <w:lang w:eastAsia="en-US"/>
              </w:rPr>
            </w:pPr>
            <w:r w:rsidRPr="00C90717">
              <w:rPr>
                <w:rFonts w:eastAsia="Calibri"/>
                <w:sz w:val="20"/>
                <w:lang w:eastAsia="en-US"/>
              </w:rPr>
              <w:t xml:space="preserve">01 caixa  acústicas com 02 (ou mais) alto falantes de 12 polegadas e 01 driver TI (em cada lado)   </w:t>
            </w:r>
          </w:p>
          <w:p w:rsidR="00C90717" w:rsidRPr="00C90717" w:rsidRDefault="00C90717" w:rsidP="00220D45">
            <w:pPr>
              <w:jc w:val="both"/>
              <w:rPr>
                <w:rFonts w:eastAsia="Calibri"/>
                <w:sz w:val="20"/>
                <w:lang w:eastAsia="en-US"/>
              </w:rPr>
            </w:pPr>
            <w:r w:rsidRPr="00C90717">
              <w:rPr>
                <w:rFonts w:eastAsia="Calibri"/>
                <w:sz w:val="20"/>
                <w:lang w:eastAsia="en-US"/>
              </w:rPr>
              <w:t>01 caixa acústica de subgrave com 02 alto falantes de 15’’ou 18” em cada caixa  (em cada lado)</w:t>
            </w:r>
          </w:p>
          <w:p w:rsidR="00C90717" w:rsidRPr="00C90717" w:rsidRDefault="00C90717" w:rsidP="00220D45">
            <w:pPr>
              <w:jc w:val="both"/>
              <w:rPr>
                <w:rFonts w:eastAsia="Calibri"/>
                <w:sz w:val="20"/>
                <w:lang w:eastAsia="en-US"/>
              </w:rPr>
            </w:pPr>
            <w:r w:rsidRPr="00C90717">
              <w:rPr>
                <w:rFonts w:eastAsia="Calibri"/>
                <w:sz w:val="20"/>
                <w:lang w:eastAsia="en-US"/>
              </w:rPr>
              <w:t>Amplificadores com potencias equivalente as caixas acústicas.</w:t>
            </w:r>
          </w:p>
          <w:p w:rsidR="00C90717" w:rsidRPr="00C90717" w:rsidRDefault="00C90717" w:rsidP="00220D45">
            <w:pPr>
              <w:jc w:val="both"/>
              <w:rPr>
                <w:rFonts w:eastAsia="Calibri"/>
                <w:sz w:val="20"/>
                <w:lang w:eastAsia="en-US"/>
              </w:rPr>
            </w:pPr>
            <w:r w:rsidRPr="00C90717">
              <w:rPr>
                <w:rFonts w:eastAsia="Calibri"/>
                <w:sz w:val="20"/>
                <w:lang w:eastAsia="en-US"/>
              </w:rPr>
              <w:t xml:space="preserve">01 amplificador para a frequência para subgrave </w:t>
            </w:r>
          </w:p>
          <w:p w:rsidR="00C90717" w:rsidRPr="00C90717" w:rsidRDefault="00C90717" w:rsidP="00220D45">
            <w:pPr>
              <w:jc w:val="both"/>
              <w:rPr>
                <w:rFonts w:eastAsia="Calibri"/>
                <w:sz w:val="20"/>
                <w:lang w:eastAsia="en-US"/>
              </w:rPr>
            </w:pPr>
            <w:r w:rsidRPr="00C90717">
              <w:rPr>
                <w:rFonts w:eastAsia="Calibri"/>
                <w:sz w:val="20"/>
                <w:lang w:eastAsia="en-US"/>
              </w:rPr>
              <w:t>01 amplificador para a frequência para médio/ grave</w:t>
            </w:r>
          </w:p>
          <w:p w:rsidR="00C90717" w:rsidRPr="00C90717" w:rsidRDefault="00C90717" w:rsidP="00220D45">
            <w:pPr>
              <w:jc w:val="both"/>
              <w:rPr>
                <w:rFonts w:eastAsia="Calibri"/>
                <w:sz w:val="20"/>
                <w:lang w:eastAsia="en-US"/>
              </w:rPr>
            </w:pPr>
            <w:r w:rsidRPr="00C90717">
              <w:rPr>
                <w:rFonts w:eastAsia="Calibri"/>
                <w:sz w:val="20"/>
                <w:lang w:eastAsia="en-US"/>
              </w:rPr>
              <w:t>01 amplificador para a frequência para médio /agudo</w:t>
            </w:r>
          </w:p>
          <w:p w:rsidR="00C90717" w:rsidRPr="00C90717" w:rsidRDefault="00C90717" w:rsidP="00220D45">
            <w:pPr>
              <w:jc w:val="both"/>
              <w:rPr>
                <w:rFonts w:eastAsia="Calibri"/>
                <w:sz w:val="20"/>
                <w:lang w:eastAsia="en-US"/>
              </w:rPr>
            </w:pPr>
            <w:r w:rsidRPr="00C90717">
              <w:rPr>
                <w:rFonts w:eastAsia="Calibri"/>
                <w:sz w:val="20"/>
                <w:lang w:eastAsia="en-US"/>
              </w:rPr>
              <w:t xml:space="preserve">Processador Estéreo com  03 ou 04 vias por canal  24db/8ª </w:t>
            </w:r>
          </w:p>
          <w:p w:rsidR="00C90717" w:rsidRPr="00C90717" w:rsidRDefault="00C90717" w:rsidP="00220D45">
            <w:pPr>
              <w:jc w:val="both"/>
              <w:rPr>
                <w:rFonts w:eastAsia="Calibri"/>
                <w:sz w:val="20"/>
                <w:lang w:eastAsia="en-US"/>
              </w:rPr>
            </w:pPr>
            <w:r w:rsidRPr="00C90717">
              <w:rPr>
                <w:rFonts w:eastAsia="Calibri"/>
                <w:sz w:val="20"/>
                <w:lang w:eastAsia="en-US"/>
              </w:rPr>
              <w:t xml:space="preserve">Equalizador Estéreo 31 bandas por canal </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01 Mesa digital com mínimo16canais físicos e 04 auxiliares.</w:t>
            </w:r>
          </w:p>
          <w:p w:rsidR="00C90717" w:rsidRPr="00C90717" w:rsidRDefault="00C90717" w:rsidP="00220D45">
            <w:pPr>
              <w:tabs>
                <w:tab w:val="center" w:pos="4252"/>
                <w:tab w:val="right" w:pos="8504"/>
              </w:tabs>
              <w:jc w:val="both"/>
              <w:rPr>
                <w:rFonts w:eastAsia="Calibri"/>
                <w:sz w:val="20"/>
                <w:lang w:eastAsia="en-US"/>
              </w:rPr>
            </w:pPr>
          </w:p>
          <w:p w:rsidR="00C90717" w:rsidRPr="00C90717" w:rsidRDefault="00C90717" w:rsidP="00220D45">
            <w:pPr>
              <w:tabs>
                <w:tab w:val="center" w:pos="4252"/>
                <w:tab w:val="right" w:pos="8504"/>
              </w:tabs>
              <w:jc w:val="both"/>
              <w:rPr>
                <w:rFonts w:eastAsia="Calibri"/>
                <w:b/>
                <w:sz w:val="20"/>
                <w:lang w:eastAsia="en-US"/>
              </w:rPr>
            </w:pPr>
            <w:r w:rsidRPr="00C90717">
              <w:rPr>
                <w:rFonts w:eastAsia="Calibri"/>
                <w:b/>
                <w:sz w:val="20"/>
                <w:lang w:eastAsia="en-US"/>
              </w:rPr>
              <w:t xml:space="preserve">MONITOR </w:t>
            </w:r>
          </w:p>
          <w:p w:rsidR="00C90717" w:rsidRPr="00C90717" w:rsidRDefault="00C90717" w:rsidP="00220D45">
            <w:pPr>
              <w:jc w:val="both"/>
              <w:rPr>
                <w:rFonts w:eastAsia="Calibri"/>
                <w:b/>
                <w:sz w:val="20"/>
                <w:lang w:eastAsia="en-US"/>
              </w:rPr>
            </w:pPr>
            <w:r w:rsidRPr="00C90717">
              <w:rPr>
                <w:rFonts w:eastAsia="Calibri"/>
                <w:sz w:val="20"/>
                <w:lang w:eastAsia="en-US"/>
              </w:rPr>
              <w:t>01 caixa de retorno sm400 ou similar para estar disponível</w:t>
            </w:r>
          </w:p>
          <w:p w:rsidR="00C90717" w:rsidRPr="00C90717" w:rsidRDefault="00C90717" w:rsidP="00220D45">
            <w:pPr>
              <w:tabs>
                <w:tab w:val="center" w:pos="4252"/>
                <w:tab w:val="right" w:pos="8504"/>
              </w:tabs>
              <w:jc w:val="both"/>
              <w:rPr>
                <w:rFonts w:eastAsia="Calibri"/>
                <w:sz w:val="20"/>
                <w:lang w:eastAsia="en-US"/>
              </w:rPr>
            </w:pPr>
            <w:r w:rsidRPr="00C90717">
              <w:rPr>
                <w:rFonts w:eastAsia="Calibri"/>
                <w:sz w:val="20"/>
                <w:lang w:eastAsia="en-US"/>
              </w:rPr>
              <w:t>01 amplificador para os monitores</w:t>
            </w:r>
          </w:p>
          <w:p w:rsidR="00C90717" w:rsidRPr="00C90717" w:rsidRDefault="00C90717" w:rsidP="00220D45">
            <w:pPr>
              <w:tabs>
                <w:tab w:val="center" w:pos="4252"/>
                <w:tab w:val="right" w:pos="8504"/>
              </w:tabs>
              <w:jc w:val="both"/>
              <w:rPr>
                <w:rFonts w:eastAsia="Calibri"/>
                <w:sz w:val="20"/>
                <w:lang w:eastAsia="en-US"/>
              </w:rPr>
            </w:pPr>
          </w:p>
          <w:p w:rsidR="00C90717" w:rsidRPr="00C90717" w:rsidRDefault="00C90717" w:rsidP="00220D45">
            <w:pPr>
              <w:tabs>
                <w:tab w:val="center" w:pos="4252"/>
                <w:tab w:val="right" w:pos="8504"/>
              </w:tabs>
              <w:jc w:val="both"/>
              <w:rPr>
                <w:rFonts w:eastAsia="Calibri"/>
                <w:b/>
                <w:sz w:val="20"/>
                <w:lang w:eastAsia="en-US"/>
              </w:rPr>
            </w:pPr>
            <w:r w:rsidRPr="00C90717">
              <w:rPr>
                <w:rFonts w:eastAsia="Calibri"/>
                <w:b/>
                <w:sz w:val="20"/>
                <w:lang w:eastAsia="en-US"/>
              </w:rPr>
              <w:t>ACESSÓRIOS</w:t>
            </w:r>
          </w:p>
          <w:p w:rsidR="00C90717" w:rsidRPr="00C90717" w:rsidRDefault="00C90717" w:rsidP="00220D45">
            <w:pPr>
              <w:jc w:val="both"/>
              <w:rPr>
                <w:rFonts w:eastAsia="Calibri"/>
                <w:sz w:val="20"/>
                <w:lang w:eastAsia="en-US"/>
              </w:rPr>
            </w:pPr>
            <w:r w:rsidRPr="00C90717">
              <w:rPr>
                <w:rFonts w:eastAsia="Calibri"/>
                <w:sz w:val="20"/>
                <w:lang w:eastAsia="en-US"/>
              </w:rPr>
              <w:t>03 Pedestais</w:t>
            </w:r>
          </w:p>
          <w:p w:rsidR="00C90717" w:rsidRPr="00C90717" w:rsidRDefault="00C90717" w:rsidP="00220D45">
            <w:pPr>
              <w:jc w:val="both"/>
              <w:rPr>
                <w:rFonts w:eastAsia="Calibri"/>
                <w:sz w:val="20"/>
                <w:lang w:eastAsia="en-US"/>
              </w:rPr>
            </w:pPr>
            <w:r w:rsidRPr="00C90717">
              <w:rPr>
                <w:rFonts w:eastAsia="Calibri"/>
                <w:sz w:val="20"/>
                <w:lang w:eastAsia="en-US"/>
              </w:rPr>
              <w:t>03 microfones</w:t>
            </w:r>
          </w:p>
          <w:p w:rsidR="00C90717" w:rsidRPr="00C90717" w:rsidRDefault="00C90717" w:rsidP="00220D45">
            <w:pPr>
              <w:jc w:val="both"/>
              <w:rPr>
                <w:rFonts w:eastAsia="Calibri"/>
                <w:sz w:val="20"/>
                <w:lang w:eastAsia="en-US"/>
              </w:rPr>
            </w:pPr>
            <w:r w:rsidRPr="00C90717">
              <w:rPr>
                <w:rFonts w:eastAsia="Calibri"/>
                <w:sz w:val="20"/>
                <w:lang w:eastAsia="en-US"/>
              </w:rPr>
              <w:t>01 microfone sem fio</w:t>
            </w:r>
          </w:p>
          <w:p w:rsidR="00C90717" w:rsidRPr="00C90717" w:rsidRDefault="00C90717" w:rsidP="00220D45">
            <w:pPr>
              <w:jc w:val="both"/>
              <w:rPr>
                <w:rFonts w:eastAsia="Calibri"/>
                <w:sz w:val="20"/>
                <w:lang w:eastAsia="en-US"/>
              </w:rPr>
            </w:pPr>
            <w:r w:rsidRPr="00C90717">
              <w:rPr>
                <w:rFonts w:eastAsia="Calibri"/>
                <w:sz w:val="20"/>
                <w:lang w:eastAsia="en-US"/>
              </w:rPr>
              <w:t xml:space="preserve">Cabos para ligação das caixas acústicas </w:t>
            </w:r>
          </w:p>
          <w:p w:rsidR="00C90717" w:rsidRPr="00C90717" w:rsidRDefault="00C90717" w:rsidP="00220D45">
            <w:pPr>
              <w:jc w:val="both"/>
              <w:rPr>
                <w:rFonts w:eastAsia="Calibri"/>
                <w:sz w:val="20"/>
                <w:lang w:eastAsia="en-US"/>
              </w:rPr>
            </w:pPr>
            <w:r w:rsidRPr="00C90717">
              <w:rPr>
                <w:rFonts w:eastAsia="Calibri"/>
                <w:sz w:val="20"/>
                <w:lang w:eastAsia="en-US"/>
              </w:rPr>
              <w:t xml:space="preserve">Cabos para microfones testados previamente </w:t>
            </w:r>
          </w:p>
          <w:p w:rsidR="00C90717" w:rsidRPr="00C90717" w:rsidRDefault="00C90717" w:rsidP="00220D45">
            <w:pPr>
              <w:jc w:val="both"/>
              <w:rPr>
                <w:rFonts w:eastAsia="Calibri"/>
                <w:sz w:val="20"/>
                <w:lang w:eastAsia="en-US"/>
              </w:rPr>
            </w:pPr>
            <w:r w:rsidRPr="00C90717">
              <w:rPr>
                <w:rFonts w:eastAsia="Calibri"/>
                <w:sz w:val="20"/>
                <w:lang w:eastAsia="en-US"/>
              </w:rPr>
              <w:t xml:space="preserve">Extensões de AC </w:t>
            </w:r>
          </w:p>
          <w:p w:rsidR="00C90717" w:rsidRPr="00C90717" w:rsidRDefault="00C90717" w:rsidP="00220D45">
            <w:pPr>
              <w:tabs>
                <w:tab w:val="center" w:pos="4252"/>
                <w:tab w:val="right" w:pos="8504"/>
              </w:tabs>
              <w:jc w:val="both"/>
              <w:rPr>
                <w:rFonts w:eastAsia="Calibri"/>
                <w:b/>
                <w:sz w:val="20"/>
                <w:lang w:eastAsia="en-US"/>
              </w:rPr>
            </w:pPr>
            <w:r w:rsidRPr="00C90717">
              <w:rPr>
                <w:rFonts w:eastAsia="Calibri"/>
                <w:sz w:val="20"/>
                <w:lang w:eastAsia="en-US"/>
              </w:rPr>
              <w:t>Central de energia elétrica com proteções e aterramento adequados e demais acessórios para perfeito funcionamento do sistema.</w:t>
            </w:r>
          </w:p>
        </w:tc>
        <w:tc>
          <w:tcPr>
            <w:tcW w:w="992" w:type="dxa"/>
            <w:shd w:val="clear" w:color="auto" w:fill="auto"/>
          </w:tcPr>
          <w:p w:rsidR="00C90717" w:rsidRPr="00C90717" w:rsidRDefault="00C90717" w:rsidP="00220D45">
            <w:pPr>
              <w:jc w:val="center"/>
              <w:rPr>
                <w:rFonts w:eastAsia="Calibri"/>
                <w:sz w:val="20"/>
                <w:lang w:eastAsia="en-US"/>
              </w:rPr>
            </w:pPr>
            <w:r w:rsidRPr="00C90717">
              <w:rPr>
                <w:rFonts w:eastAsia="Calibri"/>
                <w:sz w:val="20"/>
                <w:lang w:eastAsia="en-US"/>
              </w:rPr>
              <w:t>13757</w:t>
            </w:r>
          </w:p>
        </w:tc>
        <w:tc>
          <w:tcPr>
            <w:tcW w:w="992" w:type="dxa"/>
            <w:shd w:val="clear" w:color="auto" w:fill="auto"/>
          </w:tcPr>
          <w:p w:rsidR="00C90717" w:rsidRPr="00C90717" w:rsidRDefault="00C90717" w:rsidP="00220D45">
            <w:pPr>
              <w:tabs>
                <w:tab w:val="center" w:pos="4252"/>
                <w:tab w:val="right" w:pos="8504"/>
              </w:tabs>
              <w:jc w:val="center"/>
              <w:rPr>
                <w:rFonts w:eastAsia="Calibri"/>
                <w:sz w:val="20"/>
                <w:lang w:eastAsia="en-US"/>
              </w:rPr>
            </w:pPr>
            <w:r w:rsidRPr="00C90717">
              <w:rPr>
                <w:rFonts w:eastAsia="Calibri"/>
                <w:sz w:val="20"/>
                <w:lang w:eastAsia="en-US"/>
              </w:rPr>
              <w:t>Locação/dia</w:t>
            </w:r>
          </w:p>
          <w:p w:rsidR="00C90717" w:rsidRPr="00C90717" w:rsidRDefault="00C90717" w:rsidP="00220D45">
            <w:pPr>
              <w:tabs>
                <w:tab w:val="center" w:pos="4252"/>
                <w:tab w:val="right" w:pos="8504"/>
              </w:tabs>
              <w:jc w:val="center"/>
              <w:rPr>
                <w:rFonts w:eastAsia="Calibri"/>
                <w:sz w:val="20"/>
                <w:lang w:eastAsia="en-US"/>
              </w:rPr>
            </w:pPr>
          </w:p>
          <w:p w:rsidR="00C90717" w:rsidRPr="00C90717" w:rsidRDefault="00C90717" w:rsidP="00220D45">
            <w:pPr>
              <w:jc w:val="center"/>
              <w:rPr>
                <w:rFonts w:eastAsia="Calibri"/>
                <w:sz w:val="20"/>
                <w:lang w:eastAsia="en-US"/>
              </w:rPr>
            </w:pPr>
          </w:p>
          <w:p w:rsidR="00C90717" w:rsidRPr="00C90717" w:rsidRDefault="00C90717" w:rsidP="00220D45">
            <w:pPr>
              <w:jc w:val="center"/>
              <w:rPr>
                <w:rFonts w:eastAsia="Calibri"/>
                <w:sz w:val="20"/>
                <w:lang w:eastAsia="en-US"/>
              </w:rPr>
            </w:pPr>
          </w:p>
          <w:p w:rsidR="00C90717" w:rsidRPr="00C90717" w:rsidRDefault="00C90717" w:rsidP="00220D45">
            <w:pPr>
              <w:jc w:val="center"/>
              <w:rPr>
                <w:rFonts w:eastAsia="Calibri"/>
                <w:sz w:val="20"/>
                <w:lang w:eastAsia="en-US"/>
              </w:rPr>
            </w:pPr>
          </w:p>
          <w:p w:rsidR="00C90717" w:rsidRPr="00C90717" w:rsidRDefault="00C90717" w:rsidP="00220D45">
            <w:pPr>
              <w:jc w:val="center"/>
              <w:rPr>
                <w:rFonts w:eastAsia="Calibri"/>
                <w:sz w:val="20"/>
                <w:lang w:eastAsia="en-US"/>
              </w:rPr>
            </w:pPr>
          </w:p>
        </w:tc>
        <w:tc>
          <w:tcPr>
            <w:tcW w:w="993" w:type="dxa"/>
            <w:shd w:val="clear" w:color="auto" w:fill="auto"/>
          </w:tcPr>
          <w:p w:rsidR="00C90717" w:rsidRPr="00C90717" w:rsidRDefault="00C90717" w:rsidP="00220D45">
            <w:pPr>
              <w:tabs>
                <w:tab w:val="center" w:pos="4252"/>
                <w:tab w:val="right" w:pos="8504"/>
              </w:tabs>
              <w:jc w:val="center"/>
              <w:rPr>
                <w:rFonts w:eastAsia="Calibri"/>
                <w:sz w:val="20"/>
                <w:lang w:eastAsia="en-US"/>
              </w:rPr>
            </w:pPr>
            <w:r w:rsidRPr="00C90717">
              <w:rPr>
                <w:rFonts w:eastAsia="Calibri"/>
                <w:sz w:val="20"/>
                <w:lang w:eastAsia="en-US"/>
              </w:rPr>
              <w:t>01</w:t>
            </w:r>
          </w:p>
        </w:tc>
        <w:tc>
          <w:tcPr>
            <w:tcW w:w="850" w:type="dxa"/>
            <w:shd w:val="clear" w:color="auto" w:fill="auto"/>
          </w:tcPr>
          <w:p w:rsidR="00C90717" w:rsidRPr="00C90717" w:rsidRDefault="00C90717" w:rsidP="00220D45">
            <w:pPr>
              <w:tabs>
                <w:tab w:val="center" w:pos="4252"/>
                <w:tab w:val="right" w:pos="8504"/>
              </w:tabs>
              <w:jc w:val="center"/>
              <w:rPr>
                <w:rFonts w:eastAsia="Calibri"/>
                <w:sz w:val="20"/>
                <w:lang w:eastAsia="en-US"/>
              </w:rPr>
            </w:pPr>
            <w:r w:rsidRPr="00C90717">
              <w:rPr>
                <w:rFonts w:eastAsia="Calibri"/>
                <w:sz w:val="20"/>
                <w:lang w:eastAsia="en-US"/>
              </w:rPr>
              <w:t>50</w:t>
            </w:r>
          </w:p>
        </w:tc>
      </w:tr>
    </w:tbl>
    <w:p w:rsidR="00C90717" w:rsidRPr="00C90717" w:rsidRDefault="00C90717" w:rsidP="00C90717">
      <w:pPr>
        <w:spacing w:after="200" w:line="276" w:lineRule="auto"/>
        <w:rPr>
          <w:rFonts w:eastAsia="Calibri"/>
          <w:sz w:val="22"/>
          <w:szCs w:val="22"/>
          <w:lang w:eastAsia="en-US"/>
        </w:rPr>
      </w:pPr>
    </w:p>
    <w:p w:rsidR="00C90717" w:rsidRPr="00C90717" w:rsidRDefault="00C90717" w:rsidP="00C90717">
      <w:pPr>
        <w:spacing w:after="200" w:line="276" w:lineRule="auto"/>
        <w:rPr>
          <w:rFonts w:eastAsia="Calibri"/>
          <w:vanish/>
          <w:sz w:val="22"/>
          <w:szCs w:val="22"/>
          <w:lang w:eastAsia="en-US"/>
        </w:rPr>
      </w:pPr>
    </w:p>
    <w:p w:rsidR="00C90717" w:rsidRPr="00C90717" w:rsidRDefault="00C90717" w:rsidP="00C90717">
      <w:pPr>
        <w:spacing w:after="200" w:line="360" w:lineRule="auto"/>
        <w:jc w:val="both"/>
        <w:rPr>
          <w:rFonts w:eastAsia="Calibri"/>
          <w:b/>
          <w:sz w:val="22"/>
          <w:szCs w:val="22"/>
          <w:lang w:eastAsia="en-US"/>
        </w:rPr>
      </w:pPr>
      <w:r w:rsidRPr="00C90717">
        <w:rPr>
          <w:rFonts w:eastAsia="Calibri"/>
          <w:b/>
          <w:sz w:val="22"/>
          <w:szCs w:val="22"/>
          <w:lang w:eastAsia="en-US"/>
        </w:rPr>
        <w:t xml:space="preserve">LOTE 2  – PALCO ESTRUTURA METÁLICA </w:t>
      </w:r>
    </w:p>
    <w:tbl>
      <w:tblPr>
        <w:tblW w:w="9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4667"/>
        <w:gridCol w:w="1236"/>
        <w:gridCol w:w="1291"/>
        <w:gridCol w:w="962"/>
        <w:gridCol w:w="999"/>
      </w:tblGrid>
      <w:tr w:rsidR="00C90717" w:rsidRPr="002610BC" w:rsidTr="002610BC">
        <w:tc>
          <w:tcPr>
            <w:tcW w:w="803" w:type="dxa"/>
            <w:shd w:val="clear" w:color="auto" w:fill="8DB3E2"/>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ITEM</w:t>
            </w:r>
          </w:p>
        </w:tc>
        <w:tc>
          <w:tcPr>
            <w:tcW w:w="4667" w:type="dxa"/>
            <w:shd w:val="clear" w:color="auto" w:fill="8DB3E2"/>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DESCRIÇÃO</w:t>
            </w:r>
          </w:p>
        </w:tc>
        <w:tc>
          <w:tcPr>
            <w:tcW w:w="1236" w:type="dxa"/>
            <w:shd w:val="clear" w:color="auto" w:fill="8DB3E2"/>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CATSER</w:t>
            </w:r>
          </w:p>
        </w:tc>
        <w:tc>
          <w:tcPr>
            <w:tcW w:w="1291" w:type="dxa"/>
            <w:shd w:val="clear" w:color="auto" w:fill="8DB3E2"/>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UNIDADE</w:t>
            </w:r>
          </w:p>
        </w:tc>
        <w:tc>
          <w:tcPr>
            <w:tcW w:w="962" w:type="dxa"/>
            <w:shd w:val="clear" w:color="auto" w:fill="8DB3E2"/>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Quant. Mínima</w:t>
            </w:r>
          </w:p>
        </w:tc>
        <w:tc>
          <w:tcPr>
            <w:tcW w:w="999" w:type="dxa"/>
            <w:shd w:val="clear" w:color="auto" w:fill="8DB3E2"/>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Quant. Máxima</w:t>
            </w:r>
          </w:p>
        </w:tc>
      </w:tr>
      <w:tr w:rsidR="00C90717" w:rsidRPr="002610BC" w:rsidTr="002610BC">
        <w:tc>
          <w:tcPr>
            <w:tcW w:w="803" w:type="dxa"/>
            <w:shd w:val="clear" w:color="auto" w:fill="auto"/>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01</w:t>
            </w:r>
          </w:p>
        </w:tc>
        <w:tc>
          <w:tcPr>
            <w:tcW w:w="4667" w:type="dxa"/>
            <w:shd w:val="clear" w:color="auto" w:fill="auto"/>
          </w:tcPr>
          <w:p w:rsidR="00C90717" w:rsidRPr="002610BC" w:rsidRDefault="00C90717" w:rsidP="002610BC">
            <w:pPr>
              <w:tabs>
                <w:tab w:val="center" w:pos="4252"/>
                <w:tab w:val="right" w:pos="8504"/>
              </w:tabs>
              <w:jc w:val="both"/>
              <w:rPr>
                <w:rFonts w:eastAsia="Calibri"/>
                <w:b/>
                <w:sz w:val="20"/>
                <w:lang w:eastAsia="en-US"/>
              </w:rPr>
            </w:pPr>
            <w:r w:rsidRPr="002610BC">
              <w:rPr>
                <w:rFonts w:eastAsia="Calibri"/>
                <w:b/>
                <w:sz w:val="20"/>
                <w:lang w:eastAsia="en-US"/>
              </w:rPr>
              <w:t>PALCO ESTRUTURA METÁLICA TIPO “A” - MEGA PORTE</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PALCO DUAS AGUAS (16X10) COM COBERTURA - Palco medindo</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 xml:space="preserve">16,00 x 10,00 m, com altura do piso até 1,5 metros de altura. </w:t>
            </w:r>
          </w:p>
          <w:p w:rsidR="00C90717" w:rsidRPr="002610BC" w:rsidRDefault="00C90717" w:rsidP="002610BC">
            <w:pPr>
              <w:tabs>
                <w:tab w:val="center" w:pos="4252"/>
                <w:tab w:val="right" w:pos="8504"/>
              </w:tabs>
              <w:jc w:val="both"/>
              <w:rPr>
                <w:rFonts w:eastAsia="Calibri"/>
                <w:sz w:val="20"/>
                <w:lang w:eastAsia="en-US"/>
              </w:rPr>
            </w:pP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 xml:space="preserve">Piso revestido em compensado naval multi laminado, fenólico, de 20mm de espessura, fixado ao palco por parafuso e porca, sem ressalto. Acabamento do palco em saia lona preta e pintura do piso em tinta PVA/similar preta. </w:t>
            </w:r>
          </w:p>
          <w:p w:rsidR="00C90717" w:rsidRPr="002610BC" w:rsidRDefault="00C90717" w:rsidP="002610BC">
            <w:pPr>
              <w:tabs>
                <w:tab w:val="center" w:pos="4252"/>
                <w:tab w:val="right" w:pos="8504"/>
              </w:tabs>
              <w:jc w:val="both"/>
              <w:rPr>
                <w:rFonts w:eastAsia="Calibri"/>
                <w:sz w:val="20"/>
                <w:lang w:eastAsia="en-US"/>
              </w:rPr>
            </w:pP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Toda estrutura de palco recebe guarda corpo de proteção nas laterais e no fundo em grade metálica com altura de 1,10 e espaçamento entre tubos de</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0,11cm conforme exigências técnicas do CBM-DF e Defesa Civil, o</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palco deverá ter escada de acesso em material antiderrapante com</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 xml:space="preserve">largura mínima de 1,20m. </w:t>
            </w:r>
          </w:p>
          <w:p w:rsidR="00C90717" w:rsidRPr="002610BC" w:rsidRDefault="00C90717" w:rsidP="002610BC">
            <w:pPr>
              <w:tabs>
                <w:tab w:val="center" w:pos="4252"/>
                <w:tab w:val="right" w:pos="8504"/>
              </w:tabs>
              <w:jc w:val="both"/>
              <w:rPr>
                <w:rFonts w:eastAsia="Calibri"/>
                <w:sz w:val="20"/>
                <w:lang w:eastAsia="en-US"/>
              </w:rPr>
            </w:pP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 xml:space="preserve">Cobertura do tipo duas águas, em estrutura metálica de duroalumínio tipo (vigas) Box Truss Q50 soldado com liga 6351 – T6, sustentado em torres (colunas) de P30 de duroalumínio soldado com liga 6351 – T6 e revestido em lona vinilica do tipo black out, anti-chama e antifungos comprovado por laudo de flamabilidade. </w:t>
            </w:r>
          </w:p>
          <w:p w:rsidR="00C90717" w:rsidRPr="002610BC" w:rsidRDefault="00C90717" w:rsidP="002610BC">
            <w:pPr>
              <w:tabs>
                <w:tab w:val="center" w:pos="4252"/>
                <w:tab w:val="right" w:pos="8504"/>
              </w:tabs>
              <w:jc w:val="both"/>
              <w:rPr>
                <w:rFonts w:eastAsia="Calibri"/>
                <w:sz w:val="20"/>
                <w:lang w:eastAsia="en-US"/>
              </w:rPr>
            </w:pP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Estruturas complementares como House mix de PA medindo 3x4 com cobertura medindo 4x3 modelo uma água montada através de torres</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do P30 fabricado em alumínio;</w:t>
            </w:r>
          </w:p>
          <w:p w:rsidR="00C90717" w:rsidRPr="002610BC" w:rsidRDefault="00C90717" w:rsidP="002610BC">
            <w:pPr>
              <w:tabs>
                <w:tab w:val="center" w:pos="4252"/>
                <w:tab w:val="right" w:pos="8504"/>
              </w:tabs>
              <w:jc w:val="both"/>
              <w:rPr>
                <w:rFonts w:eastAsia="Calibri"/>
                <w:sz w:val="20"/>
                <w:lang w:eastAsia="en-US"/>
              </w:rPr>
            </w:pP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O Palco recebe torres laterais para P.A/Fly . A estrutura deverá ter ART devidamente registrada junto ao CREA-DF e memorial descritivo</w:t>
            </w:r>
          </w:p>
          <w:p w:rsidR="00C90717" w:rsidRPr="002610BC" w:rsidRDefault="00C90717" w:rsidP="002610BC">
            <w:pPr>
              <w:tabs>
                <w:tab w:val="center" w:pos="4252"/>
                <w:tab w:val="right" w:pos="8504"/>
              </w:tabs>
              <w:jc w:val="both"/>
              <w:rPr>
                <w:rFonts w:eastAsia="Calibri"/>
                <w:sz w:val="20"/>
                <w:lang w:eastAsia="en-US"/>
              </w:rPr>
            </w:pP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INCLUSO: acessórios complementares para plena montagem do palanque, como exemplo necessário 08 talhas com capacidade de carga de 01 tonelada cada;</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Incluso ainda  Transporte, montagem, desmontagem, equipe técnica e todas as despesas referentes às diárias, acomodações e alimentação dos funcionários.</w:t>
            </w:r>
          </w:p>
          <w:p w:rsidR="00C90717" w:rsidRPr="002610BC" w:rsidRDefault="00C90717" w:rsidP="002610BC">
            <w:pPr>
              <w:tabs>
                <w:tab w:val="center" w:pos="4252"/>
                <w:tab w:val="right" w:pos="8504"/>
              </w:tabs>
              <w:jc w:val="both"/>
              <w:rPr>
                <w:rFonts w:eastAsia="Calibri"/>
                <w:sz w:val="20"/>
                <w:lang w:eastAsia="en-US"/>
              </w:rPr>
            </w:pPr>
          </w:p>
          <w:p w:rsidR="00C90717" w:rsidRPr="002610BC" w:rsidRDefault="00C90717" w:rsidP="002610BC">
            <w:pPr>
              <w:tabs>
                <w:tab w:val="center" w:pos="4252"/>
                <w:tab w:val="right" w:pos="8504"/>
              </w:tabs>
              <w:jc w:val="both"/>
              <w:rPr>
                <w:rFonts w:eastAsia="Calibri"/>
                <w:sz w:val="20"/>
                <w:lang w:eastAsia="en-US"/>
              </w:rPr>
            </w:pPr>
          </w:p>
        </w:tc>
        <w:tc>
          <w:tcPr>
            <w:tcW w:w="1236" w:type="dxa"/>
            <w:shd w:val="clear" w:color="auto" w:fill="auto"/>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13757</w:t>
            </w:r>
          </w:p>
        </w:tc>
        <w:tc>
          <w:tcPr>
            <w:tcW w:w="1291" w:type="dxa"/>
            <w:shd w:val="clear" w:color="auto" w:fill="auto"/>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Locação/dia</w:t>
            </w:r>
          </w:p>
        </w:tc>
        <w:tc>
          <w:tcPr>
            <w:tcW w:w="962" w:type="dxa"/>
            <w:shd w:val="clear" w:color="auto" w:fill="auto"/>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shd w:val="clear" w:color="auto" w:fill="auto"/>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07</w:t>
            </w:r>
          </w:p>
        </w:tc>
      </w:tr>
      <w:tr w:rsidR="00C90717" w:rsidRPr="002610BC" w:rsidTr="002610BC">
        <w:trPr>
          <w:trHeight w:hRule="exact" w:val="6005"/>
        </w:trPr>
        <w:tc>
          <w:tcPr>
            <w:tcW w:w="803" w:type="dxa"/>
            <w:vAlign w:val="center"/>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02</w:t>
            </w: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tc>
        <w:tc>
          <w:tcPr>
            <w:tcW w:w="4667" w:type="dxa"/>
          </w:tcPr>
          <w:p w:rsidR="00C90717" w:rsidRPr="002610BC" w:rsidRDefault="00C90717" w:rsidP="002610BC">
            <w:pPr>
              <w:tabs>
                <w:tab w:val="center" w:pos="4252"/>
                <w:tab w:val="right" w:pos="8504"/>
              </w:tabs>
              <w:jc w:val="both"/>
              <w:rPr>
                <w:rFonts w:eastAsia="Calibri"/>
                <w:sz w:val="20"/>
                <w:lang w:eastAsia="en-US"/>
              </w:rPr>
            </w:pPr>
            <w:r w:rsidRPr="002610BC">
              <w:rPr>
                <w:rFonts w:eastAsia="Calibri"/>
                <w:b/>
                <w:sz w:val="20"/>
                <w:lang w:eastAsia="en-US"/>
              </w:rPr>
              <w:t>PALCO ESTRUTURA METÁLICA TIPO “B” - GRANDE PORTE</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 xml:space="preserve">01 palco medindo no mínimo 80m² : </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10m de frente</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08m de profundidade</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02m de altura do chão</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OBS: deverá suportar uma carga estática (comprovada) mínima de 400 Kgf/m2 no piso</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 xml:space="preserve">Guarda corpo nas laterais e fundos do palco. </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Escada com apoio</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 xml:space="preserve">Cobertura em estrutura de alumínio Q30 com 08m de pé direito lona tencionada com velcro com  proteção anti UV,  blackaut e anti  chama fechamento em sombrite preto </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01 housemix para o P A com medidas máximas de 2mx2m</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 xml:space="preserve">01 praticável para bateria </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02 torres de delay, que deverão obedecer as seguintes medidas: 02m de largura para não obstruir as calçadas, 02 metros de altura para permitir a passagem de pedestres 1.50m de profundidade para acomodar as caixas acústicas.</w:t>
            </w:r>
          </w:p>
        </w:tc>
        <w:tc>
          <w:tcPr>
            <w:tcW w:w="1236" w:type="dxa"/>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13757</w:t>
            </w:r>
          </w:p>
        </w:tc>
        <w:tc>
          <w:tcPr>
            <w:tcW w:w="1291"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Locação/dia</w:t>
            </w:r>
          </w:p>
        </w:tc>
        <w:tc>
          <w:tcPr>
            <w:tcW w:w="962"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40</w:t>
            </w:r>
          </w:p>
        </w:tc>
      </w:tr>
      <w:tr w:rsidR="00C90717" w:rsidRPr="002610BC" w:rsidTr="002610BC">
        <w:trPr>
          <w:trHeight w:hRule="exact" w:val="4816"/>
        </w:trPr>
        <w:tc>
          <w:tcPr>
            <w:tcW w:w="803" w:type="dxa"/>
            <w:vAlign w:val="center"/>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03</w:t>
            </w: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tc>
        <w:tc>
          <w:tcPr>
            <w:tcW w:w="4667" w:type="dxa"/>
          </w:tcPr>
          <w:p w:rsidR="00C90717" w:rsidRPr="002610BC" w:rsidRDefault="00C90717" w:rsidP="002610BC">
            <w:pPr>
              <w:tabs>
                <w:tab w:val="center" w:pos="4252"/>
                <w:tab w:val="right" w:pos="8504"/>
              </w:tabs>
              <w:jc w:val="both"/>
              <w:rPr>
                <w:rFonts w:eastAsia="Calibri"/>
                <w:b/>
                <w:sz w:val="20"/>
                <w:lang w:eastAsia="en-US"/>
              </w:rPr>
            </w:pPr>
            <w:r w:rsidRPr="002610BC">
              <w:rPr>
                <w:rFonts w:eastAsia="Calibri"/>
                <w:b/>
                <w:sz w:val="20"/>
                <w:lang w:eastAsia="en-US"/>
              </w:rPr>
              <w:t>PALCO ESTRUTURA METÁLICA TIPO “C” - MÉDIO PORTE</w:t>
            </w:r>
          </w:p>
          <w:p w:rsidR="00C90717" w:rsidRPr="002610BC" w:rsidRDefault="00C90717" w:rsidP="002610BC">
            <w:pPr>
              <w:jc w:val="both"/>
              <w:rPr>
                <w:rFonts w:eastAsia="Calibri"/>
                <w:sz w:val="20"/>
                <w:lang w:eastAsia="en-US"/>
              </w:rPr>
            </w:pPr>
            <w:r w:rsidRPr="002610BC">
              <w:rPr>
                <w:rFonts w:eastAsia="Calibri"/>
                <w:sz w:val="20"/>
                <w:lang w:eastAsia="en-US"/>
              </w:rPr>
              <w:t xml:space="preserve">01 palco medindo 50m² : </w:t>
            </w:r>
          </w:p>
          <w:p w:rsidR="00C90717" w:rsidRPr="002610BC" w:rsidRDefault="00C90717" w:rsidP="002610BC">
            <w:pPr>
              <w:jc w:val="both"/>
              <w:rPr>
                <w:rFonts w:eastAsia="Calibri"/>
                <w:sz w:val="20"/>
                <w:lang w:eastAsia="en-US"/>
              </w:rPr>
            </w:pPr>
            <w:r w:rsidRPr="002610BC">
              <w:rPr>
                <w:rFonts w:eastAsia="Calibri"/>
                <w:sz w:val="20"/>
                <w:lang w:eastAsia="en-US"/>
              </w:rPr>
              <w:t>07m de frente</w:t>
            </w:r>
          </w:p>
          <w:p w:rsidR="00C90717" w:rsidRPr="002610BC" w:rsidRDefault="00C90717" w:rsidP="002610BC">
            <w:pPr>
              <w:jc w:val="both"/>
              <w:rPr>
                <w:rFonts w:eastAsia="Calibri"/>
                <w:sz w:val="20"/>
                <w:lang w:eastAsia="en-US"/>
              </w:rPr>
            </w:pPr>
            <w:r w:rsidRPr="002610BC">
              <w:rPr>
                <w:rFonts w:eastAsia="Calibri"/>
                <w:sz w:val="20"/>
                <w:lang w:eastAsia="en-US"/>
              </w:rPr>
              <w:t>05m de profundidade</w:t>
            </w:r>
          </w:p>
          <w:p w:rsidR="00C90717" w:rsidRPr="002610BC" w:rsidRDefault="00C90717" w:rsidP="002610BC">
            <w:pPr>
              <w:jc w:val="both"/>
              <w:rPr>
                <w:rFonts w:eastAsia="Calibri"/>
                <w:sz w:val="20"/>
                <w:lang w:eastAsia="en-US"/>
              </w:rPr>
            </w:pPr>
            <w:r w:rsidRPr="002610BC">
              <w:rPr>
                <w:rFonts w:eastAsia="Calibri"/>
                <w:sz w:val="20"/>
                <w:lang w:eastAsia="en-US"/>
              </w:rPr>
              <w:t>02m de altura do chão</w:t>
            </w:r>
          </w:p>
          <w:p w:rsidR="00C90717" w:rsidRPr="002610BC" w:rsidRDefault="00C90717" w:rsidP="002610BC">
            <w:pPr>
              <w:jc w:val="both"/>
              <w:rPr>
                <w:rFonts w:eastAsia="Calibri"/>
                <w:sz w:val="20"/>
                <w:lang w:eastAsia="en-US"/>
              </w:rPr>
            </w:pPr>
            <w:r w:rsidRPr="002610BC">
              <w:rPr>
                <w:rFonts w:eastAsia="Calibri"/>
                <w:sz w:val="20"/>
                <w:lang w:eastAsia="en-US"/>
              </w:rPr>
              <w:t xml:space="preserve">Guarda corpo nas laterais e fundo do palco. </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Escada com apoio</w:t>
            </w:r>
          </w:p>
          <w:p w:rsidR="00C90717" w:rsidRPr="002610BC" w:rsidRDefault="00C90717" w:rsidP="002610BC">
            <w:pPr>
              <w:jc w:val="both"/>
              <w:rPr>
                <w:rFonts w:eastAsia="Calibri"/>
                <w:sz w:val="20"/>
                <w:lang w:eastAsia="en-US"/>
              </w:rPr>
            </w:pPr>
            <w:r w:rsidRPr="002610BC">
              <w:rPr>
                <w:rFonts w:eastAsia="Calibri"/>
                <w:sz w:val="20"/>
                <w:lang w:eastAsia="en-US"/>
              </w:rPr>
              <w:t>cobertura em estrutura de alumínio Q30  ou Q25 com 06m de pé direito</w:t>
            </w:r>
          </w:p>
          <w:p w:rsidR="00C90717" w:rsidRPr="002610BC" w:rsidRDefault="00C90717" w:rsidP="002610BC">
            <w:pPr>
              <w:jc w:val="both"/>
              <w:rPr>
                <w:rFonts w:eastAsia="Calibri"/>
                <w:sz w:val="20"/>
                <w:lang w:eastAsia="en-US"/>
              </w:rPr>
            </w:pPr>
            <w:r w:rsidRPr="002610BC">
              <w:rPr>
                <w:rFonts w:eastAsia="Calibri"/>
                <w:sz w:val="20"/>
                <w:lang w:eastAsia="en-US"/>
              </w:rPr>
              <w:t xml:space="preserve"> lona tencionada com velcro  com  proteção anti UV, fechamento em sombrite </w:t>
            </w:r>
          </w:p>
          <w:p w:rsidR="00C90717" w:rsidRPr="002610BC" w:rsidRDefault="00C90717" w:rsidP="002610BC">
            <w:pPr>
              <w:jc w:val="both"/>
              <w:rPr>
                <w:rFonts w:eastAsia="Calibri"/>
                <w:sz w:val="20"/>
                <w:lang w:eastAsia="en-US"/>
              </w:rPr>
            </w:pPr>
            <w:r w:rsidRPr="002610BC">
              <w:rPr>
                <w:rFonts w:eastAsia="Calibri"/>
                <w:sz w:val="20"/>
                <w:lang w:eastAsia="en-US"/>
              </w:rPr>
              <w:t>OBS: deverá suportar uma carga estática (comprovada) mínima de 400 Kgf/m2 no piso</w:t>
            </w:r>
          </w:p>
          <w:p w:rsidR="00C90717" w:rsidRPr="002610BC" w:rsidRDefault="00C90717" w:rsidP="002610BC">
            <w:pPr>
              <w:jc w:val="both"/>
              <w:rPr>
                <w:rFonts w:eastAsia="Calibri"/>
                <w:sz w:val="20"/>
                <w:lang w:eastAsia="en-US"/>
              </w:rPr>
            </w:pPr>
            <w:r w:rsidRPr="002610BC">
              <w:rPr>
                <w:rFonts w:eastAsia="Calibri"/>
                <w:sz w:val="20"/>
                <w:lang w:eastAsia="en-US"/>
              </w:rPr>
              <w:t>01 house mix para o P A com medidas máximas de 2mx2m</w:t>
            </w:r>
          </w:p>
          <w:p w:rsidR="00C90717" w:rsidRPr="002610BC" w:rsidRDefault="00C90717" w:rsidP="002610BC">
            <w:pPr>
              <w:tabs>
                <w:tab w:val="center" w:pos="4252"/>
                <w:tab w:val="right" w:pos="8504"/>
              </w:tabs>
              <w:jc w:val="both"/>
              <w:rPr>
                <w:rFonts w:eastAsia="Calibri"/>
                <w:b/>
                <w:sz w:val="20"/>
                <w:lang w:eastAsia="en-US"/>
              </w:rPr>
            </w:pPr>
            <w:r w:rsidRPr="002610BC">
              <w:rPr>
                <w:rFonts w:eastAsia="Calibri"/>
                <w:sz w:val="20"/>
                <w:lang w:eastAsia="en-US"/>
              </w:rPr>
              <w:t>01 praticável para bateria.</w:t>
            </w:r>
          </w:p>
        </w:tc>
        <w:tc>
          <w:tcPr>
            <w:tcW w:w="1236" w:type="dxa"/>
          </w:tcPr>
          <w:p w:rsidR="00C90717" w:rsidRPr="002610BC" w:rsidRDefault="00C90717" w:rsidP="002610BC">
            <w:pPr>
              <w:jc w:val="center"/>
              <w:rPr>
                <w:rFonts w:eastAsia="Calibri"/>
                <w:sz w:val="20"/>
                <w:lang w:eastAsia="en-US"/>
              </w:rPr>
            </w:pPr>
            <w:r w:rsidRPr="002610BC">
              <w:rPr>
                <w:rFonts w:eastAsia="Calibri"/>
                <w:sz w:val="20"/>
                <w:lang w:eastAsia="en-US"/>
              </w:rPr>
              <w:t>13757</w:t>
            </w:r>
          </w:p>
        </w:tc>
        <w:tc>
          <w:tcPr>
            <w:tcW w:w="1291" w:type="dxa"/>
          </w:tcPr>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Locação/dia</w:t>
            </w:r>
          </w:p>
          <w:p w:rsidR="00C90717" w:rsidRPr="002610BC" w:rsidRDefault="00C90717" w:rsidP="002610BC">
            <w:pPr>
              <w:jc w:val="both"/>
              <w:rPr>
                <w:rFonts w:eastAsia="Calibri"/>
                <w:sz w:val="20"/>
                <w:lang w:eastAsia="en-US"/>
              </w:rPr>
            </w:pPr>
          </w:p>
          <w:p w:rsidR="00C90717" w:rsidRPr="002610BC" w:rsidRDefault="00C90717" w:rsidP="002610BC">
            <w:pPr>
              <w:jc w:val="both"/>
              <w:rPr>
                <w:rFonts w:eastAsia="Calibri"/>
                <w:sz w:val="20"/>
                <w:lang w:eastAsia="en-US"/>
              </w:rPr>
            </w:pPr>
          </w:p>
          <w:p w:rsidR="00C90717" w:rsidRPr="002610BC" w:rsidRDefault="00C90717" w:rsidP="002610BC">
            <w:pPr>
              <w:jc w:val="both"/>
              <w:rPr>
                <w:rFonts w:eastAsia="Calibri"/>
                <w:sz w:val="20"/>
                <w:lang w:eastAsia="en-US"/>
              </w:rPr>
            </w:pPr>
          </w:p>
        </w:tc>
        <w:tc>
          <w:tcPr>
            <w:tcW w:w="962"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25</w:t>
            </w:r>
          </w:p>
        </w:tc>
      </w:tr>
      <w:tr w:rsidR="00C90717" w:rsidRPr="002610BC" w:rsidTr="002610BC">
        <w:trPr>
          <w:trHeight w:hRule="exact" w:val="3209"/>
        </w:trPr>
        <w:tc>
          <w:tcPr>
            <w:tcW w:w="803" w:type="dxa"/>
            <w:vAlign w:val="center"/>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04</w:t>
            </w: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tc>
        <w:tc>
          <w:tcPr>
            <w:tcW w:w="4667" w:type="dxa"/>
          </w:tcPr>
          <w:p w:rsidR="00C90717" w:rsidRPr="002610BC" w:rsidRDefault="00C90717" w:rsidP="002610BC">
            <w:pPr>
              <w:jc w:val="both"/>
              <w:rPr>
                <w:rFonts w:eastAsia="Calibri"/>
                <w:b/>
                <w:sz w:val="20"/>
                <w:lang w:eastAsia="en-US"/>
              </w:rPr>
            </w:pPr>
            <w:r w:rsidRPr="002610BC">
              <w:rPr>
                <w:rFonts w:eastAsia="Calibri"/>
                <w:b/>
                <w:sz w:val="20"/>
                <w:lang w:eastAsia="en-US"/>
              </w:rPr>
              <w:t>PALCO ESTRUTURA METÁLICA TIPO “D” - PEQUENO PORTE</w:t>
            </w:r>
          </w:p>
          <w:p w:rsidR="00C90717" w:rsidRPr="002610BC" w:rsidRDefault="00C90717" w:rsidP="002610BC">
            <w:pPr>
              <w:jc w:val="both"/>
              <w:rPr>
                <w:rFonts w:eastAsia="Calibri"/>
                <w:sz w:val="20"/>
                <w:lang w:eastAsia="en-US"/>
              </w:rPr>
            </w:pPr>
            <w:r w:rsidRPr="002610BC">
              <w:rPr>
                <w:rFonts w:eastAsia="Calibri"/>
                <w:sz w:val="20"/>
                <w:lang w:eastAsia="en-US"/>
              </w:rPr>
              <w:t>01 palco medindo36m²</w:t>
            </w:r>
          </w:p>
          <w:p w:rsidR="00C90717" w:rsidRPr="002610BC" w:rsidRDefault="00C90717" w:rsidP="002610BC">
            <w:pPr>
              <w:jc w:val="both"/>
              <w:rPr>
                <w:rFonts w:eastAsia="Calibri"/>
                <w:sz w:val="20"/>
                <w:lang w:eastAsia="en-US"/>
              </w:rPr>
            </w:pPr>
            <w:r w:rsidRPr="002610BC">
              <w:rPr>
                <w:rFonts w:eastAsia="Calibri"/>
                <w:sz w:val="20"/>
                <w:lang w:eastAsia="en-US"/>
              </w:rPr>
              <w:t>06m de frente</w:t>
            </w:r>
          </w:p>
          <w:p w:rsidR="00C90717" w:rsidRPr="002610BC" w:rsidRDefault="00C90717" w:rsidP="002610BC">
            <w:pPr>
              <w:jc w:val="both"/>
              <w:rPr>
                <w:rFonts w:eastAsia="Calibri"/>
                <w:sz w:val="20"/>
                <w:lang w:eastAsia="en-US"/>
              </w:rPr>
            </w:pPr>
            <w:r w:rsidRPr="002610BC">
              <w:rPr>
                <w:rFonts w:eastAsia="Calibri"/>
                <w:sz w:val="20"/>
                <w:lang w:eastAsia="en-US"/>
              </w:rPr>
              <w:t>06m de profundidade</w:t>
            </w:r>
          </w:p>
          <w:p w:rsidR="00C90717" w:rsidRPr="002610BC" w:rsidRDefault="00C90717" w:rsidP="002610BC">
            <w:pPr>
              <w:jc w:val="both"/>
              <w:rPr>
                <w:rFonts w:eastAsia="Calibri"/>
                <w:sz w:val="20"/>
                <w:lang w:eastAsia="en-US"/>
              </w:rPr>
            </w:pPr>
            <w:r w:rsidRPr="002610BC">
              <w:rPr>
                <w:rFonts w:eastAsia="Calibri"/>
                <w:sz w:val="20"/>
                <w:lang w:eastAsia="en-US"/>
              </w:rPr>
              <w:t>01m de altura do chão</w:t>
            </w:r>
          </w:p>
          <w:p w:rsidR="00C90717" w:rsidRPr="002610BC" w:rsidRDefault="00C90717" w:rsidP="002610BC">
            <w:pPr>
              <w:jc w:val="both"/>
              <w:rPr>
                <w:rFonts w:eastAsia="Calibri"/>
                <w:sz w:val="20"/>
                <w:lang w:eastAsia="en-US"/>
              </w:rPr>
            </w:pPr>
            <w:r w:rsidRPr="002610BC">
              <w:rPr>
                <w:rFonts w:eastAsia="Calibri"/>
                <w:sz w:val="20"/>
                <w:lang w:eastAsia="en-US"/>
              </w:rPr>
              <w:t>OBS: deverá suportar uma carga estática (comprovada) mínima de 400 Kgf/m2 no piso</w:t>
            </w:r>
          </w:p>
          <w:p w:rsidR="00C90717" w:rsidRPr="002610BC" w:rsidRDefault="00C90717" w:rsidP="002610BC">
            <w:pPr>
              <w:jc w:val="both"/>
              <w:rPr>
                <w:rFonts w:eastAsia="Calibri"/>
                <w:sz w:val="20"/>
                <w:lang w:eastAsia="en-US"/>
              </w:rPr>
            </w:pPr>
            <w:r w:rsidRPr="002610BC">
              <w:rPr>
                <w:rFonts w:eastAsia="Calibri"/>
                <w:sz w:val="20"/>
                <w:lang w:eastAsia="en-US"/>
              </w:rPr>
              <w:t>Escada com apoio</w:t>
            </w:r>
          </w:p>
          <w:p w:rsidR="00C90717" w:rsidRPr="002610BC" w:rsidRDefault="00C90717" w:rsidP="002610BC">
            <w:pPr>
              <w:tabs>
                <w:tab w:val="center" w:pos="4252"/>
                <w:tab w:val="right" w:pos="8504"/>
              </w:tabs>
              <w:jc w:val="both"/>
              <w:rPr>
                <w:rFonts w:eastAsia="Calibri"/>
                <w:b/>
                <w:sz w:val="20"/>
                <w:lang w:eastAsia="en-US"/>
              </w:rPr>
            </w:pPr>
            <w:r w:rsidRPr="002610BC">
              <w:rPr>
                <w:rFonts w:eastAsia="Calibri"/>
                <w:sz w:val="20"/>
                <w:lang w:eastAsia="en-US"/>
              </w:rPr>
              <w:t>Coberto com tenda pirâmide  branca com lona antichama com proteção e proteção contra raios uv.</w:t>
            </w:r>
          </w:p>
        </w:tc>
        <w:tc>
          <w:tcPr>
            <w:tcW w:w="1236" w:type="dxa"/>
          </w:tcPr>
          <w:p w:rsidR="00C90717" w:rsidRPr="002610BC" w:rsidRDefault="00C90717" w:rsidP="002610BC">
            <w:pPr>
              <w:jc w:val="center"/>
              <w:rPr>
                <w:rFonts w:eastAsia="Calibri"/>
                <w:sz w:val="20"/>
                <w:lang w:eastAsia="en-US"/>
              </w:rPr>
            </w:pPr>
            <w:r w:rsidRPr="002610BC">
              <w:rPr>
                <w:rFonts w:eastAsia="Calibri"/>
                <w:sz w:val="20"/>
                <w:lang w:eastAsia="en-US"/>
              </w:rPr>
              <w:t>13757</w:t>
            </w:r>
          </w:p>
        </w:tc>
        <w:tc>
          <w:tcPr>
            <w:tcW w:w="1291" w:type="dxa"/>
          </w:tcPr>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Locação/dia</w:t>
            </w:r>
          </w:p>
          <w:p w:rsidR="00C90717" w:rsidRPr="002610BC" w:rsidRDefault="00C90717" w:rsidP="002610BC">
            <w:pPr>
              <w:jc w:val="both"/>
              <w:rPr>
                <w:rFonts w:eastAsia="Calibri"/>
                <w:sz w:val="20"/>
                <w:lang w:eastAsia="en-US"/>
              </w:rPr>
            </w:pPr>
          </w:p>
          <w:p w:rsidR="00C90717" w:rsidRPr="002610BC" w:rsidRDefault="00C90717" w:rsidP="002610BC">
            <w:pPr>
              <w:jc w:val="both"/>
              <w:rPr>
                <w:rFonts w:eastAsia="Calibri"/>
                <w:sz w:val="20"/>
                <w:lang w:eastAsia="en-US"/>
              </w:rPr>
            </w:pPr>
          </w:p>
          <w:p w:rsidR="00C90717" w:rsidRPr="002610BC" w:rsidRDefault="00C90717" w:rsidP="002610BC">
            <w:pPr>
              <w:jc w:val="both"/>
              <w:rPr>
                <w:rFonts w:eastAsia="Calibri"/>
                <w:sz w:val="20"/>
                <w:lang w:eastAsia="en-US"/>
              </w:rPr>
            </w:pPr>
          </w:p>
          <w:p w:rsidR="00C90717" w:rsidRPr="002610BC" w:rsidRDefault="00C90717" w:rsidP="002610BC">
            <w:pPr>
              <w:jc w:val="both"/>
              <w:rPr>
                <w:rFonts w:eastAsia="Calibri"/>
                <w:sz w:val="20"/>
                <w:lang w:eastAsia="en-US"/>
              </w:rPr>
            </w:pPr>
          </w:p>
        </w:tc>
        <w:tc>
          <w:tcPr>
            <w:tcW w:w="962"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60</w:t>
            </w:r>
          </w:p>
        </w:tc>
      </w:tr>
      <w:tr w:rsidR="00C90717" w:rsidRPr="002610BC" w:rsidTr="002610BC">
        <w:trPr>
          <w:trHeight w:hRule="exact" w:val="3255"/>
        </w:trPr>
        <w:tc>
          <w:tcPr>
            <w:tcW w:w="803" w:type="dxa"/>
            <w:vAlign w:val="center"/>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05</w:t>
            </w: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p w:rsidR="00C90717" w:rsidRPr="002610BC" w:rsidRDefault="00C90717" w:rsidP="002610BC">
            <w:pPr>
              <w:tabs>
                <w:tab w:val="center" w:pos="4252"/>
                <w:tab w:val="right" w:pos="8504"/>
              </w:tabs>
              <w:jc w:val="center"/>
              <w:rPr>
                <w:rFonts w:eastAsia="Calibri"/>
                <w:b/>
                <w:sz w:val="20"/>
                <w:lang w:eastAsia="en-US"/>
              </w:rPr>
            </w:pPr>
          </w:p>
        </w:tc>
        <w:tc>
          <w:tcPr>
            <w:tcW w:w="4667" w:type="dxa"/>
          </w:tcPr>
          <w:p w:rsidR="00C90717" w:rsidRPr="002610BC" w:rsidRDefault="00C90717" w:rsidP="002610BC">
            <w:pPr>
              <w:jc w:val="both"/>
              <w:rPr>
                <w:rFonts w:eastAsia="Calibri"/>
                <w:b/>
                <w:sz w:val="20"/>
                <w:lang w:eastAsia="en-US"/>
              </w:rPr>
            </w:pPr>
            <w:r w:rsidRPr="002610BC">
              <w:rPr>
                <w:rFonts w:eastAsia="Calibri"/>
                <w:b/>
                <w:sz w:val="20"/>
                <w:lang w:eastAsia="en-US"/>
              </w:rPr>
              <w:t>PALCO ESTRUTURA METÁLICA TIPO “E” - PORTE MICRO</w:t>
            </w:r>
          </w:p>
          <w:p w:rsidR="00C90717" w:rsidRPr="002610BC" w:rsidRDefault="00C90717" w:rsidP="002610BC">
            <w:pPr>
              <w:jc w:val="both"/>
              <w:rPr>
                <w:rFonts w:eastAsia="Calibri"/>
                <w:sz w:val="20"/>
                <w:lang w:eastAsia="en-US"/>
              </w:rPr>
            </w:pPr>
            <w:r w:rsidRPr="002610BC">
              <w:rPr>
                <w:rFonts w:eastAsia="Calibri"/>
                <w:sz w:val="20"/>
                <w:lang w:eastAsia="en-US"/>
              </w:rPr>
              <w:t xml:space="preserve">01 palco medindo 16m² : </w:t>
            </w:r>
          </w:p>
          <w:p w:rsidR="00C90717" w:rsidRPr="002610BC" w:rsidRDefault="00C90717" w:rsidP="002610BC">
            <w:pPr>
              <w:jc w:val="both"/>
              <w:rPr>
                <w:rFonts w:eastAsia="Calibri"/>
                <w:sz w:val="20"/>
                <w:lang w:eastAsia="en-US"/>
              </w:rPr>
            </w:pPr>
            <w:r w:rsidRPr="002610BC">
              <w:rPr>
                <w:rFonts w:eastAsia="Calibri"/>
                <w:sz w:val="20"/>
                <w:lang w:eastAsia="en-US"/>
              </w:rPr>
              <w:t>04m de frente</w:t>
            </w:r>
          </w:p>
          <w:p w:rsidR="00C90717" w:rsidRPr="002610BC" w:rsidRDefault="00C90717" w:rsidP="002610BC">
            <w:pPr>
              <w:jc w:val="both"/>
              <w:rPr>
                <w:rFonts w:eastAsia="Calibri"/>
                <w:sz w:val="20"/>
                <w:lang w:eastAsia="en-US"/>
              </w:rPr>
            </w:pPr>
            <w:r w:rsidRPr="002610BC">
              <w:rPr>
                <w:rFonts w:eastAsia="Calibri"/>
                <w:sz w:val="20"/>
                <w:lang w:eastAsia="en-US"/>
              </w:rPr>
              <w:t>04m de profundidade</w:t>
            </w:r>
          </w:p>
          <w:p w:rsidR="00C90717" w:rsidRPr="002610BC" w:rsidRDefault="00C90717" w:rsidP="002610BC">
            <w:pPr>
              <w:jc w:val="both"/>
              <w:rPr>
                <w:rFonts w:eastAsia="Calibri"/>
                <w:sz w:val="20"/>
                <w:lang w:eastAsia="en-US"/>
              </w:rPr>
            </w:pPr>
            <w:r w:rsidRPr="002610BC">
              <w:rPr>
                <w:rFonts w:eastAsia="Calibri"/>
                <w:sz w:val="20"/>
                <w:lang w:eastAsia="en-US"/>
              </w:rPr>
              <w:t>01m de altura do chão</w:t>
            </w:r>
          </w:p>
          <w:p w:rsidR="00C90717" w:rsidRPr="002610BC" w:rsidRDefault="00C90717" w:rsidP="002610BC">
            <w:pPr>
              <w:jc w:val="both"/>
              <w:rPr>
                <w:rFonts w:eastAsia="Calibri"/>
                <w:sz w:val="20"/>
                <w:lang w:eastAsia="en-US"/>
              </w:rPr>
            </w:pPr>
            <w:r w:rsidRPr="002610BC">
              <w:rPr>
                <w:rFonts w:eastAsia="Calibri"/>
                <w:sz w:val="20"/>
                <w:lang w:eastAsia="en-US"/>
              </w:rPr>
              <w:t>OBS: deverá suportar uma carga estática (comprovada) mínima de 400 Kgf/m2 no piso</w:t>
            </w:r>
          </w:p>
          <w:p w:rsidR="00C90717" w:rsidRPr="002610BC" w:rsidRDefault="00C90717" w:rsidP="002610BC">
            <w:pPr>
              <w:jc w:val="both"/>
              <w:rPr>
                <w:rFonts w:eastAsia="Calibri"/>
                <w:sz w:val="20"/>
                <w:lang w:eastAsia="en-US"/>
              </w:rPr>
            </w:pPr>
            <w:r w:rsidRPr="002610BC">
              <w:rPr>
                <w:rFonts w:eastAsia="Calibri"/>
                <w:sz w:val="20"/>
                <w:lang w:eastAsia="en-US"/>
              </w:rPr>
              <w:t>Escada com apoio</w:t>
            </w:r>
          </w:p>
          <w:p w:rsidR="00C90717" w:rsidRPr="002610BC" w:rsidRDefault="00C90717" w:rsidP="002610BC">
            <w:pPr>
              <w:jc w:val="both"/>
              <w:rPr>
                <w:rFonts w:eastAsia="Calibri"/>
                <w:b/>
                <w:sz w:val="20"/>
                <w:lang w:eastAsia="en-US"/>
              </w:rPr>
            </w:pPr>
            <w:r w:rsidRPr="002610BC">
              <w:rPr>
                <w:rFonts w:eastAsia="Calibri"/>
                <w:sz w:val="20"/>
                <w:lang w:eastAsia="en-US"/>
              </w:rPr>
              <w:t>Coberto com tenda pirâmide ou chapéu de bruxa branca.</w:t>
            </w:r>
          </w:p>
        </w:tc>
        <w:tc>
          <w:tcPr>
            <w:tcW w:w="1236" w:type="dxa"/>
          </w:tcPr>
          <w:p w:rsidR="00C90717" w:rsidRPr="002610BC" w:rsidRDefault="00C90717" w:rsidP="002610BC">
            <w:pPr>
              <w:jc w:val="center"/>
              <w:rPr>
                <w:rFonts w:eastAsia="Calibri"/>
                <w:sz w:val="20"/>
                <w:lang w:eastAsia="en-US"/>
              </w:rPr>
            </w:pPr>
            <w:r w:rsidRPr="002610BC">
              <w:rPr>
                <w:rFonts w:eastAsia="Calibri"/>
                <w:sz w:val="20"/>
                <w:lang w:eastAsia="en-US"/>
              </w:rPr>
              <w:t>13757</w:t>
            </w:r>
          </w:p>
        </w:tc>
        <w:tc>
          <w:tcPr>
            <w:tcW w:w="1291"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Locação/dia</w:t>
            </w:r>
          </w:p>
          <w:p w:rsidR="00C90717" w:rsidRPr="002610BC" w:rsidRDefault="00C90717" w:rsidP="002610BC">
            <w:pPr>
              <w:jc w:val="center"/>
              <w:rPr>
                <w:rFonts w:eastAsia="Calibri"/>
                <w:sz w:val="20"/>
                <w:lang w:eastAsia="en-US"/>
              </w:rPr>
            </w:pPr>
          </w:p>
          <w:p w:rsidR="00C90717" w:rsidRPr="002610BC" w:rsidRDefault="00C90717" w:rsidP="002610BC">
            <w:pPr>
              <w:jc w:val="center"/>
              <w:rPr>
                <w:rFonts w:eastAsia="Calibri"/>
                <w:sz w:val="20"/>
                <w:lang w:eastAsia="en-US"/>
              </w:rPr>
            </w:pPr>
          </w:p>
          <w:p w:rsidR="00C90717" w:rsidRPr="002610BC" w:rsidRDefault="00C90717" w:rsidP="002610BC">
            <w:pPr>
              <w:jc w:val="center"/>
              <w:rPr>
                <w:rFonts w:eastAsia="Calibri"/>
                <w:sz w:val="20"/>
                <w:lang w:eastAsia="en-US"/>
              </w:rPr>
            </w:pPr>
          </w:p>
          <w:p w:rsidR="00C90717" w:rsidRPr="002610BC" w:rsidRDefault="00C90717" w:rsidP="002610BC">
            <w:pPr>
              <w:jc w:val="center"/>
              <w:rPr>
                <w:rFonts w:eastAsia="Calibri"/>
                <w:sz w:val="20"/>
                <w:lang w:eastAsia="en-US"/>
              </w:rPr>
            </w:pPr>
          </w:p>
          <w:p w:rsidR="00C90717" w:rsidRPr="002610BC" w:rsidRDefault="00C90717" w:rsidP="002610BC">
            <w:pPr>
              <w:jc w:val="center"/>
              <w:rPr>
                <w:rFonts w:eastAsia="Calibri"/>
                <w:sz w:val="20"/>
                <w:lang w:eastAsia="en-US"/>
              </w:rPr>
            </w:pPr>
          </w:p>
          <w:p w:rsidR="00C90717" w:rsidRPr="002610BC" w:rsidRDefault="00C90717" w:rsidP="002610BC">
            <w:pPr>
              <w:jc w:val="center"/>
              <w:rPr>
                <w:rFonts w:eastAsia="Calibri"/>
                <w:sz w:val="20"/>
                <w:lang w:eastAsia="en-US"/>
              </w:rPr>
            </w:pPr>
          </w:p>
        </w:tc>
        <w:tc>
          <w:tcPr>
            <w:tcW w:w="962"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50</w:t>
            </w:r>
          </w:p>
        </w:tc>
      </w:tr>
    </w:tbl>
    <w:p w:rsidR="00C90717" w:rsidRPr="00C90717" w:rsidRDefault="00C90717" w:rsidP="00C90717">
      <w:pPr>
        <w:spacing w:after="200" w:line="360" w:lineRule="auto"/>
        <w:jc w:val="both"/>
        <w:rPr>
          <w:rFonts w:eastAsia="Calibri"/>
          <w:b/>
          <w:sz w:val="22"/>
          <w:szCs w:val="22"/>
          <w:lang w:eastAsia="en-US"/>
        </w:rPr>
      </w:pPr>
    </w:p>
    <w:p w:rsidR="00C90717" w:rsidRPr="00C90717" w:rsidRDefault="00C90717" w:rsidP="00C90717">
      <w:pPr>
        <w:spacing w:after="200" w:line="360" w:lineRule="auto"/>
        <w:jc w:val="both"/>
        <w:rPr>
          <w:rFonts w:eastAsia="Calibri"/>
          <w:b/>
          <w:sz w:val="22"/>
          <w:szCs w:val="22"/>
          <w:lang w:eastAsia="en-US"/>
        </w:rPr>
      </w:pPr>
    </w:p>
    <w:p w:rsidR="00C90717" w:rsidRPr="00C90717" w:rsidRDefault="00C90717" w:rsidP="00C90717">
      <w:pPr>
        <w:spacing w:after="200" w:line="360" w:lineRule="auto"/>
        <w:jc w:val="both"/>
        <w:rPr>
          <w:rFonts w:eastAsia="Calibri"/>
          <w:b/>
          <w:sz w:val="22"/>
          <w:szCs w:val="22"/>
          <w:lang w:eastAsia="en-US"/>
        </w:rPr>
      </w:pPr>
    </w:p>
    <w:p w:rsidR="00C90717" w:rsidRPr="00C90717" w:rsidRDefault="00C90717" w:rsidP="00C90717">
      <w:pPr>
        <w:spacing w:after="200" w:line="360" w:lineRule="auto"/>
        <w:jc w:val="both"/>
        <w:rPr>
          <w:rFonts w:eastAsia="Calibri"/>
          <w:b/>
          <w:sz w:val="22"/>
          <w:szCs w:val="22"/>
          <w:lang w:eastAsia="en-US"/>
        </w:rPr>
      </w:pPr>
    </w:p>
    <w:p w:rsidR="00C90717" w:rsidRPr="00C90717" w:rsidRDefault="00C90717" w:rsidP="00C90717">
      <w:pPr>
        <w:spacing w:after="200" w:line="360" w:lineRule="auto"/>
        <w:jc w:val="both"/>
        <w:rPr>
          <w:rFonts w:eastAsia="Calibri"/>
          <w:b/>
          <w:sz w:val="22"/>
          <w:szCs w:val="22"/>
          <w:lang w:eastAsia="en-US"/>
        </w:rPr>
      </w:pPr>
    </w:p>
    <w:p w:rsidR="00C90717" w:rsidRPr="00C90717" w:rsidRDefault="00C90717" w:rsidP="00C90717">
      <w:pPr>
        <w:spacing w:after="200" w:line="360" w:lineRule="auto"/>
        <w:jc w:val="both"/>
        <w:rPr>
          <w:rFonts w:eastAsia="Calibri"/>
          <w:b/>
          <w:sz w:val="22"/>
          <w:szCs w:val="22"/>
          <w:lang w:eastAsia="en-US"/>
        </w:rPr>
      </w:pPr>
    </w:p>
    <w:p w:rsidR="00C90717" w:rsidRPr="00C90717" w:rsidRDefault="00C90717" w:rsidP="00C90717">
      <w:pPr>
        <w:spacing w:after="200" w:line="360" w:lineRule="auto"/>
        <w:jc w:val="both"/>
        <w:rPr>
          <w:rFonts w:eastAsia="Calibri"/>
          <w:b/>
          <w:sz w:val="22"/>
          <w:szCs w:val="22"/>
          <w:lang w:eastAsia="en-US"/>
        </w:rPr>
      </w:pPr>
      <w:r w:rsidRPr="00C90717">
        <w:rPr>
          <w:rFonts w:eastAsia="Calibri"/>
          <w:b/>
          <w:sz w:val="22"/>
          <w:szCs w:val="22"/>
          <w:lang w:eastAsia="en-US"/>
        </w:rPr>
        <w:t xml:space="preserve">LOTE 3 – ILUMINAÇÃO CÊNICA </w:t>
      </w:r>
    </w:p>
    <w:tbl>
      <w:tblPr>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4733"/>
        <w:gridCol w:w="1117"/>
        <w:gridCol w:w="1319"/>
        <w:gridCol w:w="988"/>
        <w:gridCol w:w="999"/>
      </w:tblGrid>
      <w:tr w:rsidR="00C90717" w:rsidRPr="002610BC" w:rsidTr="002610BC">
        <w:tc>
          <w:tcPr>
            <w:tcW w:w="803" w:type="dxa"/>
            <w:shd w:val="clear" w:color="auto" w:fill="8DB3E2"/>
          </w:tcPr>
          <w:p w:rsidR="00C90717"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ITEM</w:t>
            </w:r>
          </w:p>
          <w:p w:rsidR="002610BC" w:rsidRPr="002610BC" w:rsidRDefault="002610BC" w:rsidP="002610BC">
            <w:pPr>
              <w:tabs>
                <w:tab w:val="center" w:pos="4252"/>
                <w:tab w:val="right" w:pos="8504"/>
              </w:tabs>
              <w:jc w:val="center"/>
              <w:rPr>
                <w:rFonts w:eastAsia="Calibri"/>
                <w:b/>
                <w:sz w:val="20"/>
                <w:lang w:eastAsia="en-US"/>
              </w:rPr>
            </w:pPr>
          </w:p>
        </w:tc>
        <w:tc>
          <w:tcPr>
            <w:tcW w:w="4733" w:type="dxa"/>
            <w:shd w:val="clear" w:color="auto" w:fill="8DB3E2"/>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DESCRIÇÃO</w:t>
            </w:r>
          </w:p>
        </w:tc>
        <w:tc>
          <w:tcPr>
            <w:tcW w:w="1117" w:type="dxa"/>
            <w:shd w:val="clear" w:color="auto" w:fill="8DB3E2"/>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CATSER</w:t>
            </w:r>
          </w:p>
        </w:tc>
        <w:tc>
          <w:tcPr>
            <w:tcW w:w="1319" w:type="dxa"/>
            <w:shd w:val="clear" w:color="auto" w:fill="8DB3E2"/>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UNIDADE</w:t>
            </w:r>
          </w:p>
        </w:tc>
        <w:tc>
          <w:tcPr>
            <w:tcW w:w="988" w:type="dxa"/>
            <w:shd w:val="clear" w:color="auto" w:fill="8DB3E2"/>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Quant. Mínima</w:t>
            </w:r>
          </w:p>
        </w:tc>
        <w:tc>
          <w:tcPr>
            <w:tcW w:w="999" w:type="dxa"/>
            <w:shd w:val="clear" w:color="auto" w:fill="8DB3E2"/>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Quant. Máxima</w:t>
            </w:r>
          </w:p>
        </w:tc>
      </w:tr>
      <w:tr w:rsidR="00C90717" w:rsidRPr="002610BC" w:rsidTr="002610BC">
        <w:trPr>
          <w:trHeight w:hRule="exact" w:val="10013"/>
        </w:trPr>
        <w:tc>
          <w:tcPr>
            <w:tcW w:w="803" w:type="dxa"/>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01</w:t>
            </w:r>
          </w:p>
        </w:tc>
        <w:tc>
          <w:tcPr>
            <w:tcW w:w="4733" w:type="dxa"/>
          </w:tcPr>
          <w:p w:rsidR="00C90717" w:rsidRPr="002610BC" w:rsidRDefault="00C90717" w:rsidP="002610BC">
            <w:pPr>
              <w:tabs>
                <w:tab w:val="center" w:pos="4252"/>
                <w:tab w:val="right" w:pos="8504"/>
              </w:tabs>
              <w:jc w:val="both"/>
              <w:rPr>
                <w:rFonts w:eastAsia="Calibri"/>
                <w:b/>
                <w:sz w:val="20"/>
                <w:lang w:eastAsia="en-US"/>
              </w:rPr>
            </w:pPr>
            <w:r w:rsidRPr="002610BC">
              <w:rPr>
                <w:rFonts w:eastAsia="Calibri"/>
                <w:b/>
                <w:sz w:val="20"/>
                <w:lang w:eastAsia="en-US"/>
              </w:rPr>
              <w:t>ILUMINAÇÃO CÊNICA TIPO “A” - MEGA PORTE</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ILUMINAÇÃO CÊNICA – MEGA PORTE</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01 Console mix digital padrão DMX512 – TIPO GRAND MA2 LIGHT;</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12 Refletores de alumínio tipo italiano par 64 (foco 5);</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14 Projetores elipsoidais com Iris;</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03 Rack dimer 12 canais 4Kw digitais;</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22 Moving head spot beam 5R ou 7R;</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15 Movie light spots(robe mmx, robe pointe, mega point viper)</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46 Par leds 3w;</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02 Máquinas de fumaça com DMX 512;</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02 Ventiladores dmx512;</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01 Main Power digital;</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50 Extenções de luz com conectores e aterramento;</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06 Mini brutt;</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04 Strobo 3.000w;</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06 Strobo de Led;</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12 P-5 strobo LED RGB;</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02 Canhoes seguidores  DTS ou 17 r com lâmpadas novas;</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12 Sistema de interligação completo com cabos e conectores em perfeito estado;</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08 talhas com capacidade de carga de 01 tonelada cada;</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01 Grid de treliça de alumínio tipo Box Truss Q50 na medida de 12mx08m, para sustentação dos refletores devidamente dimensionada para a carga de peso com mínimo de 6m de altura.</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Incluso: Transporte, montagem, desmontagem, equipe técnica e todas as despesas referentes às diárias, acomodações e alimentação dos funcionários.</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A empresa contratada deverá fornecer um técnico para operar o sistema de iluminação durante toda a realização do evento. Deverá fornecer ART devidamente registrada no</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CREA.</w:t>
            </w:r>
          </w:p>
          <w:p w:rsidR="00C90717" w:rsidRPr="002610BC" w:rsidRDefault="00C90717" w:rsidP="002610BC">
            <w:pPr>
              <w:tabs>
                <w:tab w:val="center" w:pos="4252"/>
                <w:tab w:val="right" w:pos="8504"/>
              </w:tabs>
              <w:jc w:val="both"/>
              <w:rPr>
                <w:rFonts w:eastAsia="Calibri"/>
                <w:b/>
                <w:sz w:val="20"/>
                <w:lang w:eastAsia="en-US"/>
              </w:rPr>
            </w:pPr>
          </w:p>
        </w:tc>
        <w:tc>
          <w:tcPr>
            <w:tcW w:w="1117"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13757</w:t>
            </w:r>
          </w:p>
        </w:tc>
        <w:tc>
          <w:tcPr>
            <w:tcW w:w="1319"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Locação/dia</w:t>
            </w:r>
          </w:p>
          <w:p w:rsidR="00C90717" w:rsidRPr="002610BC" w:rsidRDefault="00C90717" w:rsidP="002610BC">
            <w:pPr>
              <w:tabs>
                <w:tab w:val="center" w:pos="4252"/>
                <w:tab w:val="right" w:pos="8504"/>
              </w:tabs>
              <w:jc w:val="center"/>
              <w:rPr>
                <w:rFonts w:eastAsia="Calibri"/>
                <w:sz w:val="20"/>
                <w:lang w:eastAsia="en-US"/>
              </w:rPr>
            </w:pPr>
          </w:p>
        </w:tc>
        <w:tc>
          <w:tcPr>
            <w:tcW w:w="988"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07</w:t>
            </w:r>
          </w:p>
        </w:tc>
      </w:tr>
      <w:tr w:rsidR="00C90717" w:rsidRPr="002610BC" w:rsidTr="002610BC">
        <w:trPr>
          <w:trHeight w:hRule="exact" w:val="4304"/>
        </w:trPr>
        <w:tc>
          <w:tcPr>
            <w:tcW w:w="803" w:type="dxa"/>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02</w:t>
            </w:r>
          </w:p>
        </w:tc>
        <w:tc>
          <w:tcPr>
            <w:tcW w:w="4733" w:type="dxa"/>
          </w:tcPr>
          <w:p w:rsidR="00C90717" w:rsidRPr="002610BC" w:rsidRDefault="00C90717" w:rsidP="002610BC">
            <w:pPr>
              <w:tabs>
                <w:tab w:val="center" w:pos="4252"/>
                <w:tab w:val="right" w:pos="8504"/>
              </w:tabs>
              <w:jc w:val="both"/>
              <w:rPr>
                <w:rFonts w:eastAsia="Calibri"/>
                <w:sz w:val="20"/>
                <w:lang w:eastAsia="en-US"/>
              </w:rPr>
            </w:pPr>
            <w:r w:rsidRPr="002610BC">
              <w:rPr>
                <w:rFonts w:eastAsia="Calibri"/>
                <w:b/>
                <w:sz w:val="20"/>
                <w:lang w:eastAsia="en-US"/>
              </w:rPr>
              <w:t>ILUMINAÇÃO CÊNICA TIPO “B” - GRANDE PORTE</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12 refletores par 64 focos 2 e 5</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30 refletores parled</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08 moving bean 300 ou equivalente</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01 máquina de fumaça profissional</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01 módulo dimer DMX</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12 gelatinas coloridas</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 xml:space="preserve">Mesa controladora </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Varas para distribuição</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Ganchos de fixação</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Cabos de AC</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Cabos de ligação e demais acessórios necessários para o perfeito funcionamento do sistema.</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(A utilização de grid de iluminação fica a critério do iluminador).</w:t>
            </w:r>
          </w:p>
        </w:tc>
        <w:tc>
          <w:tcPr>
            <w:tcW w:w="1117"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13757</w:t>
            </w:r>
          </w:p>
        </w:tc>
        <w:tc>
          <w:tcPr>
            <w:tcW w:w="1319"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Locação/dia</w:t>
            </w:r>
          </w:p>
          <w:p w:rsidR="00C90717" w:rsidRPr="002610BC" w:rsidRDefault="00C90717" w:rsidP="002610BC">
            <w:pPr>
              <w:tabs>
                <w:tab w:val="center" w:pos="4252"/>
                <w:tab w:val="right" w:pos="8504"/>
              </w:tabs>
              <w:jc w:val="center"/>
              <w:rPr>
                <w:rFonts w:eastAsia="Calibri"/>
                <w:sz w:val="20"/>
                <w:lang w:eastAsia="en-US"/>
              </w:rPr>
            </w:pPr>
          </w:p>
        </w:tc>
        <w:tc>
          <w:tcPr>
            <w:tcW w:w="988"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40</w:t>
            </w:r>
          </w:p>
        </w:tc>
      </w:tr>
      <w:tr w:rsidR="00C90717" w:rsidRPr="002610BC" w:rsidTr="002610BC">
        <w:trPr>
          <w:trHeight w:hRule="exact" w:val="3388"/>
        </w:trPr>
        <w:tc>
          <w:tcPr>
            <w:tcW w:w="803" w:type="dxa"/>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03</w:t>
            </w:r>
          </w:p>
        </w:tc>
        <w:tc>
          <w:tcPr>
            <w:tcW w:w="4733" w:type="dxa"/>
          </w:tcPr>
          <w:p w:rsidR="00C90717" w:rsidRPr="002610BC" w:rsidRDefault="00C90717" w:rsidP="002610BC">
            <w:pPr>
              <w:tabs>
                <w:tab w:val="center" w:pos="4252"/>
                <w:tab w:val="right" w:pos="8504"/>
              </w:tabs>
              <w:jc w:val="both"/>
              <w:rPr>
                <w:rFonts w:eastAsia="Calibri"/>
                <w:b/>
                <w:sz w:val="20"/>
                <w:lang w:eastAsia="en-US"/>
              </w:rPr>
            </w:pPr>
            <w:r w:rsidRPr="002610BC">
              <w:rPr>
                <w:rFonts w:eastAsia="Calibri"/>
                <w:b/>
                <w:sz w:val="20"/>
                <w:lang w:eastAsia="en-US"/>
              </w:rPr>
              <w:t>ILUMINAÇÃO CÊNICA TIPO “C” - MÉDIO PORTE</w:t>
            </w:r>
          </w:p>
          <w:p w:rsidR="00C90717" w:rsidRPr="002610BC" w:rsidRDefault="00C90717" w:rsidP="002610BC">
            <w:pPr>
              <w:jc w:val="both"/>
              <w:rPr>
                <w:rFonts w:eastAsia="Calibri"/>
                <w:sz w:val="20"/>
                <w:lang w:eastAsia="en-US"/>
              </w:rPr>
            </w:pPr>
            <w:r w:rsidRPr="002610BC">
              <w:rPr>
                <w:rFonts w:eastAsia="Calibri"/>
                <w:sz w:val="20"/>
                <w:lang w:eastAsia="en-US"/>
              </w:rPr>
              <w:t>06 refletores par 64 focos 2 e 5</w:t>
            </w:r>
          </w:p>
          <w:p w:rsidR="00C90717" w:rsidRPr="002610BC" w:rsidRDefault="00C90717" w:rsidP="002610BC">
            <w:pPr>
              <w:jc w:val="both"/>
              <w:rPr>
                <w:rFonts w:eastAsia="Calibri"/>
                <w:sz w:val="20"/>
                <w:lang w:eastAsia="en-US"/>
              </w:rPr>
            </w:pPr>
            <w:r w:rsidRPr="002610BC">
              <w:rPr>
                <w:rFonts w:eastAsia="Calibri"/>
                <w:sz w:val="20"/>
                <w:lang w:eastAsia="en-US"/>
              </w:rPr>
              <w:t xml:space="preserve">20 refletores par led </w:t>
            </w:r>
          </w:p>
          <w:p w:rsidR="00C90717" w:rsidRPr="002610BC" w:rsidRDefault="00C90717" w:rsidP="002610BC">
            <w:pPr>
              <w:jc w:val="both"/>
              <w:rPr>
                <w:rFonts w:eastAsia="Calibri"/>
                <w:sz w:val="20"/>
                <w:lang w:eastAsia="en-US"/>
              </w:rPr>
            </w:pPr>
            <w:r w:rsidRPr="002610BC">
              <w:rPr>
                <w:rFonts w:eastAsia="Calibri"/>
                <w:sz w:val="20"/>
                <w:lang w:eastAsia="en-US"/>
              </w:rPr>
              <w:t>04 moving bean 300 ou equivalente</w:t>
            </w:r>
          </w:p>
          <w:p w:rsidR="00C90717" w:rsidRPr="002610BC" w:rsidRDefault="00C90717" w:rsidP="002610BC">
            <w:pPr>
              <w:jc w:val="both"/>
              <w:rPr>
                <w:rFonts w:eastAsia="Calibri"/>
                <w:sz w:val="20"/>
                <w:lang w:eastAsia="en-US"/>
              </w:rPr>
            </w:pPr>
            <w:r w:rsidRPr="002610BC">
              <w:rPr>
                <w:rFonts w:eastAsia="Calibri"/>
                <w:sz w:val="20"/>
                <w:lang w:eastAsia="en-US"/>
              </w:rPr>
              <w:t>01 máquina de fumaça profissional</w:t>
            </w:r>
          </w:p>
          <w:p w:rsidR="00C90717" w:rsidRPr="002610BC" w:rsidRDefault="00C90717" w:rsidP="002610BC">
            <w:pPr>
              <w:jc w:val="both"/>
              <w:rPr>
                <w:rFonts w:eastAsia="Calibri"/>
                <w:sz w:val="20"/>
                <w:lang w:eastAsia="en-US"/>
              </w:rPr>
            </w:pPr>
            <w:r w:rsidRPr="002610BC">
              <w:rPr>
                <w:rFonts w:eastAsia="Calibri"/>
                <w:sz w:val="20"/>
                <w:lang w:eastAsia="en-US"/>
              </w:rPr>
              <w:t>01 módulo dimer DMX</w:t>
            </w:r>
          </w:p>
          <w:p w:rsidR="00C90717" w:rsidRPr="002610BC" w:rsidRDefault="00C90717" w:rsidP="002610BC">
            <w:pPr>
              <w:jc w:val="both"/>
              <w:rPr>
                <w:rFonts w:eastAsia="Calibri"/>
                <w:sz w:val="20"/>
                <w:lang w:eastAsia="en-US"/>
              </w:rPr>
            </w:pPr>
            <w:r w:rsidRPr="002610BC">
              <w:rPr>
                <w:rFonts w:eastAsia="Calibri"/>
                <w:sz w:val="20"/>
                <w:lang w:eastAsia="en-US"/>
              </w:rPr>
              <w:t>06 gelatinas coloridas</w:t>
            </w:r>
          </w:p>
          <w:p w:rsidR="00C90717" w:rsidRPr="002610BC" w:rsidRDefault="00C90717" w:rsidP="002610BC">
            <w:pPr>
              <w:jc w:val="both"/>
              <w:rPr>
                <w:rFonts w:eastAsia="Calibri"/>
                <w:sz w:val="20"/>
                <w:lang w:eastAsia="en-US"/>
              </w:rPr>
            </w:pPr>
            <w:r w:rsidRPr="002610BC">
              <w:rPr>
                <w:rFonts w:eastAsia="Calibri"/>
                <w:sz w:val="20"/>
                <w:lang w:eastAsia="en-US"/>
              </w:rPr>
              <w:t xml:space="preserve"> Mesa controladora </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Varas para distribuição</w:t>
            </w:r>
          </w:p>
          <w:p w:rsidR="00C90717" w:rsidRPr="002610BC" w:rsidRDefault="00C90717" w:rsidP="002610BC">
            <w:pPr>
              <w:jc w:val="both"/>
              <w:rPr>
                <w:rFonts w:eastAsia="Calibri"/>
                <w:sz w:val="20"/>
                <w:lang w:eastAsia="en-US"/>
              </w:rPr>
            </w:pPr>
            <w:r w:rsidRPr="002610BC">
              <w:rPr>
                <w:rFonts w:eastAsia="Calibri"/>
                <w:sz w:val="20"/>
                <w:lang w:eastAsia="en-US"/>
              </w:rPr>
              <w:t>Ganchos de fixação</w:t>
            </w:r>
          </w:p>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Cabos de AC</w:t>
            </w:r>
          </w:p>
          <w:p w:rsidR="00C90717" w:rsidRPr="002610BC" w:rsidRDefault="00C90717" w:rsidP="002610BC">
            <w:pPr>
              <w:tabs>
                <w:tab w:val="center" w:pos="4252"/>
                <w:tab w:val="right" w:pos="8504"/>
              </w:tabs>
              <w:jc w:val="both"/>
              <w:rPr>
                <w:rFonts w:eastAsia="Calibri"/>
                <w:b/>
                <w:sz w:val="20"/>
                <w:lang w:eastAsia="en-US"/>
              </w:rPr>
            </w:pPr>
            <w:r w:rsidRPr="002610BC">
              <w:rPr>
                <w:rFonts w:eastAsia="Calibri"/>
                <w:sz w:val="20"/>
                <w:lang w:eastAsia="en-US"/>
              </w:rPr>
              <w:t>Cabos de ligação e demais acessórios necessários para o perfeito funcionamento do sistema.</w:t>
            </w:r>
          </w:p>
        </w:tc>
        <w:tc>
          <w:tcPr>
            <w:tcW w:w="1117" w:type="dxa"/>
          </w:tcPr>
          <w:p w:rsidR="00C90717" w:rsidRPr="002610BC" w:rsidRDefault="00C90717" w:rsidP="002610BC">
            <w:pPr>
              <w:jc w:val="center"/>
              <w:rPr>
                <w:rFonts w:eastAsia="Calibri"/>
                <w:sz w:val="20"/>
                <w:lang w:eastAsia="en-US"/>
              </w:rPr>
            </w:pPr>
            <w:r w:rsidRPr="002610BC">
              <w:rPr>
                <w:rFonts w:eastAsia="Calibri"/>
                <w:sz w:val="20"/>
                <w:lang w:eastAsia="en-US"/>
              </w:rPr>
              <w:t>13757</w:t>
            </w:r>
          </w:p>
        </w:tc>
        <w:tc>
          <w:tcPr>
            <w:tcW w:w="1319"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Locação/dia</w:t>
            </w:r>
          </w:p>
          <w:p w:rsidR="00C90717" w:rsidRPr="002610BC" w:rsidRDefault="00C90717" w:rsidP="002610BC">
            <w:pPr>
              <w:tabs>
                <w:tab w:val="center" w:pos="4252"/>
                <w:tab w:val="right" w:pos="8504"/>
              </w:tabs>
              <w:jc w:val="center"/>
              <w:rPr>
                <w:rFonts w:eastAsia="Calibri"/>
                <w:sz w:val="20"/>
                <w:lang w:eastAsia="en-US"/>
              </w:rPr>
            </w:pPr>
          </w:p>
          <w:p w:rsidR="00C90717" w:rsidRPr="002610BC" w:rsidRDefault="00C90717" w:rsidP="002610BC">
            <w:pPr>
              <w:jc w:val="center"/>
              <w:rPr>
                <w:rFonts w:eastAsia="Calibri"/>
                <w:sz w:val="20"/>
                <w:lang w:eastAsia="en-US"/>
              </w:rPr>
            </w:pPr>
          </w:p>
          <w:p w:rsidR="00C90717" w:rsidRPr="002610BC" w:rsidRDefault="00C90717" w:rsidP="002610BC">
            <w:pPr>
              <w:jc w:val="center"/>
              <w:rPr>
                <w:rFonts w:eastAsia="Calibri"/>
                <w:sz w:val="20"/>
                <w:lang w:eastAsia="en-US"/>
              </w:rPr>
            </w:pPr>
          </w:p>
          <w:p w:rsidR="00C90717" w:rsidRPr="002610BC" w:rsidRDefault="00C90717" w:rsidP="002610BC">
            <w:pPr>
              <w:jc w:val="center"/>
              <w:rPr>
                <w:rFonts w:eastAsia="Calibri"/>
                <w:sz w:val="20"/>
                <w:lang w:eastAsia="en-US"/>
              </w:rPr>
            </w:pPr>
          </w:p>
        </w:tc>
        <w:tc>
          <w:tcPr>
            <w:tcW w:w="988"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50</w:t>
            </w:r>
          </w:p>
        </w:tc>
      </w:tr>
      <w:tr w:rsidR="00C90717" w:rsidRPr="002610BC" w:rsidTr="002610BC">
        <w:trPr>
          <w:trHeight w:hRule="exact" w:val="2983"/>
        </w:trPr>
        <w:tc>
          <w:tcPr>
            <w:tcW w:w="803" w:type="dxa"/>
          </w:tcPr>
          <w:p w:rsidR="00C90717" w:rsidRPr="002610BC" w:rsidRDefault="00C90717" w:rsidP="002610BC">
            <w:pPr>
              <w:tabs>
                <w:tab w:val="center" w:pos="4252"/>
                <w:tab w:val="right" w:pos="8504"/>
              </w:tabs>
              <w:jc w:val="center"/>
              <w:rPr>
                <w:rFonts w:eastAsia="Calibri"/>
                <w:b/>
                <w:sz w:val="20"/>
                <w:lang w:eastAsia="en-US"/>
              </w:rPr>
            </w:pPr>
            <w:r w:rsidRPr="002610BC">
              <w:rPr>
                <w:rFonts w:eastAsia="Calibri"/>
                <w:b/>
                <w:sz w:val="20"/>
                <w:lang w:eastAsia="en-US"/>
              </w:rPr>
              <w:t>04</w:t>
            </w:r>
          </w:p>
        </w:tc>
        <w:tc>
          <w:tcPr>
            <w:tcW w:w="4733" w:type="dxa"/>
          </w:tcPr>
          <w:p w:rsidR="00C90717" w:rsidRPr="002610BC" w:rsidRDefault="00C90717" w:rsidP="002610BC">
            <w:pPr>
              <w:jc w:val="both"/>
              <w:rPr>
                <w:rFonts w:eastAsia="Calibri"/>
                <w:b/>
                <w:sz w:val="20"/>
                <w:lang w:eastAsia="en-US"/>
              </w:rPr>
            </w:pPr>
            <w:r w:rsidRPr="002610BC">
              <w:rPr>
                <w:rFonts w:eastAsia="Calibri"/>
                <w:b/>
                <w:sz w:val="20"/>
                <w:lang w:eastAsia="en-US"/>
              </w:rPr>
              <w:t>ILUMINAÇÃO CÊNICA TIPO “D” – PEQUENO</w:t>
            </w:r>
          </w:p>
          <w:p w:rsidR="00C90717" w:rsidRPr="002610BC" w:rsidRDefault="00C90717" w:rsidP="002610BC">
            <w:pPr>
              <w:jc w:val="both"/>
              <w:rPr>
                <w:rFonts w:eastAsia="Calibri"/>
                <w:sz w:val="20"/>
                <w:lang w:eastAsia="en-US"/>
              </w:rPr>
            </w:pPr>
            <w:r w:rsidRPr="002610BC">
              <w:rPr>
                <w:rFonts w:eastAsia="Calibri"/>
                <w:sz w:val="20"/>
                <w:lang w:eastAsia="en-US"/>
              </w:rPr>
              <w:t xml:space="preserve">12 refletores par led </w:t>
            </w:r>
          </w:p>
          <w:p w:rsidR="00C90717" w:rsidRPr="002610BC" w:rsidRDefault="00C90717" w:rsidP="002610BC">
            <w:pPr>
              <w:jc w:val="both"/>
              <w:rPr>
                <w:rFonts w:eastAsia="Calibri"/>
                <w:sz w:val="20"/>
                <w:lang w:eastAsia="en-US"/>
              </w:rPr>
            </w:pPr>
            <w:r w:rsidRPr="002610BC">
              <w:rPr>
                <w:rFonts w:eastAsia="Calibri"/>
                <w:sz w:val="20"/>
                <w:lang w:eastAsia="en-US"/>
              </w:rPr>
              <w:t xml:space="preserve">Mesa controladora dmx </w:t>
            </w:r>
          </w:p>
          <w:p w:rsidR="00C90717" w:rsidRPr="002610BC" w:rsidRDefault="00C90717" w:rsidP="002610BC">
            <w:pPr>
              <w:jc w:val="both"/>
              <w:rPr>
                <w:rFonts w:eastAsia="Calibri"/>
                <w:sz w:val="20"/>
                <w:lang w:eastAsia="en-US"/>
              </w:rPr>
            </w:pPr>
            <w:r w:rsidRPr="002610BC">
              <w:rPr>
                <w:rFonts w:eastAsia="Calibri"/>
                <w:sz w:val="20"/>
                <w:lang w:eastAsia="en-US"/>
              </w:rPr>
              <w:t>Varas para distribuição</w:t>
            </w:r>
          </w:p>
          <w:p w:rsidR="00C90717" w:rsidRPr="002610BC" w:rsidRDefault="00C90717" w:rsidP="002610BC">
            <w:pPr>
              <w:jc w:val="both"/>
              <w:rPr>
                <w:rFonts w:eastAsia="Calibri"/>
                <w:sz w:val="20"/>
                <w:lang w:eastAsia="en-US"/>
              </w:rPr>
            </w:pPr>
            <w:r w:rsidRPr="002610BC">
              <w:rPr>
                <w:rFonts w:eastAsia="Calibri"/>
                <w:sz w:val="20"/>
                <w:lang w:eastAsia="en-US"/>
              </w:rPr>
              <w:t>Ganchos de fixação</w:t>
            </w:r>
          </w:p>
          <w:p w:rsidR="00C90717" w:rsidRPr="002610BC" w:rsidRDefault="00C90717" w:rsidP="002610BC">
            <w:pPr>
              <w:jc w:val="both"/>
              <w:rPr>
                <w:rFonts w:eastAsia="Calibri"/>
                <w:sz w:val="20"/>
                <w:lang w:eastAsia="en-US"/>
              </w:rPr>
            </w:pPr>
            <w:r w:rsidRPr="002610BC">
              <w:rPr>
                <w:rFonts w:eastAsia="Calibri"/>
                <w:sz w:val="20"/>
                <w:lang w:eastAsia="en-US"/>
              </w:rPr>
              <w:t>Cabos de AC</w:t>
            </w:r>
          </w:p>
          <w:p w:rsidR="00C90717" w:rsidRPr="002610BC" w:rsidRDefault="00C90717" w:rsidP="002610BC">
            <w:pPr>
              <w:tabs>
                <w:tab w:val="center" w:pos="4252"/>
                <w:tab w:val="right" w:pos="8504"/>
              </w:tabs>
              <w:jc w:val="both"/>
              <w:rPr>
                <w:rFonts w:eastAsia="Calibri"/>
                <w:b/>
                <w:sz w:val="20"/>
                <w:lang w:eastAsia="en-US"/>
              </w:rPr>
            </w:pPr>
            <w:r w:rsidRPr="002610BC">
              <w:rPr>
                <w:rFonts w:eastAsia="Calibri"/>
                <w:sz w:val="20"/>
                <w:lang w:eastAsia="en-US"/>
              </w:rPr>
              <w:t>Cabos de ligação e demais acessórios necessários para o perfeito funcionamento do sistema.</w:t>
            </w:r>
          </w:p>
        </w:tc>
        <w:tc>
          <w:tcPr>
            <w:tcW w:w="1117" w:type="dxa"/>
          </w:tcPr>
          <w:p w:rsidR="00C90717" w:rsidRPr="002610BC" w:rsidRDefault="00C90717" w:rsidP="002610BC">
            <w:pPr>
              <w:jc w:val="center"/>
              <w:rPr>
                <w:rFonts w:eastAsia="Calibri"/>
                <w:sz w:val="20"/>
                <w:lang w:eastAsia="en-US"/>
              </w:rPr>
            </w:pPr>
            <w:r w:rsidRPr="002610BC">
              <w:rPr>
                <w:rFonts w:eastAsia="Calibri"/>
                <w:sz w:val="20"/>
                <w:lang w:eastAsia="en-US"/>
              </w:rPr>
              <w:t>13757</w:t>
            </w:r>
          </w:p>
        </w:tc>
        <w:tc>
          <w:tcPr>
            <w:tcW w:w="1319" w:type="dxa"/>
          </w:tcPr>
          <w:p w:rsidR="00C90717" w:rsidRPr="002610BC" w:rsidRDefault="00C90717" w:rsidP="002610BC">
            <w:pPr>
              <w:tabs>
                <w:tab w:val="center" w:pos="4252"/>
                <w:tab w:val="right" w:pos="8504"/>
              </w:tabs>
              <w:jc w:val="both"/>
              <w:rPr>
                <w:rFonts w:eastAsia="Calibri"/>
                <w:sz w:val="20"/>
                <w:lang w:eastAsia="en-US"/>
              </w:rPr>
            </w:pPr>
            <w:r w:rsidRPr="002610BC">
              <w:rPr>
                <w:rFonts w:eastAsia="Calibri"/>
                <w:sz w:val="20"/>
                <w:lang w:eastAsia="en-US"/>
              </w:rPr>
              <w:t>Locação/dia</w:t>
            </w:r>
          </w:p>
          <w:p w:rsidR="00C90717" w:rsidRPr="002610BC" w:rsidRDefault="00C90717" w:rsidP="002610BC">
            <w:pPr>
              <w:tabs>
                <w:tab w:val="center" w:pos="4252"/>
                <w:tab w:val="right" w:pos="8504"/>
              </w:tabs>
              <w:jc w:val="both"/>
              <w:rPr>
                <w:rFonts w:eastAsia="Calibri"/>
                <w:sz w:val="20"/>
                <w:lang w:eastAsia="en-US"/>
              </w:rPr>
            </w:pPr>
          </w:p>
          <w:p w:rsidR="00C90717" w:rsidRPr="002610BC" w:rsidRDefault="00C90717" w:rsidP="002610BC">
            <w:pPr>
              <w:jc w:val="both"/>
              <w:rPr>
                <w:rFonts w:eastAsia="Calibri"/>
                <w:sz w:val="20"/>
                <w:lang w:eastAsia="en-US"/>
              </w:rPr>
            </w:pPr>
          </w:p>
          <w:p w:rsidR="00C90717" w:rsidRPr="002610BC" w:rsidRDefault="00C90717" w:rsidP="002610BC">
            <w:pPr>
              <w:jc w:val="both"/>
              <w:rPr>
                <w:rFonts w:eastAsia="Calibri"/>
                <w:sz w:val="20"/>
                <w:lang w:eastAsia="en-US"/>
              </w:rPr>
            </w:pPr>
          </w:p>
          <w:p w:rsidR="00C90717" w:rsidRPr="002610BC" w:rsidRDefault="00C90717" w:rsidP="002610BC">
            <w:pPr>
              <w:jc w:val="both"/>
              <w:rPr>
                <w:rFonts w:eastAsia="Calibri"/>
                <w:sz w:val="20"/>
                <w:lang w:eastAsia="en-US"/>
              </w:rPr>
            </w:pPr>
          </w:p>
        </w:tc>
        <w:tc>
          <w:tcPr>
            <w:tcW w:w="988"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01</w:t>
            </w:r>
          </w:p>
        </w:tc>
        <w:tc>
          <w:tcPr>
            <w:tcW w:w="999" w:type="dxa"/>
          </w:tcPr>
          <w:p w:rsidR="00C90717" w:rsidRPr="002610BC" w:rsidRDefault="00C90717" w:rsidP="002610BC">
            <w:pPr>
              <w:tabs>
                <w:tab w:val="center" w:pos="4252"/>
                <w:tab w:val="right" w:pos="8504"/>
              </w:tabs>
              <w:jc w:val="center"/>
              <w:rPr>
                <w:rFonts w:eastAsia="Calibri"/>
                <w:sz w:val="20"/>
                <w:lang w:eastAsia="en-US"/>
              </w:rPr>
            </w:pPr>
            <w:r w:rsidRPr="002610BC">
              <w:rPr>
                <w:rFonts w:eastAsia="Calibri"/>
                <w:sz w:val="20"/>
                <w:lang w:eastAsia="en-US"/>
              </w:rPr>
              <w:t>60</w:t>
            </w:r>
          </w:p>
        </w:tc>
      </w:tr>
    </w:tbl>
    <w:p w:rsidR="00C90717" w:rsidRPr="00C90717" w:rsidRDefault="00C90717" w:rsidP="00C90717">
      <w:pPr>
        <w:spacing w:after="200" w:line="360" w:lineRule="auto"/>
        <w:jc w:val="both"/>
        <w:rPr>
          <w:rFonts w:eastAsia="Calibri"/>
          <w:b/>
          <w:sz w:val="22"/>
          <w:szCs w:val="22"/>
          <w:lang w:eastAsia="en-US"/>
        </w:rPr>
      </w:pPr>
    </w:p>
    <w:p w:rsidR="00C90717" w:rsidRPr="00C90717" w:rsidRDefault="00C90717" w:rsidP="00C90717">
      <w:pPr>
        <w:spacing w:after="200" w:line="360" w:lineRule="auto"/>
        <w:jc w:val="both"/>
        <w:rPr>
          <w:rFonts w:eastAsia="Calibri"/>
          <w:b/>
          <w:sz w:val="22"/>
          <w:szCs w:val="22"/>
          <w:lang w:eastAsia="en-US"/>
        </w:rPr>
      </w:pPr>
      <w:r w:rsidRPr="00C90717">
        <w:rPr>
          <w:rFonts w:eastAsia="Calibri"/>
          <w:b/>
          <w:sz w:val="22"/>
          <w:szCs w:val="22"/>
          <w:lang w:eastAsia="en-US"/>
        </w:rPr>
        <w:t>LOTE 04  – TRIO ELÉTRICO</w:t>
      </w:r>
    </w:p>
    <w:tbl>
      <w:tblPr>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5030"/>
        <w:gridCol w:w="1140"/>
        <w:gridCol w:w="1194"/>
        <w:gridCol w:w="894"/>
        <w:gridCol w:w="927"/>
      </w:tblGrid>
      <w:tr w:rsidR="00C90717" w:rsidRPr="00C90717" w:rsidTr="00C90717">
        <w:tc>
          <w:tcPr>
            <w:tcW w:w="774"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503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4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194"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894"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927"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rPr>
          <w:trHeight w:val="8253"/>
        </w:trPr>
        <w:tc>
          <w:tcPr>
            <w:tcW w:w="774"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p w:rsidR="00C90717" w:rsidRPr="00C90717" w:rsidRDefault="00C90717" w:rsidP="002610BC">
            <w:pPr>
              <w:tabs>
                <w:tab w:val="center" w:pos="4252"/>
                <w:tab w:val="right" w:pos="8504"/>
              </w:tabs>
              <w:jc w:val="center"/>
              <w:rPr>
                <w:rFonts w:eastAsia="Calibri"/>
                <w:b/>
                <w:sz w:val="20"/>
                <w:lang w:eastAsia="en-US"/>
              </w:rPr>
            </w:pPr>
          </w:p>
          <w:p w:rsidR="00C90717" w:rsidRPr="00C90717" w:rsidRDefault="00C90717" w:rsidP="002610BC">
            <w:pPr>
              <w:tabs>
                <w:tab w:val="center" w:pos="4252"/>
                <w:tab w:val="right" w:pos="8504"/>
              </w:tabs>
              <w:jc w:val="center"/>
              <w:rPr>
                <w:rFonts w:eastAsia="Calibri"/>
                <w:b/>
                <w:sz w:val="20"/>
                <w:lang w:eastAsia="en-US"/>
              </w:rPr>
            </w:pPr>
          </w:p>
          <w:p w:rsidR="00C90717" w:rsidRPr="00C90717" w:rsidRDefault="00C90717" w:rsidP="002610BC">
            <w:pPr>
              <w:tabs>
                <w:tab w:val="center" w:pos="4252"/>
                <w:tab w:val="right" w:pos="8504"/>
              </w:tabs>
              <w:jc w:val="center"/>
              <w:rPr>
                <w:rFonts w:eastAsia="Calibri"/>
                <w:b/>
                <w:sz w:val="20"/>
                <w:lang w:eastAsia="en-US"/>
              </w:rPr>
            </w:pPr>
          </w:p>
          <w:p w:rsidR="00C90717" w:rsidRPr="00C90717" w:rsidRDefault="00C90717" w:rsidP="002610BC">
            <w:pPr>
              <w:tabs>
                <w:tab w:val="center" w:pos="4252"/>
                <w:tab w:val="right" w:pos="8504"/>
              </w:tabs>
              <w:jc w:val="center"/>
              <w:rPr>
                <w:rFonts w:eastAsia="Calibri"/>
                <w:b/>
                <w:sz w:val="20"/>
                <w:lang w:eastAsia="en-US"/>
              </w:rPr>
            </w:pPr>
          </w:p>
          <w:p w:rsidR="00C90717" w:rsidRPr="00C90717" w:rsidRDefault="00C90717" w:rsidP="002610BC">
            <w:pPr>
              <w:tabs>
                <w:tab w:val="center" w:pos="4252"/>
                <w:tab w:val="right" w:pos="8504"/>
              </w:tabs>
              <w:rPr>
                <w:rFonts w:eastAsia="Calibri"/>
                <w:sz w:val="20"/>
                <w:lang w:eastAsia="en-US"/>
              </w:rPr>
            </w:pPr>
          </w:p>
          <w:p w:rsidR="00C90717" w:rsidRPr="00C90717" w:rsidRDefault="00C90717" w:rsidP="002610BC">
            <w:pPr>
              <w:tabs>
                <w:tab w:val="center" w:pos="4252"/>
                <w:tab w:val="right" w:pos="8504"/>
              </w:tabs>
              <w:rPr>
                <w:rFonts w:eastAsia="Calibri"/>
                <w:sz w:val="20"/>
                <w:lang w:eastAsia="en-US"/>
              </w:rPr>
            </w:pPr>
          </w:p>
          <w:p w:rsidR="00C90717" w:rsidRPr="00C90717" w:rsidRDefault="00C90717" w:rsidP="002610BC">
            <w:pPr>
              <w:tabs>
                <w:tab w:val="center" w:pos="4252"/>
                <w:tab w:val="right" w:pos="8504"/>
              </w:tabs>
              <w:rPr>
                <w:rFonts w:eastAsia="Calibri"/>
                <w:sz w:val="20"/>
                <w:lang w:eastAsia="en-US"/>
              </w:rPr>
            </w:pPr>
          </w:p>
          <w:p w:rsidR="00C90717" w:rsidRPr="00C90717" w:rsidRDefault="00C90717" w:rsidP="002610BC">
            <w:pPr>
              <w:tabs>
                <w:tab w:val="center" w:pos="4252"/>
                <w:tab w:val="right" w:pos="8504"/>
              </w:tabs>
              <w:rPr>
                <w:rFonts w:eastAsia="Calibri"/>
                <w:sz w:val="20"/>
                <w:lang w:eastAsia="en-US"/>
              </w:rPr>
            </w:pPr>
          </w:p>
          <w:p w:rsidR="00C90717" w:rsidRPr="00C90717" w:rsidRDefault="00C90717" w:rsidP="002610BC">
            <w:pPr>
              <w:tabs>
                <w:tab w:val="center" w:pos="4252"/>
                <w:tab w:val="right" w:pos="8504"/>
              </w:tabs>
              <w:rPr>
                <w:rFonts w:eastAsia="Calibri"/>
                <w:sz w:val="20"/>
                <w:lang w:eastAsia="en-US"/>
              </w:rPr>
            </w:pPr>
          </w:p>
          <w:p w:rsidR="00C90717" w:rsidRPr="00C90717" w:rsidRDefault="00C90717" w:rsidP="002610BC">
            <w:pPr>
              <w:tabs>
                <w:tab w:val="center" w:pos="4252"/>
                <w:tab w:val="right" w:pos="8504"/>
              </w:tabs>
              <w:rPr>
                <w:rFonts w:eastAsia="Calibri"/>
                <w:sz w:val="20"/>
                <w:lang w:eastAsia="en-US"/>
              </w:rPr>
            </w:pPr>
          </w:p>
          <w:p w:rsidR="00C90717" w:rsidRPr="00C90717" w:rsidRDefault="00C90717" w:rsidP="002610BC">
            <w:pPr>
              <w:tabs>
                <w:tab w:val="center" w:pos="4252"/>
                <w:tab w:val="right" w:pos="8504"/>
              </w:tabs>
              <w:rPr>
                <w:rFonts w:eastAsia="Calibri"/>
                <w:sz w:val="20"/>
                <w:lang w:eastAsia="en-US"/>
              </w:rPr>
            </w:pPr>
          </w:p>
          <w:p w:rsidR="00C90717" w:rsidRPr="00C90717" w:rsidRDefault="00C90717" w:rsidP="002610BC">
            <w:pPr>
              <w:tabs>
                <w:tab w:val="center" w:pos="4252"/>
                <w:tab w:val="right" w:pos="8504"/>
              </w:tabs>
              <w:rPr>
                <w:rFonts w:eastAsia="Calibri"/>
                <w:sz w:val="20"/>
                <w:lang w:eastAsia="en-US"/>
              </w:rPr>
            </w:pPr>
          </w:p>
          <w:p w:rsidR="00C90717" w:rsidRPr="00C90717" w:rsidRDefault="00C90717" w:rsidP="002610BC">
            <w:pPr>
              <w:tabs>
                <w:tab w:val="center" w:pos="4252"/>
                <w:tab w:val="right" w:pos="8504"/>
              </w:tabs>
              <w:rPr>
                <w:rFonts w:eastAsia="Calibri"/>
                <w:sz w:val="20"/>
                <w:lang w:eastAsia="en-US"/>
              </w:rPr>
            </w:pPr>
          </w:p>
          <w:p w:rsidR="00C90717" w:rsidRPr="00C90717" w:rsidRDefault="00C90717" w:rsidP="002610BC">
            <w:pPr>
              <w:tabs>
                <w:tab w:val="center" w:pos="4252"/>
                <w:tab w:val="right" w:pos="8504"/>
              </w:tabs>
              <w:rPr>
                <w:rFonts w:eastAsia="Calibri"/>
                <w:sz w:val="20"/>
                <w:lang w:eastAsia="en-US"/>
              </w:rPr>
            </w:pPr>
          </w:p>
        </w:tc>
        <w:tc>
          <w:tcPr>
            <w:tcW w:w="5030" w:type="dxa"/>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01 caminhão </w:t>
            </w:r>
            <w:r w:rsidRPr="00C90717">
              <w:rPr>
                <w:rFonts w:eastAsia="Calibri"/>
                <w:b/>
                <w:sz w:val="20"/>
                <w:lang w:eastAsia="en-US"/>
              </w:rPr>
              <w:t>TRIO ELÉTRICO GRANDE PORTE</w:t>
            </w:r>
            <w:r w:rsidRPr="00C90717">
              <w:rPr>
                <w:rFonts w:eastAsia="Calibri"/>
                <w:sz w:val="20"/>
                <w:lang w:eastAsia="en-US"/>
              </w:rPr>
              <w:t xml:space="preserve"> em bom estado de conservação com P A (som) nas laterais, frontal e traseiro, que possa trafegar na avenida onde ocorrerão os desfiles com máximo de 15 pessoas na parte de cima do trio, incluindo locutores, músicos, DJ, oferecendo som de ótima qualidade e potencia, que tenham medidas não inferiores a 08 metros de comprimento para que possa abrigar os equipamentos necessários, com medidas laterais padrão dos caminhões, grupo gerador mínimo de 50 KVA, com  documentos em dia, qualificado como trio elétrico pelo DETRAN, com registro na agencia nacional de transportes terrestres, disponibilizando motorista devidamente habilitado e técnico de som.</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Deverá está equipado com mesa de som com mínimo de 24 canais digitais ou analógicos, Periféricos, processadores microfones, caixas de retorno, fones de ouvido para monitoração, pedestais 01 note book, cabos e demais elementos para o funcionamento do sistema com qualidade e eficiência. </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Deverá está equipado com o mínimo de:</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Em cada lateral 08 alto falantes de grave, 08 alto falantes de médio grave 04 cornetas com driver TI ou equivalente.</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Na traseira, 08 alto falantes de grave, 08 alto falantes de médio grave 04 cornetas com driver de TI ou equivalente.</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Na parte frontal o mínimo de 02 auto-falantes de grave, 06 alto falantes de médio /grave e 04 cornetas com driver TI.</w:t>
            </w:r>
          </w:p>
        </w:tc>
        <w:tc>
          <w:tcPr>
            <w:tcW w:w="114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13757</w:t>
            </w:r>
          </w:p>
        </w:tc>
        <w:tc>
          <w:tcPr>
            <w:tcW w:w="119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Locação/dia</w:t>
            </w:r>
          </w:p>
        </w:tc>
        <w:tc>
          <w:tcPr>
            <w:tcW w:w="89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927"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15</w:t>
            </w:r>
          </w:p>
        </w:tc>
      </w:tr>
      <w:tr w:rsidR="00C90717" w:rsidRPr="00C90717" w:rsidTr="00C90717">
        <w:trPr>
          <w:trHeight w:val="4593"/>
        </w:trPr>
        <w:tc>
          <w:tcPr>
            <w:tcW w:w="774"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02</w:t>
            </w:r>
          </w:p>
          <w:p w:rsidR="00C90717" w:rsidRPr="00C90717" w:rsidRDefault="00C90717" w:rsidP="002610BC">
            <w:pPr>
              <w:tabs>
                <w:tab w:val="center" w:pos="4252"/>
                <w:tab w:val="right" w:pos="8504"/>
              </w:tabs>
              <w:jc w:val="center"/>
              <w:rPr>
                <w:rFonts w:eastAsia="Calibri"/>
                <w:b/>
                <w:sz w:val="20"/>
                <w:lang w:eastAsia="en-US"/>
              </w:rPr>
            </w:pPr>
          </w:p>
          <w:p w:rsidR="00C90717" w:rsidRPr="00C90717" w:rsidRDefault="00C90717" w:rsidP="002610BC">
            <w:pPr>
              <w:tabs>
                <w:tab w:val="center" w:pos="4252"/>
                <w:tab w:val="right" w:pos="8504"/>
              </w:tabs>
              <w:jc w:val="center"/>
              <w:rPr>
                <w:rFonts w:eastAsia="Calibri"/>
                <w:sz w:val="20"/>
                <w:lang w:eastAsia="en-US"/>
              </w:rPr>
            </w:pPr>
            <w:r w:rsidRPr="00C90717">
              <w:rPr>
                <w:rFonts w:eastAsia="Calibri"/>
                <w:b/>
                <w:sz w:val="20"/>
                <w:lang w:eastAsia="en-US"/>
              </w:rPr>
              <w:t xml:space="preserve"> </w:t>
            </w:r>
          </w:p>
        </w:tc>
        <w:tc>
          <w:tcPr>
            <w:tcW w:w="5030" w:type="dxa"/>
          </w:tcPr>
          <w:p w:rsidR="00C90717" w:rsidRPr="00C90717" w:rsidRDefault="00C90717" w:rsidP="002610BC">
            <w:pPr>
              <w:shd w:val="clear" w:color="auto" w:fill="FFFFFF"/>
              <w:rPr>
                <w:sz w:val="20"/>
              </w:rPr>
            </w:pPr>
            <w:r w:rsidRPr="00C90717">
              <w:rPr>
                <w:b/>
                <w:sz w:val="20"/>
                <w:u w:val="single"/>
              </w:rPr>
              <w:t>TRIO ELÉTRICO DE MÉDIO PORTE</w:t>
            </w:r>
            <w:r w:rsidRPr="00C90717">
              <w:rPr>
                <w:rFonts w:eastAsia="Calibri"/>
                <w:sz w:val="20"/>
                <w:lang w:eastAsia="en-US"/>
              </w:rPr>
              <w:t xml:space="preserve"> Veículo com opção de cobertura que abrigue todo o palco e acompanhado por profissional operador de som.</w:t>
            </w:r>
            <w:r w:rsidRPr="00C90717">
              <w:rPr>
                <w:sz w:val="20"/>
              </w:rPr>
              <w:t xml:space="preserve"> Medidas: aproximadamente  05 metros comprimento, 3,65 alturas e 2,55 larguras.</w:t>
            </w:r>
          </w:p>
          <w:p w:rsidR="00C90717" w:rsidRPr="00C90717" w:rsidRDefault="00C90717" w:rsidP="002610BC">
            <w:pPr>
              <w:shd w:val="clear" w:color="auto" w:fill="FFFFFF"/>
              <w:rPr>
                <w:sz w:val="20"/>
              </w:rPr>
            </w:pPr>
            <w:r w:rsidRPr="00C90717">
              <w:rPr>
                <w:sz w:val="20"/>
              </w:rPr>
              <w:t>Documentação: descrição de Trio Elétrico ou Tr. Recreativo de acordo com as normas DENATRAN E CONTRAN </w:t>
            </w:r>
          </w:p>
          <w:p w:rsidR="00C90717" w:rsidRPr="00C90717" w:rsidRDefault="00C90717" w:rsidP="002610BC">
            <w:pPr>
              <w:shd w:val="clear" w:color="auto" w:fill="FFFFFF"/>
              <w:rPr>
                <w:sz w:val="20"/>
              </w:rPr>
            </w:pPr>
            <w:r w:rsidRPr="00C90717">
              <w:rPr>
                <w:sz w:val="20"/>
              </w:rPr>
              <w:t>Equipamentos de som:</w:t>
            </w:r>
          </w:p>
          <w:p w:rsidR="00C90717" w:rsidRPr="00C90717" w:rsidRDefault="00C90717" w:rsidP="002610BC">
            <w:pPr>
              <w:shd w:val="clear" w:color="auto" w:fill="FFFFFF"/>
              <w:rPr>
                <w:sz w:val="20"/>
                <w:u w:val="single"/>
              </w:rPr>
            </w:pPr>
            <w:r w:rsidRPr="00C90717">
              <w:rPr>
                <w:sz w:val="20"/>
                <w:u w:val="single"/>
              </w:rPr>
              <w:t>Frente:</w:t>
            </w:r>
          </w:p>
          <w:p w:rsidR="00C90717" w:rsidRPr="00C90717" w:rsidRDefault="00C90717" w:rsidP="002610BC">
            <w:pPr>
              <w:shd w:val="clear" w:color="auto" w:fill="FFFFFF"/>
              <w:rPr>
                <w:sz w:val="20"/>
              </w:rPr>
            </w:pPr>
            <w:r w:rsidRPr="00C90717">
              <w:rPr>
                <w:sz w:val="20"/>
              </w:rPr>
              <w:t>03 caixas  com 04 AF de 12” ou 10  400 watts,</w:t>
            </w:r>
          </w:p>
          <w:p w:rsidR="00C90717" w:rsidRPr="00C90717" w:rsidRDefault="00C90717" w:rsidP="002610BC">
            <w:pPr>
              <w:shd w:val="clear" w:color="auto" w:fill="FFFFFF"/>
              <w:rPr>
                <w:sz w:val="20"/>
              </w:rPr>
            </w:pPr>
            <w:r w:rsidRPr="00C90717">
              <w:rPr>
                <w:sz w:val="20"/>
              </w:rPr>
              <w:t xml:space="preserve">03 drivers  titânio 100 watts. </w:t>
            </w:r>
          </w:p>
          <w:p w:rsidR="00C90717" w:rsidRPr="00C90717" w:rsidRDefault="00C90717" w:rsidP="002610BC">
            <w:pPr>
              <w:shd w:val="clear" w:color="auto" w:fill="FFFFFF"/>
              <w:rPr>
                <w:sz w:val="20"/>
                <w:u w:val="single"/>
              </w:rPr>
            </w:pPr>
            <w:r w:rsidRPr="00C90717">
              <w:rPr>
                <w:sz w:val="20"/>
                <w:u w:val="single"/>
              </w:rPr>
              <w:t>Traseira:</w:t>
            </w:r>
          </w:p>
          <w:p w:rsidR="00C90717" w:rsidRPr="00C90717" w:rsidRDefault="00C90717" w:rsidP="002610BC">
            <w:pPr>
              <w:shd w:val="clear" w:color="auto" w:fill="FFFFFF"/>
              <w:rPr>
                <w:sz w:val="20"/>
              </w:rPr>
            </w:pPr>
            <w:r w:rsidRPr="00C90717">
              <w:rPr>
                <w:sz w:val="20"/>
              </w:rPr>
              <w:t>03 caixas  com  a.f 12” ou 10 400 watts,</w:t>
            </w:r>
          </w:p>
          <w:p w:rsidR="00C90717" w:rsidRPr="00C90717" w:rsidRDefault="00C90717" w:rsidP="002610BC">
            <w:pPr>
              <w:shd w:val="clear" w:color="auto" w:fill="FFFFFF"/>
              <w:rPr>
                <w:sz w:val="20"/>
              </w:rPr>
            </w:pPr>
            <w:r w:rsidRPr="00C90717">
              <w:rPr>
                <w:sz w:val="20"/>
              </w:rPr>
              <w:t xml:space="preserve">03 drivers de titânio. 100 watts </w:t>
            </w:r>
          </w:p>
          <w:p w:rsidR="00C90717" w:rsidRPr="00C90717" w:rsidRDefault="00C90717" w:rsidP="002610BC">
            <w:pPr>
              <w:shd w:val="clear" w:color="auto" w:fill="FFFFFF"/>
              <w:rPr>
                <w:sz w:val="20"/>
                <w:u w:val="single"/>
              </w:rPr>
            </w:pPr>
            <w:r w:rsidRPr="00C90717">
              <w:rPr>
                <w:sz w:val="20"/>
                <w:u w:val="single"/>
              </w:rPr>
              <w:t>Lateral esquerda:</w:t>
            </w:r>
          </w:p>
          <w:p w:rsidR="00C90717" w:rsidRPr="00C90717" w:rsidRDefault="00C90717" w:rsidP="002610BC">
            <w:pPr>
              <w:shd w:val="clear" w:color="auto" w:fill="FFFFFF"/>
              <w:rPr>
                <w:sz w:val="20"/>
              </w:rPr>
            </w:pPr>
            <w:r w:rsidRPr="00C90717">
              <w:rPr>
                <w:sz w:val="20"/>
              </w:rPr>
              <w:t xml:space="preserve">04 caixas, com a.f de 12 ou 10 e 4 drivers  titânio 100 watts </w:t>
            </w:r>
          </w:p>
          <w:p w:rsidR="00C90717" w:rsidRPr="00C90717" w:rsidRDefault="00C90717" w:rsidP="002610BC">
            <w:pPr>
              <w:shd w:val="clear" w:color="auto" w:fill="FFFFFF"/>
              <w:rPr>
                <w:sz w:val="20"/>
              </w:rPr>
            </w:pPr>
            <w:r w:rsidRPr="00C90717">
              <w:rPr>
                <w:sz w:val="20"/>
              </w:rPr>
              <w:t>02  caixa  com 04 AF de 18” 600 watts,</w:t>
            </w:r>
          </w:p>
          <w:p w:rsidR="00C90717" w:rsidRPr="00C90717" w:rsidRDefault="00C90717" w:rsidP="002610BC">
            <w:pPr>
              <w:shd w:val="clear" w:color="auto" w:fill="FFFFFF"/>
              <w:rPr>
                <w:sz w:val="20"/>
                <w:u w:val="single"/>
              </w:rPr>
            </w:pPr>
            <w:r w:rsidRPr="00C90717">
              <w:rPr>
                <w:sz w:val="20"/>
                <w:u w:val="single"/>
              </w:rPr>
              <w:t>Lateral direita:</w:t>
            </w:r>
          </w:p>
          <w:p w:rsidR="00C90717" w:rsidRPr="00C90717" w:rsidRDefault="00C90717" w:rsidP="002610BC">
            <w:pPr>
              <w:shd w:val="clear" w:color="auto" w:fill="FFFFFF"/>
              <w:rPr>
                <w:sz w:val="20"/>
              </w:rPr>
            </w:pPr>
            <w:r w:rsidRPr="00C90717">
              <w:rPr>
                <w:sz w:val="20"/>
              </w:rPr>
              <w:t xml:space="preserve">04 caixas com  a.f de 12 ou 10 e 4 drivers titânio 100 watts </w:t>
            </w:r>
          </w:p>
          <w:p w:rsidR="00C90717" w:rsidRPr="00C90717" w:rsidRDefault="00C90717" w:rsidP="002610BC">
            <w:pPr>
              <w:shd w:val="clear" w:color="auto" w:fill="FFFFFF"/>
              <w:rPr>
                <w:sz w:val="20"/>
              </w:rPr>
            </w:pPr>
            <w:r w:rsidRPr="00C90717">
              <w:rPr>
                <w:sz w:val="20"/>
              </w:rPr>
              <w:t>02 caixa  com 04  a.f de 18” 600 watts</w:t>
            </w:r>
          </w:p>
          <w:p w:rsidR="00C90717" w:rsidRPr="00C90717" w:rsidRDefault="00C90717" w:rsidP="002610BC">
            <w:pPr>
              <w:shd w:val="clear" w:color="auto" w:fill="FFFFFF"/>
              <w:rPr>
                <w:sz w:val="20"/>
                <w:u w:val="single"/>
              </w:rPr>
            </w:pPr>
            <w:r w:rsidRPr="00C90717">
              <w:rPr>
                <w:sz w:val="20"/>
                <w:u w:val="single"/>
              </w:rPr>
              <w:t>Amplificadores:</w:t>
            </w:r>
          </w:p>
          <w:p w:rsidR="00C90717" w:rsidRPr="00C90717" w:rsidRDefault="00C90717" w:rsidP="002610BC">
            <w:pPr>
              <w:shd w:val="clear" w:color="auto" w:fill="FFFFFF"/>
              <w:rPr>
                <w:sz w:val="20"/>
              </w:rPr>
            </w:pPr>
            <w:r w:rsidRPr="00C90717">
              <w:rPr>
                <w:sz w:val="20"/>
              </w:rPr>
              <w:t>02 amplificadores de 1600 watts,</w:t>
            </w:r>
          </w:p>
          <w:p w:rsidR="00C90717" w:rsidRPr="00C90717" w:rsidRDefault="00C90717" w:rsidP="002610BC">
            <w:pPr>
              <w:shd w:val="clear" w:color="auto" w:fill="FFFFFF"/>
              <w:rPr>
                <w:sz w:val="20"/>
              </w:rPr>
            </w:pPr>
            <w:r w:rsidRPr="00C90717">
              <w:rPr>
                <w:sz w:val="20"/>
              </w:rPr>
              <w:t>03 amplificadores de 2700 watts,</w:t>
            </w:r>
          </w:p>
          <w:p w:rsidR="00C90717" w:rsidRPr="00C90717" w:rsidRDefault="00C90717" w:rsidP="002610BC">
            <w:pPr>
              <w:shd w:val="clear" w:color="auto" w:fill="FFFFFF"/>
              <w:rPr>
                <w:sz w:val="20"/>
              </w:rPr>
            </w:pPr>
            <w:r w:rsidRPr="00C90717">
              <w:rPr>
                <w:sz w:val="20"/>
              </w:rPr>
              <w:t xml:space="preserve">01 amplificador 5000 watts                                                             </w:t>
            </w:r>
          </w:p>
          <w:p w:rsidR="00C90717" w:rsidRPr="00C90717" w:rsidRDefault="00C90717" w:rsidP="002610BC">
            <w:pPr>
              <w:shd w:val="clear" w:color="auto" w:fill="FFFFFF"/>
              <w:rPr>
                <w:sz w:val="20"/>
                <w:u w:val="single"/>
              </w:rPr>
            </w:pPr>
            <w:r w:rsidRPr="00C90717">
              <w:rPr>
                <w:sz w:val="20"/>
                <w:u w:val="single"/>
              </w:rPr>
              <w:t>Equipamentos de Palco:</w:t>
            </w:r>
          </w:p>
          <w:p w:rsidR="00C90717" w:rsidRPr="00C90717" w:rsidRDefault="00C90717" w:rsidP="002610BC">
            <w:pPr>
              <w:shd w:val="clear" w:color="auto" w:fill="FFFFFF"/>
              <w:rPr>
                <w:sz w:val="20"/>
              </w:rPr>
            </w:pPr>
            <w:r w:rsidRPr="00C90717">
              <w:rPr>
                <w:sz w:val="20"/>
              </w:rPr>
              <w:t xml:space="preserve">01 mesa de som 16 canais analógica ou, digital. </w:t>
            </w:r>
          </w:p>
          <w:p w:rsidR="00C90717" w:rsidRPr="00C90717" w:rsidRDefault="00C90717" w:rsidP="002610BC">
            <w:pPr>
              <w:shd w:val="clear" w:color="auto" w:fill="FFFFFF"/>
              <w:rPr>
                <w:sz w:val="20"/>
              </w:rPr>
            </w:pPr>
            <w:r w:rsidRPr="00C90717">
              <w:rPr>
                <w:sz w:val="20"/>
              </w:rPr>
              <w:t>04 microfones com fio,</w:t>
            </w:r>
          </w:p>
          <w:p w:rsidR="00C90717" w:rsidRPr="00C90717" w:rsidRDefault="00C90717" w:rsidP="002610BC">
            <w:pPr>
              <w:shd w:val="clear" w:color="auto" w:fill="FFFFFF"/>
              <w:rPr>
                <w:sz w:val="20"/>
              </w:rPr>
            </w:pPr>
            <w:r w:rsidRPr="00C90717">
              <w:rPr>
                <w:sz w:val="20"/>
              </w:rPr>
              <w:t>02 microfones sem fio;</w:t>
            </w:r>
          </w:p>
          <w:p w:rsidR="00C90717" w:rsidRPr="00C90717" w:rsidRDefault="00C90717" w:rsidP="002610BC">
            <w:pPr>
              <w:shd w:val="clear" w:color="auto" w:fill="FFFFFF"/>
              <w:rPr>
                <w:sz w:val="20"/>
              </w:rPr>
            </w:pPr>
            <w:r w:rsidRPr="00C90717">
              <w:rPr>
                <w:sz w:val="20"/>
              </w:rPr>
              <w:t>01 notebook;</w:t>
            </w:r>
          </w:p>
          <w:p w:rsidR="00C90717" w:rsidRPr="00C90717" w:rsidRDefault="00C90717" w:rsidP="002610BC">
            <w:pPr>
              <w:shd w:val="clear" w:color="auto" w:fill="FFFFFF"/>
              <w:rPr>
                <w:sz w:val="20"/>
              </w:rPr>
            </w:pPr>
            <w:r w:rsidRPr="00C90717">
              <w:rPr>
                <w:sz w:val="20"/>
              </w:rPr>
              <w:t>02 direct Box;</w:t>
            </w:r>
          </w:p>
          <w:p w:rsidR="00C90717" w:rsidRPr="00C90717" w:rsidRDefault="00C90717" w:rsidP="002610BC">
            <w:pPr>
              <w:shd w:val="clear" w:color="auto" w:fill="FFFFFF"/>
              <w:rPr>
                <w:sz w:val="20"/>
              </w:rPr>
            </w:pPr>
            <w:r w:rsidRPr="00C90717">
              <w:rPr>
                <w:sz w:val="20"/>
              </w:rPr>
              <w:t>04 pedestais girafa;</w:t>
            </w:r>
          </w:p>
          <w:p w:rsidR="00C90717" w:rsidRPr="00C90717" w:rsidRDefault="00C90717" w:rsidP="002610BC">
            <w:pPr>
              <w:shd w:val="clear" w:color="auto" w:fill="FFFFFF"/>
              <w:rPr>
                <w:sz w:val="20"/>
              </w:rPr>
            </w:pPr>
            <w:r w:rsidRPr="00C90717">
              <w:rPr>
                <w:sz w:val="20"/>
              </w:rPr>
              <w:t xml:space="preserve">2 caixas de retorno; </w:t>
            </w:r>
          </w:p>
          <w:p w:rsidR="00C90717" w:rsidRPr="00C90717" w:rsidRDefault="00C90717" w:rsidP="002610BC">
            <w:pPr>
              <w:shd w:val="clear" w:color="auto" w:fill="FFFFFF"/>
              <w:rPr>
                <w:sz w:val="20"/>
              </w:rPr>
            </w:pPr>
            <w:r w:rsidRPr="00C90717">
              <w:rPr>
                <w:sz w:val="20"/>
              </w:rPr>
              <w:t>10 cabos XLR 10 metros cada;</w:t>
            </w:r>
          </w:p>
          <w:p w:rsidR="00C90717" w:rsidRPr="00C90717" w:rsidRDefault="00C90717" w:rsidP="002610BC">
            <w:pPr>
              <w:shd w:val="clear" w:color="auto" w:fill="FFFFFF"/>
              <w:rPr>
                <w:sz w:val="20"/>
              </w:rPr>
            </w:pPr>
            <w:r w:rsidRPr="00C90717">
              <w:rPr>
                <w:sz w:val="20"/>
              </w:rPr>
              <w:t>06 cabos P10 10 metros cada;</w:t>
            </w:r>
          </w:p>
          <w:p w:rsidR="00C90717" w:rsidRPr="00C90717" w:rsidRDefault="00C90717" w:rsidP="002610BC">
            <w:pPr>
              <w:tabs>
                <w:tab w:val="center" w:pos="4252"/>
                <w:tab w:val="right" w:pos="8504"/>
              </w:tabs>
              <w:jc w:val="both"/>
              <w:rPr>
                <w:sz w:val="20"/>
              </w:rPr>
            </w:pPr>
            <w:r w:rsidRPr="00C90717">
              <w:rPr>
                <w:sz w:val="20"/>
              </w:rPr>
              <w:t>Gerador 16 kwa.</w:t>
            </w:r>
          </w:p>
          <w:p w:rsidR="00C90717" w:rsidRPr="00C90717" w:rsidRDefault="00C90717" w:rsidP="002610BC">
            <w:pPr>
              <w:tabs>
                <w:tab w:val="center" w:pos="4252"/>
                <w:tab w:val="right" w:pos="8504"/>
              </w:tabs>
              <w:jc w:val="both"/>
              <w:rPr>
                <w:sz w:val="20"/>
              </w:rPr>
            </w:pPr>
            <w:r w:rsidRPr="00C90717">
              <w:rPr>
                <w:sz w:val="20"/>
              </w:rPr>
              <w:t>Ter palco e ter opção de cobertura para toda extensão do palco</w:t>
            </w:r>
          </w:p>
          <w:p w:rsidR="00C90717" w:rsidRPr="00C90717" w:rsidRDefault="00C90717" w:rsidP="002610BC">
            <w:pPr>
              <w:tabs>
                <w:tab w:val="center" w:pos="4252"/>
                <w:tab w:val="right" w:pos="8504"/>
              </w:tabs>
              <w:jc w:val="both"/>
              <w:rPr>
                <w:rFonts w:eastAsia="Calibri"/>
                <w:sz w:val="20"/>
                <w:lang w:eastAsia="en-US"/>
              </w:rPr>
            </w:pPr>
            <w:r w:rsidRPr="00C90717">
              <w:rPr>
                <w:sz w:val="20"/>
              </w:rPr>
              <w:t>Pelo menos 1 (um) operador de som</w:t>
            </w:r>
          </w:p>
        </w:tc>
        <w:tc>
          <w:tcPr>
            <w:tcW w:w="1140" w:type="dxa"/>
          </w:tcPr>
          <w:p w:rsidR="00C90717" w:rsidRPr="00C90717" w:rsidRDefault="00C90717" w:rsidP="002610BC">
            <w:pPr>
              <w:tabs>
                <w:tab w:val="center" w:pos="4252"/>
                <w:tab w:val="right" w:pos="8504"/>
              </w:tabs>
              <w:jc w:val="center"/>
              <w:rPr>
                <w:rFonts w:eastAsia="Calibri"/>
                <w:sz w:val="20"/>
                <w:lang w:eastAsia="en-US"/>
              </w:rPr>
            </w:pPr>
          </w:p>
        </w:tc>
        <w:tc>
          <w:tcPr>
            <w:tcW w:w="119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Locação/dia</w:t>
            </w:r>
          </w:p>
        </w:tc>
        <w:tc>
          <w:tcPr>
            <w:tcW w:w="89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5</w:t>
            </w:r>
          </w:p>
        </w:tc>
        <w:tc>
          <w:tcPr>
            <w:tcW w:w="927"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40</w:t>
            </w:r>
          </w:p>
        </w:tc>
      </w:tr>
      <w:tr w:rsidR="00C90717" w:rsidRPr="00C90717" w:rsidTr="00C90717">
        <w:trPr>
          <w:trHeight w:val="6231"/>
        </w:trPr>
        <w:tc>
          <w:tcPr>
            <w:tcW w:w="77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b/>
                <w:sz w:val="20"/>
                <w:lang w:eastAsia="en-US"/>
              </w:rPr>
              <w:t>03</w:t>
            </w:r>
          </w:p>
        </w:tc>
        <w:tc>
          <w:tcPr>
            <w:tcW w:w="5030" w:type="dxa"/>
          </w:tcPr>
          <w:p w:rsidR="00C90717" w:rsidRPr="00C90717" w:rsidRDefault="00C90717" w:rsidP="002610BC">
            <w:pPr>
              <w:shd w:val="clear" w:color="auto" w:fill="FFFFFF"/>
              <w:rPr>
                <w:b/>
                <w:sz w:val="20"/>
                <w:u w:val="single"/>
              </w:rPr>
            </w:pPr>
            <w:r w:rsidRPr="00C90717">
              <w:rPr>
                <w:b/>
                <w:sz w:val="20"/>
                <w:u w:val="single"/>
              </w:rPr>
              <w:t>TRIO ELÉTRICO DE PEQUENO PORTE</w:t>
            </w:r>
            <w:r w:rsidRPr="00C90717">
              <w:rPr>
                <w:rFonts w:eastAsia="Calibri"/>
                <w:sz w:val="20"/>
                <w:lang w:eastAsia="en-US"/>
              </w:rPr>
              <w:t xml:space="preserve"> Veículo com opção de cobertura que abrigue todo o palco e acompanhado por profissional operador de som.</w:t>
            </w:r>
            <w:r w:rsidRPr="00C90717">
              <w:rPr>
                <w:sz w:val="20"/>
              </w:rPr>
              <w:t xml:space="preserve"> Medidas: aproximadamente 2 metros de comprimento por 1,5 metro de largura.</w:t>
            </w:r>
          </w:p>
          <w:p w:rsidR="00C90717" w:rsidRPr="00C90717" w:rsidRDefault="00C90717" w:rsidP="002610BC">
            <w:pPr>
              <w:shd w:val="clear" w:color="auto" w:fill="FFFFFF"/>
              <w:rPr>
                <w:sz w:val="20"/>
              </w:rPr>
            </w:pPr>
            <w:r w:rsidRPr="00C90717">
              <w:rPr>
                <w:sz w:val="20"/>
              </w:rPr>
              <w:t>Tendo guarda corpo nos 4 lados.</w:t>
            </w:r>
          </w:p>
          <w:p w:rsidR="00C90717" w:rsidRPr="00C90717" w:rsidRDefault="00C90717" w:rsidP="002610BC">
            <w:pPr>
              <w:shd w:val="clear" w:color="auto" w:fill="FFFFFF"/>
              <w:rPr>
                <w:sz w:val="20"/>
              </w:rPr>
            </w:pPr>
            <w:r w:rsidRPr="00C90717">
              <w:rPr>
                <w:sz w:val="20"/>
              </w:rPr>
              <w:t>02. Caixas de sub grave com 02 falantes de "18" de 1.000 wrms cada</w:t>
            </w:r>
          </w:p>
          <w:p w:rsidR="00C90717" w:rsidRPr="00C90717" w:rsidRDefault="00C90717" w:rsidP="002610BC">
            <w:pPr>
              <w:shd w:val="clear" w:color="auto" w:fill="FFFFFF"/>
              <w:rPr>
                <w:sz w:val="20"/>
              </w:rPr>
            </w:pPr>
            <w:r w:rsidRPr="00C90717">
              <w:rPr>
                <w:sz w:val="20"/>
              </w:rPr>
              <w:t>08  Caixas de médio grave tipo LINE com: 01 falante de "12" 450 wrms e 01 drive ti 150 wrms</w:t>
            </w:r>
          </w:p>
          <w:p w:rsidR="00C90717" w:rsidRPr="00C90717" w:rsidRDefault="00C90717" w:rsidP="002610BC">
            <w:pPr>
              <w:shd w:val="clear" w:color="auto" w:fill="FFFFFF"/>
              <w:rPr>
                <w:sz w:val="20"/>
              </w:rPr>
            </w:pPr>
            <w:r w:rsidRPr="00C90717">
              <w:rPr>
                <w:sz w:val="20"/>
              </w:rPr>
              <w:t>02 amplificador de 5.000 wrms cada.</w:t>
            </w:r>
          </w:p>
          <w:p w:rsidR="00C90717" w:rsidRPr="00C90717" w:rsidRDefault="00C90717" w:rsidP="002610BC">
            <w:pPr>
              <w:shd w:val="clear" w:color="auto" w:fill="FFFFFF"/>
              <w:rPr>
                <w:sz w:val="20"/>
              </w:rPr>
            </w:pPr>
            <w:r w:rsidRPr="00C90717">
              <w:rPr>
                <w:sz w:val="20"/>
              </w:rPr>
              <w:t>02 amplificador de 3.000 wrms cada</w:t>
            </w:r>
          </w:p>
          <w:p w:rsidR="00C90717" w:rsidRPr="00C90717" w:rsidRDefault="00C90717" w:rsidP="002610BC">
            <w:pPr>
              <w:shd w:val="clear" w:color="auto" w:fill="FFFFFF"/>
              <w:rPr>
                <w:sz w:val="20"/>
              </w:rPr>
            </w:pPr>
            <w:r w:rsidRPr="00C90717">
              <w:rPr>
                <w:sz w:val="20"/>
              </w:rPr>
              <w:t>01 amplificador de 2.000 wrms</w:t>
            </w:r>
          </w:p>
          <w:p w:rsidR="00C90717" w:rsidRPr="00C90717" w:rsidRDefault="00C90717" w:rsidP="002610BC">
            <w:pPr>
              <w:shd w:val="clear" w:color="auto" w:fill="FFFFFF"/>
              <w:rPr>
                <w:sz w:val="20"/>
              </w:rPr>
            </w:pPr>
            <w:r w:rsidRPr="00C90717">
              <w:rPr>
                <w:sz w:val="20"/>
              </w:rPr>
              <w:t>01 processador</w:t>
            </w:r>
          </w:p>
          <w:p w:rsidR="00C90717" w:rsidRPr="00C90717" w:rsidRDefault="00C90717" w:rsidP="002610BC">
            <w:pPr>
              <w:shd w:val="clear" w:color="auto" w:fill="FFFFFF"/>
              <w:rPr>
                <w:sz w:val="20"/>
              </w:rPr>
            </w:pPr>
            <w:r w:rsidRPr="00C90717">
              <w:rPr>
                <w:sz w:val="20"/>
              </w:rPr>
              <w:t>01 mesa de som com 08 canais</w:t>
            </w:r>
          </w:p>
          <w:p w:rsidR="00C90717" w:rsidRPr="00C90717" w:rsidRDefault="00C90717" w:rsidP="002610BC">
            <w:pPr>
              <w:shd w:val="clear" w:color="auto" w:fill="FFFFFF"/>
              <w:rPr>
                <w:sz w:val="20"/>
              </w:rPr>
            </w:pPr>
            <w:r w:rsidRPr="00C90717">
              <w:rPr>
                <w:sz w:val="20"/>
              </w:rPr>
              <w:t>03 baterias de 170 AP cada</w:t>
            </w:r>
          </w:p>
          <w:p w:rsidR="00C90717" w:rsidRPr="00C90717" w:rsidRDefault="00C90717" w:rsidP="002610BC">
            <w:pPr>
              <w:shd w:val="clear" w:color="auto" w:fill="FFFFFF"/>
              <w:rPr>
                <w:sz w:val="20"/>
              </w:rPr>
            </w:pPr>
            <w:r w:rsidRPr="00C90717">
              <w:rPr>
                <w:sz w:val="20"/>
              </w:rPr>
              <w:t>01 fonte inversora 5.000 watts</w:t>
            </w:r>
          </w:p>
          <w:p w:rsidR="00C90717" w:rsidRPr="00C90717" w:rsidRDefault="00C90717" w:rsidP="002610BC">
            <w:pPr>
              <w:shd w:val="clear" w:color="auto" w:fill="FFFFFF"/>
              <w:rPr>
                <w:sz w:val="20"/>
              </w:rPr>
            </w:pPr>
            <w:r w:rsidRPr="00C90717">
              <w:rPr>
                <w:sz w:val="20"/>
              </w:rPr>
              <w:t>01 inversor de 2.200 watts.</w:t>
            </w:r>
          </w:p>
          <w:p w:rsidR="00C90717" w:rsidRPr="00C90717" w:rsidRDefault="00C90717" w:rsidP="002610BC">
            <w:pPr>
              <w:shd w:val="clear" w:color="auto" w:fill="FFFFFF"/>
              <w:rPr>
                <w:sz w:val="20"/>
              </w:rPr>
            </w:pPr>
            <w:r w:rsidRPr="00C90717">
              <w:rPr>
                <w:sz w:val="20"/>
              </w:rPr>
              <w:t>02 microfones sem fio</w:t>
            </w:r>
          </w:p>
          <w:p w:rsidR="00C90717" w:rsidRPr="00C90717" w:rsidRDefault="00C90717" w:rsidP="002610BC">
            <w:pPr>
              <w:shd w:val="clear" w:color="auto" w:fill="FFFFFF"/>
              <w:rPr>
                <w:sz w:val="20"/>
              </w:rPr>
            </w:pPr>
            <w:r w:rsidRPr="00C90717">
              <w:rPr>
                <w:sz w:val="20"/>
              </w:rPr>
              <w:t>02 microfones com fio</w:t>
            </w:r>
          </w:p>
          <w:p w:rsidR="00C90717" w:rsidRPr="00C90717" w:rsidRDefault="00C90717" w:rsidP="002610BC">
            <w:pPr>
              <w:shd w:val="clear" w:color="auto" w:fill="FFFFFF"/>
              <w:rPr>
                <w:sz w:val="20"/>
              </w:rPr>
            </w:pPr>
            <w:r w:rsidRPr="00C90717">
              <w:rPr>
                <w:sz w:val="20"/>
              </w:rPr>
              <w:t>03 direxbox </w:t>
            </w:r>
          </w:p>
          <w:p w:rsidR="00C90717" w:rsidRPr="00C90717" w:rsidRDefault="00C90717" w:rsidP="002610BC">
            <w:pPr>
              <w:shd w:val="clear" w:color="auto" w:fill="FFFFFF"/>
              <w:rPr>
                <w:sz w:val="20"/>
              </w:rPr>
            </w:pPr>
            <w:r w:rsidRPr="00C90717">
              <w:rPr>
                <w:sz w:val="20"/>
              </w:rPr>
              <w:t>05 pedestais</w:t>
            </w:r>
          </w:p>
          <w:p w:rsidR="00C90717" w:rsidRPr="00C90717" w:rsidRDefault="00C90717" w:rsidP="002610BC">
            <w:pPr>
              <w:shd w:val="clear" w:color="auto" w:fill="FFFFFF"/>
              <w:rPr>
                <w:sz w:val="20"/>
              </w:rPr>
            </w:pPr>
            <w:r w:rsidRPr="00C90717">
              <w:rPr>
                <w:sz w:val="20"/>
              </w:rPr>
              <w:t>01 aparelho com entrada de pendrive.</w:t>
            </w:r>
          </w:p>
          <w:p w:rsidR="00C90717" w:rsidRPr="00C90717" w:rsidRDefault="00C90717" w:rsidP="002610BC">
            <w:pPr>
              <w:tabs>
                <w:tab w:val="center" w:pos="4252"/>
                <w:tab w:val="right" w:pos="8504"/>
              </w:tabs>
              <w:jc w:val="both"/>
              <w:rPr>
                <w:rFonts w:eastAsia="Calibri"/>
                <w:sz w:val="20"/>
                <w:lang w:eastAsia="en-US"/>
              </w:rPr>
            </w:pPr>
            <w:r w:rsidRPr="00C90717">
              <w:rPr>
                <w:sz w:val="20"/>
              </w:rPr>
              <w:t>Obs: o trio pequeno precisa ter palco, mesmo que limitado, precisa comportar no mínimo de uma banda com três componentes (Trio).</w:t>
            </w:r>
          </w:p>
        </w:tc>
        <w:tc>
          <w:tcPr>
            <w:tcW w:w="1140" w:type="dxa"/>
          </w:tcPr>
          <w:p w:rsidR="00C90717" w:rsidRPr="00C90717" w:rsidRDefault="00C90717" w:rsidP="002610BC">
            <w:pPr>
              <w:tabs>
                <w:tab w:val="center" w:pos="4252"/>
                <w:tab w:val="right" w:pos="8504"/>
              </w:tabs>
              <w:jc w:val="center"/>
              <w:rPr>
                <w:rFonts w:eastAsia="Calibri"/>
                <w:sz w:val="20"/>
                <w:lang w:eastAsia="en-US"/>
              </w:rPr>
            </w:pPr>
          </w:p>
        </w:tc>
        <w:tc>
          <w:tcPr>
            <w:tcW w:w="119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Locação/dia</w:t>
            </w:r>
          </w:p>
        </w:tc>
        <w:tc>
          <w:tcPr>
            <w:tcW w:w="89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05</w:t>
            </w:r>
          </w:p>
        </w:tc>
        <w:tc>
          <w:tcPr>
            <w:tcW w:w="927"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bl>
    <w:p w:rsidR="00C90717" w:rsidRPr="00C90717" w:rsidRDefault="00C90717" w:rsidP="00C90717">
      <w:pPr>
        <w:spacing w:after="200" w:line="360" w:lineRule="auto"/>
        <w:jc w:val="both"/>
        <w:rPr>
          <w:rFonts w:eastAsia="Calibri"/>
          <w:b/>
          <w:sz w:val="22"/>
          <w:szCs w:val="22"/>
          <w:lang w:eastAsia="en-US"/>
        </w:rPr>
      </w:pPr>
    </w:p>
    <w:p w:rsidR="00C90717" w:rsidRPr="00C90717" w:rsidRDefault="00C90717" w:rsidP="00C90717">
      <w:pPr>
        <w:spacing w:after="200" w:line="360" w:lineRule="auto"/>
        <w:jc w:val="both"/>
        <w:rPr>
          <w:rFonts w:eastAsia="Calibri"/>
          <w:b/>
          <w:sz w:val="22"/>
          <w:szCs w:val="22"/>
          <w:lang w:eastAsia="en-US"/>
        </w:rPr>
      </w:pPr>
      <w:r w:rsidRPr="00C90717">
        <w:rPr>
          <w:rFonts w:eastAsia="Calibri"/>
          <w:b/>
          <w:sz w:val="22"/>
          <w:szCs w:val="22"/>
          <w:lang w:eastAsia="en-US"/>
        </w:rPr>
        <w:t>LOTE 05 – TENDA/BARRACA</w:t>
      </w:r>
    </w:p>
    <w:tbl>
      <w:tblPr>
        <w:tblW w:w="99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276"/>
        <w:gridCol w:w="992"/>
        <w:gridCol w:w="1133"/>
      </w:tblGrid>
      <w:tr w:rsidR="00C90717" w:rsidRPr="00C90717" w:rsidTr="00C90717">
        <w:tc>
          <w:tcPr>
            <w:tcW w:w="851"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992"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33"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6" w:type="dxa"/>
            <w:tcBorders>
              <w:bottom w:val="single" w:sz="4" w:space="0" w:color="auto"/>
            </w:tcBorders>
          </w:tcPr>
          <w:p w:rsidR="00C90717" w:rsidRPr="00C90717" w:rsidRDefault="00C90717" w:rsidP="002610BC">
            <w:pPr>
              <w:rPr>
                <w:rFonts w:eastAsia="Calibri"/>
                <w:sz w:val="20"/>
                <w:lang w:eastAsia="en-US"/>
              </w:rPr>
            </w:pPr>
            <w:r w:rsidRPr="00C90717">
              <w:rPr>
                <w:rFonts w:eastAsia="Calibri"/>
                <w:b/>
                <w:sz w:val="20"/>
                <w:lang w:eastAsia="en-US"/>
              </w:rPr>
              <w:t>TENDA PIRÂMIDE</w:t>
            </w:r>
            <w:r w:rsidRPr="00C90717">
              <w:rPr>
                <w:rFonts w:eastAsia="Calibri"/>
                <w:sz w:val="20"/>
                <w:lang w:eastAsia="en-US"/>
              </w:rPr>
              <w:t xml:space="preserve"> com lona antichama e proteção contra raios UV 10x10, na cor branca</w:t>
            </w: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Não localizado</w:t>
            </w:r>
          </w:p>
        </w:tc>
        <w:tc>
          <w:tcPr>
            <w:tcW w:w="127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Locação/dia</w:t>
            </w:r>
          </w:p>
        </w:tc>
        <w:tc>
          <w:tcPr>
            <w:tcW w:w="99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3"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60</w:t>
            </w:r>
          </w:p>
        </w:tc>
      </w:tr>
      <w:tr w:rsidR="00C90717" w:rsidRPr="00C90717" w:rsidTr="00C90717">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6" w:type="dxa"/>
            <w:tcBorders>
              <w:bottom w:val="single" w:sz="4" w:space="0" w:color="auto"/>
            </w:tcBorders>
          </w:tcPr>
          <w:p w:rsidR="00C90717" w:rsidRPr="00C90717" w:rsidRDefault="00C90717" w:rsidP="002610BC">
            <w:pPr>
              <w:rPr>
                <w:rFonts w:eastAsia="Calibri"/>
                <w:sz w:val="20"/>
                <w:lang w:eastAsia="en-US"/>
              </w:rPr>
            </w:pPr>
            <w:r w:rsidRPr="00C90717">
              <w:rPr>
                <w:rFonts w:eastAsia="Calibri"/>
                <w:b/>
                <w:sz w:val="20"/>
                <w:lang w:eastAsia="en-US"/>
              </w:rPr>
              <w:t>TENDA PIRÂMIDE</w:t>
            </w:r>
            <w:r w:rsidRPr="00C90717">
              <w:rPr>
                <w:rFonts w:eastAsia="Calibri"/>
                <w:sz w:val="20"/>
                <w:lang w:eastAsia="en-US"/>
              </w:rPr>
              <w:t xml:space="preserve"> com lona antichama e proteção contra raios UV  8x8, na cor branca</w:t>
            </w: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Não localizado</w:t>
            </w:r>
          </w:p>
        </w:tc>
        <w:tc>
          <w:tcPr>
            <w:tcW w:w="127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Locação/dia</w:t>
            </w:r>
          </w:p>
        </w:tc>
        <w:tc>
          <w:tcPr>
            <w:tcW w:w="99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3"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60</w:t>
            </w:r>
          </w:p>
        </w:tc>
      </w:tr>
      <w:tr w:rsidR="00C90717" w:rsidRPr="00C90717" w:rsidTr="00C90717">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6" w:type="dxa"/>
            <w:tcBorders>
              <w:bottom w:val="single" w:sz="4" w:space="0" w:color="auto"/>
            </w:tcBorders>
          </w:tcPr>
          <w:p w:rsidR="00C90717" w:rsidRPr="00C90717" w:rsidRDefault="00C90717" w:rsidP="002610BC">
            <w:pPr>
              <w:rPr>
                <w:rFonts w:eastAsia="Calibri"/>
                <w:sz w:val="20"/>
                <w:lang w:eastAsia="en-US"/>
              </w:rPr>
            </w:pPr>
            <w:r w:rsidRPr="00C90717">
              <w:rPr>
                <w:rFonts w:eastAsia="Calibri"/>
                <w:b/>
                <w:sz w:val="20"/>
                <w:lang w:eastAsia="en-US"/>
              </w:rPr>
              <w:t>TENDA PIRÂMIDE</w:t>
            </w:r>
            <w:r w:rsidRPr="00C90717">
              <w:rPr>
                <w:rFonts w:eastAsia="Calibri"/>
                <w:sz w:val="20"/>
                <w:lang w:eastAsia="en-US"/>
              </w:rPr>
              <w:t xml:space="preserve"> com lona antichama e proteção contra raios UV 6x6, na cor branca</w:t>
            </w: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Não localizado</w:t>
            </w:r>
          </w:p>
        </w:tc>
        <w:tc>
          <w:tcPr>
            <w:tcW w:w="127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Locação/dia</w:t>
            </w:r>
          </w:p>
        </w:tc>
        <w:tc>
          <w:tcPr>
            <w:tcW w:w="99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3"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60</w:t>
            </w:r>
          </w:p>
        </w:tc>
      </w:tr>
      <w:tr w:rsidR="00C90717" w:rsidRPr="00C90717" w:rsidTr="00C90717">
        <w:trPr>
          <w:trHeight w:val="373"/>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04</w:t>
            </w:r>
          </w:p>
        </w:tc>
        <w:tc>
          <w:tcPr>
            <w:tcW w:w="4536" w:type="dxa"/>
          </w:tcPr>
          <w:p w:rsidR="00C90717" w:rsidRPr="00C90717" w:rsidRDefault="00C90717" w:rsidP="002610BC">
            <w:pPr>
              <w:rPr>
                <w:rFonts w:eastAsia="Calibri"/>
                <w:sz w:val="20"/>
                <w:lang w:eastAsia="en-US"/>
              </w:rPr>
            </w:pPr>
            <w:r w:rsidRPr="00C90717">
              <w:rPr>
                <w:rFonts w:eastAsia="Calibri"/>
                <w:b/>
                <w:sz w:val="20"/>
                <w:lang w:eastAsia="en-US"/>
              </w:rPr>
              <w:t>BARRACA</w:t>
            </w:r>
            <w:r w:rsidRPr="00C90717">
              <w:rPr>
                <w:rFonts w:eastAsia="Calibri"/>
                <w:sz w:val="20"/>
                <w:lang w:eastAsia="en-US"/>
              </w:rPr>
              <w:t xml:space="preserve"> - Tenda pirâmide com lona antichama e proteção contra raios UV  4x4, na cor branca</w:t>
            </w:r>
          </w:p>
        </w:tc>
        <w:tc>
          <w:tcPr>
            <w:tcW w:w="1134" w:type="dxa"/>
          </w:tcPr>
          <w:p w:rsidR="00C90717" w:rsidRPr="00C90717" w:rsidRDefault="00C90717" w:rsidP="002610BC">
            <w:pPr>
              <w:jc w:val="center"/>
              <w:rPr>
                <w:rFonts w:eastAsia="Calibri"/>
                <w:b/>
                <w:sz w:val="20"/>
                <w:lang w:eastAsia="en-US"/>
              </w:rPr>
            </w:pPr>
            <w:r w:rsidRPr="00C90717">
              <w:rPr>
                <w:rFonts w:eastAsia="Calibri"/>
                <w:sz w:val="20"/>
                <w:lang w:eastAsia="en-US"/>
              </w:rPr>
              <w:t>Não localizado</w:t>
            </w:r>
          </w:p>
        </w:tc>
        <w:tc>
          <w:tcPr>
            <w:tcW w:w="1276" w:type="dxa"/>
          </w:tcPr>
          <w:p w:rsidR="00C90717" w:rsidRPr="00C90717" w:rsidRDefault="00C90717" w:rsidP="002610BC">
            <w:pPr>
              <w:jc w:val="center"/>
              <w:rPr>
                <w:rFonts w:eastAsia="Calibri"/>
                <w:b/>
                <w:sz w:val="20"/>
                <w:lang w:eastAsia="en-US"/>
              </w:rPr>
            </w:pPr>
            <w:r w:rsidRPr="00C90717">
              <w:rPr>
                <w:rFonts w:eastAsia="Calibri"/>
                <w:sz w:val="20"/>
                <w:lang w:eastAsia="en-US"/>
              </w:rPr>
              <w:t>Locação/dia</w:t>
            </w:r>
          </w:p>
        </w:tc>
        <w:tc>
          <w:tcPr>
            <w:tcW w:w="99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3"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300</w:t>
            </w:r>
          </w:p>
        </w:tc>
      </w:tr>
    </w:tbl>
    <w:p w:rsidR="00C90717" w:rsidRPr="00C90717" w:rsidRDefault="00C90717" w:rsidP="00C90717">
      <w:pPr>
        <w:spacing w:after="200" w:line="360" w:lineRule="auto"/>
        <w:jc w:val="both"/>
        <w:rPr>
          <w:rFonts w:eastAsia="Calibri"/>
          <w:b/>
          <w:sz w:val="22"/>
          <w:szCs w:val="22"/>
          <w:lang w:eastAsia="en-US"/>
        </w:rPr>
      </w:pPr>
    </w:p>
    <w:p w:rsidR="00C90717" w:rsidRPr="00C90717" w:rsidRDefault="00C90717" w:rsidP="00C90717">
      <w:pPr>
        <w:spacing w:after="200" w:line="360" w:lineRule="auto"/>
        <w:jc w:val="both"/>
        <w:rPr>
          <w:rFonts w:eastAsia="Calibri"/>
          <w:b/>
          <w:sz w:val="22"/>
          <w:szCs w:val="22"/>
          <w:lang w:eastAsia="en-US"/>
        </w:rPr>
      </w:pPr>
      <w:r w:rsidRPr="00C90717">
        <w:rPr>
          <w:rFonts w:eastAsia="Calibri"/>
          <w:b/>
          <w:sz w:val="22"/>
          <w:szCs w:val="22"/>
          <w:lang w:eastAsia="en-US"/>
        </w:rPr>
        <w:t>LOTE 06 – ARQUIBANCADA / GRADES SEPARADORAS DE PÚBLICO</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5"/>
        <w:gridCol w:w="1134"/>
        <w:gridCol w:w="1276"/>
        <w:gridCol w:w="992"/>
        <w:gridCol w:w="1136"/>
      </w:tblGrid>
      <w:tr w:rsidR="00C90717" w:rsidRPr="00C90717" w:rsidTr="00C90717">
        <w:tc>
          <w:tcPr>
            <w:tcW w:w="85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5"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992"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36"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c>
          <w:tcPr>
            <w:tcW w:w="850"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5" w:type="dxa"/>
            <w:tcBorders>
              <w:bottom w:val="single" w:sz="4" w:space="0" w:color="auto"/>
            </w:tcBorders>
          </w:tcPr>
          <w:p w:rsidR="00C90717" w:rsidRPr="00C90717" w:rsidRDefault="00C90717" w:rsidP="002610BC">
            <w:pPr>
              <w:tabs>
                <w:tab w:val="center" w:pos="4252"/>
                <w:tab w:val="right" w:pos="8504"/>
              </w:tabs>
              <w:jc w:val="both"/>
              <w:rPr>
                <w:rFonts w:eastAsia="Calibri"/>
                <w:b/>
                <w:sz w:val="20"/>
                <w:lang w:eastAsia="en-US"/>
              </w:rPr>
            </w:pPr>
            <w:r w:rsidRPr="00C90717">
              <w:rPr>
                <w:rFonts w:eastAsia="Calibri"/>
                <w:b/>
                <w:sz w:val="20"/>
                <w:lang w:eastAsia="en-US"/>
              </w:rPr>
              <w:t>GRADE SEPARADORA</w:t>
            </w:r>
            <w:r w:rsidRPr="00C90717">
              <w:rPr>
                <w:rFonts w:eastAsia="Calibri"/>
                <w:sz w:val="20"/>
                <w:lang w:eastAsia="en-US"/>
              </w:rPr>
              <w:t xml:space="preserve"> em estrutura metálica tubular VASADA, montável em módulos</w:t>
            </w:r>
            <w:r w:rsidRPr="00C90717">
              <w:rPr>
                <w:rFonts w:eastAsia="Calibri"/>
                <w:b/>
                <w:sz w:val="20"/>
                <w:lang w:eastAsia="en-US"/>
              </w:rPr>
              <w:t xml:space="preserve"> </w:t>
            </w:r>
          </w:p>
          <w:p w:rsidR="00C90717" w:rsidRPr="00C90717" w:rsidRDefault="00C90717" w:rsidP="002610BC">
            <w:pPr>
              <w:tabs>
                <w:tab w:val="center" w:pos="4252"/>
                <w:tab w:val="right" w:pos="8504"/>
              </w:tabs>
              <w:jc w:val="both"/>
              <w:rPr>
                <w:rFonts w:eastAsia="Calibri"/>
                <w:b/>
                <w:sz w:val="20"/>
                <w:lang w:eastAsia="en-US"/>
              </w:rPr>
            </w:pPr>
            <w:r w:rsidRPr="00C90717">
              <w:rPr>
                <w:rFonts w:eastAsia="Calibri"/>
                <w:b/>
                <w:sz w:val="20"/>
                <w:lang w:eastAsia="en-US"/>
              </w:rPr>
              <w:t>MODULO COM TAMANHO 2,0M DE COMPRIMENTO , COM CERCA 1,2M DE ALTURA</w:t>
            </w:r>
          </w:p>
        </w:tc>
        <w:tc>
          <w:tcPr>
            <w:tcW w:w="1134"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sz w:val="20"/>
                <w:lang w:eastAsia="en-US"/>
              </w:rPr>
              <w:t>13757</w:t>
            </w:r>
          </w:p>
        </w:tc>
        <w:tc>
          <w:tcPr>
            <w:tcW w:w="1276" w:type="dxa"/>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MODULO/</w:t>
            </w:r>
          </w:p>
          <w:p w:rsidR="00C90717" w:rsidRPr="00C90717" w:rsidRDefault="00C90717" w:rsidP="002610BC">
            <w:pPr>
              <w:tabs>
                <w:tab w:val="center" w:pos="4252"/>
                <w:tab w:val="right" w:pos="8504"/>
              </w:tabs>
              <w:jc w:val="both"/>
              <w:rPr>
                <w:rFonts w:eastAsia="Calibri"/>
                <w:b/>
                <w:sz w:val="20"/>
                <w:lang w:eastAsia="en-US"/>
              </w:rPr>
            </w:pPr>
            <w:r w:rsidRPr="00C90717">
              <w:rPr>
                <w:rFonts w:eastAsia="Calibri"/>
                <w:sz w:val="20"/>
                <w:lang w:eastAsia="en-US"/>
              </w:rPr>
              <w:t>Locação/Dia</w:t>
            </w:r>
          </w:p>
        </w:tc>
        <w:tc>
          <w:tcPr>
            <w:tcW w:w="99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sz w:val="20"/>
                <w:lang w:eastAsia="en-US"/>
              </w:rPr>
              <w:t>200</w:t>
            </w:r>
          </w:p>
        </w:tc>
      </w:tr>
      <w:tr w:rsidR="00C90717" w:rsidRPr="00C90717" w:rsidTr="00C90717">
        <w:trPr>
          <w:trHeight w:hRule="exact" w:val="1935"/>
        </w:trPr>
        <w:tc>
          <w:tcPr>
            <w:tcW w:w="850"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02</w:t>
            </w:r>
          </w:p>
          <w:p w:rsidR="00C90717" w:rsidRPr="00C90717" w:rsidRDefault="00C90717" w:rsidP="002610BC">
            <w:pPr>
              <w:tabs>
                <w:tab w:val="center" w:pos="4252"/>
                <w:tab w:val="right" w:pos="8504"/>
              </w:tabs>
              <w:jc w:val="center"/>
              <w:rPr>
                <w:rFonts w:eastAsia="Calibri"/>
                <w:b/>
                <w:sz w:val="20"/>
                <w:lang w:eastAsia="en-US"/>
              </w:rPr>
            </w:pPr>
          </w:p>
        </w:tc>
        <w:tc>
          <w:tcPr>
            <w:tcW w:w="4535" w:type="dxa"/>
          </w:tcPr>
          <w:p w:rsidR="00C90717" w:rsidRPr="00C90717" w:rsidRDefault="00C90717" w:rsidP="002610BC">
            <w:pPr>
              <w:rPr>
                <w:rFonts w:eastAsia="Calibri"/>
                <w:sz w:val="20"/>
                <w:lang w:eastAsia="en-US"/>
              </w:rPr>
            </w:pPr>
            <w:r w:rsidRPr="00C90717">
              <w:rPr>
                <w:rFonts w:eastAsia="Calibri"/>
                <w:b/>
                <w:sz w:val="20"/>
                <w:lang w:eastAsia="en-US"/>
              </w:rPr>
              <w:t>ARQUIBANCADA</w:t>
            </w:r>
            <w:r w:rsidRPr="00C90717">
              <w:rPr>
                <w:rFonts w:eastAsia="Calibri"/>
                <w:sz w:val="20"/>
                <w:lang w:eastAsia="en-US"/>
              </w:rPr>
              <w:t xml:space="preserve"> em estrutura metálica tubular montável  em módulos com mínimo de 05 degraus (com mínimo de 50cm de largura cada) mínimo de 1.20m de altura do chão, entre o primeiro e o  ultimo degrau com guarda corpo em todo perímetro , escadas laterais.</w:t>
            </w:r>
          </w:p>
          <w:p w:rsidR="00C90717" w:rsidRPr="00C90717" w:rsidRDefault="00C90717" w:rsidP="002610BC">
            <w:pPr>
              <w:rPr>
                <w:rFonts w:eastAsia="Calibri"/>
                <w:sz w:val="20"/>
                <w:lang w:eastAsia="en-US"/>
              </w:rPr>
            </w:pP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13757</w:t>
            </w:r>
          </w:p>
        </w:tc>
        <w:tc>
          <w:tcPr>
            <w:tcW w:w="1276" w:type="dxa"/>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Metro linear</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Locação/Dia</w:t>
            </w:r>
          </w:p>
        </w:tc>
        <w:tc>
          <w:tcPr>
            <w:tcW w:w="99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400</w:t>
            </w:r>
          </w:p>
          <w:p w:rsidR="00C90717" w:rsidRPr="00C90717" w:rsidRDefault="00C90717" w:rsidP="002610BC">
            <w:pPr>
              <w:tabs>
                <w:tab w:val="center" w:pos="4252"/>
                <w:tab w:val="right" w:pos="8504"/>
              </w:tabs>
              <w:jc w:val="center"/>
              <w:rPr>
                <w:rFonts w:eastAsia="Calibri"/>
                <w:sz w:val="20"/>
                <w:lang w:eastAsia="en-US"/>
              </w:rPr>
            </w:pPr>
          </w:p>
        </w:tc>
      </w:tr>
      <w:tr w:rsidR="00C90717" w:rsidRPr="00C90717" w:rsidTr="00C90717">
        <w:trPr>
          <w:trHeight w:hRule="exact" w:val="3195"/>
        </w:trPr>
        <w:tc>
          <w:tcPr>
            <w:tcW w:w="850"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5" w:type="dxa"/>
          </w:tcPr>
          <w:p w:rsidR="00C90717" w:rsidRPr="00C90717" w:rsidRDefault="00C90717" w:rsidP="002610BC">
            <w:pPr>
              <w:rPr>
                <w:rFonts w:eastAsia="Calibri"/>
                <w:b/>
                <w:sz w:val="20"/>
                <w:lang w:eastAsia="en-US"/>
              </w:rPr>
            </w:pPr>
            <w:r w:rsidRPr="00C90717">
              <w:rPr>
                <w:rFonts w:eastAsia="Calibri"/>
                <w:b/>
                <w:sz w:val="20"/>
                <w:lang w:eastAsia="en-US"/>
              </w:rPr>
              <w:t>FECHAMENTO</w:t>
            </w:r>
          </w:p>
          <w:p w:rsidR="00C90717" w:rsidRPr="00C90717" w:rsidRDefault="00C90717" w:rsidP="002610BC">
            <w:pPr>
              <w:rPr>
                <w:rFonts w:eastAsia="Calibri"/>
                <w:b/>
                <w:sz w:val="20"/>
                <w:lang w:eastAsia="en-US"/>
              </w:rPr>
            </w:pPr>
            <w:r w:rsidRPr="00C90717">
              <w:rPr>
                <w:rFonts w:eastAsia="Calibri"/>
                <w:b/>
                <w:sz w:val="20"/>
                <w:lang w:eastAsia="en-US"/>
              </w:rPr>
              <w:t>MODULOS DE FECHAMENTO, PERFIL RETANGULAR, EM CHAPA METALICA, MONTAVEL EM MODULOS</w:t>
            </w:r>
          </w:p>
          <w:p w:rsidR="00C90717" w:rsidRPr="00C90717" w:rsidRDefault="00C90717" w:rsidP="002610BC">
            <w:pPr>
              <w:rPr>
                <w:rFonts w:eastAsia="Calibri"/>
                <w:b/>
                <w:sz w:val="20"/>
                <w:lang w:eastAsia="en-US"/>
              </w:rPr>
            </w:pPr>
            <w:r w:rsidRPr="00C90717">
              <w:rPr>
                <w:rFonts w:eastAsia="Calibri"/>
                <w:b/>
                <w:sz w:val="20"/>
                <w:lang w:eastAsia="en-US"/>
              </w:rPr>
              <w:t>MODULO DIMENÇÃO 2.0 M COMPRIMENTO POR 2,10 M DE ALTURA</w:t>
            </w:r>
          </w:p>
          <w:p w:rsidR="00C90717" w:rsidRPr="00C90717" w:rsidRDefault="00C90717" w:rsidP="002610BC">
            <w:pPr>
              <w:rPr>
                <w:rFonts w:eastAsia="Calibri"/>
                <w:b/>
                <w:sz w:val="20"/>
                <w:lang w:eastAsia="en-US"/>
              </w:rPr>
            </w:pPr>
            <w:r w:rsidRPr="00C90717">
              <w:rPr>
                <w:rFonts w:eastAsia="Calibri"/>
                <w:b/>
                <w:sz w:val="20"/>
                <w:lang w:eastAsia="en-US"/>
              </w:rPr>
              <w:t xml:space="preserve">MODULO REFORCADO POR ESTRUTURA 30X20MM EM AÇO-CALVONIZADO </w:t>
            </w:r>
          </w:p>
          <w:p w:rsidR="00C90717" w:rsidRPr="00C90717" w:rsidRDefault="00C90717" w:rsidP="002610BC">
            <w:pPr>
              <w:rPr>
                <w:rFonts w:eastAsia="Calibri"/>
                <w:b/>
                <w:sz w:val="20"/>
                <w:lang w:eastAsia="en-US"/>
              </w:rPr>
            </w:pPr>
            <w:r w:rsidRPr="00C90717">
              <w:rPr>
                <w:rFonts w:eastAsia="Calibri"/>
                <w:b/>
                <w:sz w:val="20"/>
                <w:lang w:eastAsia="en-US"/>
              </w:rPr>
              <w:t>PESO MÉDIO DE 36 QUILOS CADA MODULO</w:t>
            </w: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13757</w:t>
            </w:r>
          </w:p>
        </w:tc>
        <w:tc>
          <w:tcPr>
            <w:tcW w:w="1276" w:type="dxa"/>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MODULO/</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Locação/Dia</w:t>
            </w:r>
          </w:p>
        </w:tc>
        <w:tc>
          <w:tcPr>
            <w:tcW w:w="99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200</w:t>
            </w:r>
          </w:p>
        </w:tc>
      </w:tr>
    </w:tbl>
    <w:p w:rsidR="00C90717" w:rsidRPr="00C90717" w:rsidRDefault="00C90717" w:rsidP="00C90717">
      <w:pPr>
        <w:spacing w:after="200" w:line="360" w:lineRule="auto"/>
        <w:jc w:val="both"/>
        <w:rPr>
          <w:rFonts w:eastAsia="Calibri"/>
          <w:b/>
          <w:sz w:val="22"/>
          <w:szCs w:val="22"/>
          <w:lang w:eastAsia="en-US"/>
        </w:rPr>
      </w:pPr>
    </w:p>
    <w:p w:rsidR="00C90717" w:rsidRPr="00C90717" w:rsidRDefault="00C90717" w:rsidP="00C90717">
      <w:pPr>
        <w:spacing w:after="200" w:line="360" w:lineRule="auto"/>
        <w:jc w:val="both"/>
        <w:rPr>
          <w:rFonts w:eastAsia="Calibri"/>
          <w:b/>
          <w:sz w:val="22"/>
          <w:szCs w:val="22"/>
          <w:lang w:eastAsia="en-US"/>
        </w:rPr>
      </w:pPr>
    </w:p>
    <w:p w:rsidR="00C90717" w:rsidRPr="00C90717" w:rsidRDefault="00C90717" w:rsidP="00C90717">
      <w:pPr>
        <w:spacing w:after="200" w:line="360" w:lineRule="auto"/>
        <w:jc w:val="both"/>
        <w:rPr>
          <w:rFonts w:eastAsia="Calibri"/>
          <w:b/>
          <w:sz w:val="22"/>
          <w:szCs w:val="22"/>
          <w:lang w:eastAsia="en-US"/>
        </w:rPr>
      </w:pPr>
      <w:r w:rsidRPr="00C90717">
        <w:rPr>
          <w:rFonts w:eastAsia="Calibri"/>
          <w:b/>
          <w:sz w:val="22"/>
          <w:szCs w:val="22"/>
          <w:lang w:eastAsia="en-US"/>
        </w:rPr>
        <w:t>LOTE 07 - BANHEIRO QUÍMICO</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276"/>
        <w:gridCol w:w="990"/>
        <w:gridCol w:w="1136"/>
      </w:tblGrid>
      <w:tr w:rsidR="00C90717" w:rsidRPr="00C90717" w:rsidTr="00C90717">
        <w:tc>
          <w:tcPr>
            <w:tcW w:w="851"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99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36"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rPr>
          <w:trHeight w:val="2261"/>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p w:rsidR="00C90717" w:rsidRPr="00C90717" w:rsidRDefault="00C90717" w:rsidP="002610BC">
            <w:pPr>
              <w:tabs>
                <w:tab w:val="center" w:pos="4252"/>
                <w:tab w:val="right" w:pos="8504"/>
              </w:tabs>
              <w:jc w:val="both"/>
              <w:rPr>
                <w:rFonts w:eastAsia="Calibri"/>
                <w:sz w:val="20"/>
                <w:lang w:eastAsia="en-US"/>
              </w:rPr>
            </w:pPr>
          </w:p>
        </w:tc>
        <w:tc>
          <w:tcPr>
            <w:tcW w:w="4536" w:type="dxa"/>
          </w:tcPr>
          <w:p w:rsidR="00C90717" w:rsidRPr="00C90717" w:rsidRDefault="00C90717" w:rsidP="002610BC">
            <w:pPr>
              <w:jc w:val="both"/>
              <w:rPr>
                <w:rFonts w:eastAsia="Calibri"/>
                <w:sz w:val="20"/>
                <w:lang w:eastAsia="en-US"/>
              </w:rPr>
            </w:pPr>
            <w:r w:rsidRPr="00C90717">
              <w:rPr>
                <w:rFonts w:eastAsia="Calibri"/>
                <w:b/>
                <w:sz w:val="20"/>
                <w:lang w:eastAsia="en-US"/>
              </w:rPr>
              <w:t>Banheiro químico</w:t>
            </w:r>
            <w:r w:rsidRPr="00C90717">
              <w:rPr>
                <w:rFonts w:eastAsia="Calibri"/>
                <w:sz w:val="20"/>
                <w:lang w:eastAsia="en-US"/>
              </w:rPr>
              <w:t xml:space="preserve"> individual, portátil, com entrega, manutenção diária e recolhimento. Material: Polietileno ou material similar, com teto translúcido, dimensões mínimas de 1,10m de frente x 1,10m de fundo x 2,10 de altura, composto de caixa de dejeto, porta papel higiênico, fechamento com identificação  livre/ocupado, para uso do público, com identificação MASCULINO e FEMININO, e atendendo às normas ambientais.</w:t>
            </w: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17612</w:t>
            </w:r>
          </w:p>
        </w:tc>
        <w:tc>
          <w:tcPr>
            <w:tcW w:w="1276" w:type="dxa"/>
          </w:tcPr>
          <w:p w:rsidR="00C90717" w:rsidRPr="00C90717" w:rsidRDefault="00C90717" w:rsidP="002610BC">
            <w:pPr>
              <w:ind w:left="-108"/>
              <w:jc w:val="center"/>
              <w:rPr>
                <w:rFonts w:eastAsia="Calibri"/>
                <w:sz w:val="20"/>
                <w:lang w:eastAsia="en-US"/>
              </w:rPr>
            </w:pPr>
            <w:r w:rsidRPr="00C90717">
              <w:rPr>
                <w:rFonts w:eastAsia="Calibri"/>
                <w:sz w:val="20"/>
                <w:lang w:eastAsia="en-US"/>
              </w:rPr>
              <w:t>Locação/Dia</w:t>
            </w:r>
          </w:p>
        </w:tc>
        <w:tc>
          <w:tcPr>
            <w:tcW w:w="99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500</w:t>
            </w:r>
          </w:p>
        </w:tc>
      </w:tr>
    </w:tbl>
    <w:p w:rsidR="00C90717" w:rsidRPr="00C90717" w:rsidRDefault="00C90717" w:rsidP="00C90717">
      <w:pPr>
        <w:spacing w:after="200" w:line="360" w:lineRule="auto"/>
        <w:jc w:val="both"/>
        <w:rPr>
          <w:rFonts w:eastAsia="Calibri"/>
          <w:b/>
          <w:sz w:val="22"/>
          <w:szCs w:val="22"/>
          <w:lang w:eastAsia="en-US"/>
        </w:rPr>
      </w:pPr>
    </w:p>
    <w:p w:rsidR="00C90717" w:rsidRPr="00C90717" w:rsidRDefault="00C90717" w:rsidP="00C90717">
      <w:pPr>
        <w:spacing w:after="200" w:line="360" w:lineRule="auto"/>
        <w:jc w:val="both"/>
        <w:rPr>
          <w:rFonts w:eastAsia="Calibri"/>
          <w:b/>
          <w:color w:val="FF0000"/>
          <w:sz w:val="22"/>
          <w:szCs w:val="22"/>
          <w:lang w:eastAsia="en-US"/>
        </w:rPr>
      </w:pPr>
      <w:r w:rsidRPr="00C90717">
        <w:rPr>
          <w:rFonts w:eastAsia="Calibri"/>
          <w:b/>
          <w:sz w:val="22"/>
          <w:szCs w:val="22"/>
          <w:lang w:eastAsia="en-US"/>
        </w:rPr>
        <w:t>LOTE 08 – PESSOAL DE APOIO DE PALCO</w:t>
      </w:r>
      <w:r w:rsidRPr="00C90717">
        <w:rPr>
          <w:rFonts w:eastAsia="Calibri"/>
          <w:b/>
          <w:color w:val="FF0000"/>
          <w:sz w:val="22"/>
          <w:szCs w:val="22"/>
          <w:lang w:eastAsia="en-US"/>
        </w:rPr>
        <w:t xml:space="preserve">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7"/>
        <w:gridCol w:w="1134"/>
        <w:gridCol w:w="1276"/>
        <w:gridCol w:w="1035"/>
        <w:gridCol w:w="1233"/>
      </w:tblGrid>
      <w:tr w:rsidR="00C90717" w:rsidRPr="00C90717" w:rsidTr="002610BC">
        <w:trPr>
          <w:trHeight w:val="595"/>
        </w:trPr>
        <w:tc>
          <w:tcPr>
            <w:tcW w:w="850" w:type="dxa"/>
            <w:tcBorders>
              <w:top w:val="single" w:sz="4" w:space="0" w:color="auto"/>
              <w:left w:val="single" w:sz="4" w:space="0" w:color="auto"/>
              <w:bottom w:val="single" w:sz="4" w:space="0" w:color="auto"/>
              <w:right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7" w:type="dxa"/>
            <w:tcBorders>
              <w:top w:val="single" w:sz="4" w:space="0" w:color="auto"/>
              <w:left w:val="single" w:sz="4" w:space="0" w:color="auto"/>
              <w:bottom w:val="single" w:sz="4" w:space="0" w:color="auto"/>
              <w:right w:val="single" w:sz="4" w:space="0" w:color="auto"/>
            </w:tcBorders>
            <w:shd w:val="clear" w:color="auto" w:fill="8DB3E2"/>
          </w:tcPr>
          <w:p w:rsidR="00C90717" w:rsidRPr="00C90717" w:rsidRDefault="00C90717" w:rsidP="002610BC">
            <w:pPr>
              <w:jc w:val="center"/>
              <w:rPr>
                <w:rFonts w:eastAsia="Calibri"/>
                <w:b/>
                <w:sz w:val="20"/>
                <w:lang w:eastAsia="en-US"/>
              </w:rPr>
            </w:pPr>
            <w:r w:rsidRPr="00C90717">
              <w:rPr>
                <w:rFonts w:eastAsia="Calibri"/>
                <w:b/>
                <w:sz w:val="20"/>
                <w:lang w:eastAsia="en-US"/>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tcBorders>
              <w:top w:val="single" w:sz="4" w:space="0" w:color="auto"/>
              <w:left w:val="single" w:sz="4" w:space="0" w:color="auto"/>
              <w:bottom w:val="single" w:sz="4" w:space="0" w:color="auto"/>
              <w:right w:val="single" w:sz="4" w:space="0" w:color="auto"/>
            </w:tcBorders>
            <w:shd w:val="clear" w:color="auto" w:fill="8DB3E2"/>
          </w:tcPr>
          <w:p w:rsidR="00C90717" w:rsidRPr="00C90717" w:rsidRDefault="00C90717" w:rsidP="002610BC">
            <w:pPr>
              <w:jc w:val="center"/>
              <w:rPr>
                <w:rFonts w:eastAsia="Calibri"/>
                <w:b/>
                <w:sz w:val="20"/>
                <w:lang w:eastAsia="en-US"/>
              </w:rPr>
            </w:pPr>
            <w:r w:rsidRPr="00C90717">
              <w:rPr>
                <w:rFonts w:eastAsia="Calibri"/>
                <w:b/>
                <w:sz w:val="20"/>
                <w:lang w:eastAsia="en-US"/>
              </w:rPr>
              <w:t>UNIDADE</w:t>
            </w:r>
          </w:p>
        </w:tc>
        <w:tc>
          <w:tcPr>
            <w:tcW w:w="1035" w:type="dxa"/>
            <w:tcBorders>
              <w:top w:val="single" w:sz="4" w:space="0" w:color="auto"/>
              <w:left w:val="single" w:sz="4" w:space="0" w:color="auto"/>
              <w:bottom w:val="single" w:sz="4" w:space="0" w:color="auto"/>
              <w:right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233" w:type="dxa"/>
            <w:tcBorders>
              <w:top w:val="single" w:sz="4" w:space="0" w:color="auto"/>
              <w:left w:val="single" w:sz="4" w:space="0" w:color="auto"/>
              <w:bottom w:val="single" w:sz="4" w:space="0" w:color="auto"/>
              <w:right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rPr>
          <w:trHeight w:val="1134"/>
        </w:trPr>
        <w:tc>
          <w:tcPr>
            <w:tcW w:w="850"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7" w:type="dxa"/>
          </w:tcPr>
          <w:p w:rsidR="00C90717" w:rsidRPr="00C90717" w:rsidRDefault="00C90717" w:rsidP="002610BC">
            <w:pPr>
              <w:jc w:val="both"/>
              <w:rPr>
                <w:rFonts w:eastAsia="Calibri"/>
                <w:sz w:val="20"/>
                <w:lang w:eastAsia="en-US"/>
              </w:rPr>
            </w:pPr>
            <w:r w:rsidRPr="00C90717">
              <w:rPr>
                <w:rFonts w:eastAsia="Calibri"/>
                <w:b/>
                <w:sz w:val="20"/>
                <w:lang w:eastAsia="en-US"/>
              </w:rPr>
              <w:t>PESSOAL DE APOIO</w:t>
            </w:r>
            <w:r w:rsidRPr="00C90717">
              <w:rPr>
                <w:rFonts w:eastAsia="Calibri"/>
                <w:sz w:val="20"/>
                <w:lang w:eastAsia="en-US"/>
              </w:rPr>
              <w:t xml:space="preserve"> de palco e evento.</w:t>
            </w:r>
          </w:p>
          <w:p w:rsidR="00C90717" w:rsidRPr="00C90717" w:rsidRDefault="00C90717" w:rsidP="002610BC">
            <w:pPr>
              <w:jc w:val="both"/>
              <w:rPr>
                <w:rFonts w:eastAsia="Calibri"/>
                <w:sz w:val="20"/>
                <w:lang w:eastAsia="en-US"/>
              </w:rPr>
            </w:pPr>
            <w:r w:rsidRPr="00C90717">
              <w:rPr>
                <w:rFonts w:eastAsia="Calibri"/>
                <w:sz w:val="20"/>
                <w:lang w:eastAsia="en-US"/>
              </w:rPr>
              <w:t>Duração média de 7 horas</w:t>
            </w:r>
          </w:p>
          <w:p w:rsidR="00C90717" w:rsidRPr="00C90717" w:rsidRDefault="00C90717" w:rsidP="002610BC">
            <w:pPr>
              <w:jc w:val="both"/>
              <w:rPr>
                <w:rFonts w:eastAsia="Calibri"/>
                <w:sz w:val="20"/>
                <w:lang w:eastAsia="en-US"/>
              </w:rPr>
            </w:pPr>
            <w:r w:rsidRPr="00C90717">
              <w:rPr>
                <w:rFonts w:eastAsia="Calibri"/>
                <w:sz w:val="20"/>
                <w:lang w:eastAsia="en-US"/>
              </w:rPr>
              <w:t>A distribuição do efetivo se dará conforme as necessidades inerentes ao local da festa.</w:t>
            </w: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21849</w:t>
            </w:r>
          </w:p>
        </w:tc>
        <w:tc>
          <w:tcPr>
            <w:tcW w:w="1276" w:type="dxa"/>
          </w:tcPr>
          <w:p w:rsidR="00C90717" w:rsidRPr="00C90717" w:rsidRDefault="00C90717" w:rsidP="002610BC">
            <w:pPr>
              <w:jc w:val="center"/>
              <w:rPr>
                <w:rFonts w:eastAsia="Calibri"/>
                <w:sz w:val="20"/>
                <w:lang w:eastAsia="en-US"/>
              </w:rPr>
            </w:pPr>
            <w:r w:rsidRPr="00C90717">
              <w:rPr>
                <w:rFonts w:eastAsia="Calibri"/>
                <w:sz w:val="20"/>
                <w:lang w:eastAsia="en-US"/>
              </w:rPr>
              <w:t>Diária</w:t>
            </w:r>
          </w:p>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per capta</w:t>
            </w:r>
          </w:p>
        </w:tc>
        <w:tc>
          <w:tcPr>
            <w:tcW w:w="1035"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233"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600</w:t>
            </w:r>
          </w:p>
        </w:tc>
      </w:tr>
    </w:tbl>
    <w:p w:rsidR="00C90717" w:rsidRPr="00C90717" w:rsidRDefault="00C90717" w:rsidP="00C90717">
      <w:pPr>
        <w:spacing w:after="200" w:line="360" w:lineRule="auto"/>
        <w:jc w:val="both"/>
        <w:rPr>
          <w:rFonts w:eastAsia="Calibri"/>
          <w:b/>
          <w:sz w:val="22"/>
          <w:szCs w:val="22"/>
          <w:lang w:eastAsia="en-US"/>
        </w:rPr>
      </w:pPr>
    </w:p>
    <w:p w:rsidR="00C90717" w:rsidRPr="00C90717" w:rsidRDefault="00C90717" w:rsidP="002610BC">
      <w:pPr>
        <w:jc w:val="both"/>
        <w:rPr>
          <w:rFonts w:eastAsia="Calibri"/>
          <w:b/>
          <w:sz w:val="22"/>
          <w:szCs w:val="22"/>
          <w:lang w:eastAsia="en-US"/>
        </w:rPr>
      </w:pPr>
      <w:r w:rsidRPr="00C90717">
        <w:rPr>
          <w:rFonts w:eastAsia="Calibri"/>
          <w:b/>
          <w:sz w:val="22"/>
          <w:szCs w:val="22"/>
          <w:lang w:eastAsia="en-US"/>
        </w:rPr>
        <w:t>LOTE 09 – TÉCNICO EM ELETROTÉCNICA</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7"/>
        <w:gridCol w:w="1134"/>
        <w:gridCol w:w="1276"/>
        <w:gridCol w:w="1035"/>
        <w:gridCol w:w="1233"/>
      </w:tblGrid>
      <w:tr w:rsidR="00C90717" w:rsidRPr="00C90717" w:rsidTr="00C90717">
        <w:tc>
          <w:tcPr>
            <w:tcW w:w="85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7"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1035"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233"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c>
          <w:tcPr>
            <w:tcW w:w="850" w:type="dxa"/>
            <w:tcBorders>
              <w:top w:val="single" w:sz="4" w:space="0" w:color="auto"/>
              <w:left w:val="single" w:sz="4" w:space="0" w:color="auto"/>
              <w:bottom w:val="single" w:sz="4" w:space="0" w:color="auto"/>
              <w:right w:val="single" w:sz="4" w:space="0" w:color="auto"/>
            </w:tcBorders>
            <w:shd w:val="clear" w:color="auto" w:fill="FFFFFF"/>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7" w:type="dxa"/>
            <w:tcBorders>
              <w:top w:val="single" w:sz="4" w:space="0" w:color="auto"/>
              <w:left w:val="single" w:sz="4" w:space="0" w:color="auto"/>
              <w:bottom w:val="single" w:sz="4" w:space="0" w:color="auto"/>
              <w:right w:val="single" w:sz="4" w:space="0" w:color="auto"/>
            </w:tcBorders>
            <w:shd w:val="clear" w:color="auto" w:fill="FFFFFF"/>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TÉCNICO EM ELETROTECNICA para plantão em evento.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21849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 xml:space="preserve">Diária </w:t>
            </w:r>
          </w:p>
          <w:p w:rsidR="00C90717" w:rsidRPr="00C90717" w:rsidRDefault="00C90717" w:rsidP="002610BC">
            <w:pPr>
              <w:tabs>
                <w:tab w:val="center" w:pos="4252"/>
                <w:tab w:val="right" w:pos="8504"/>
              </w:tabs>
              <w:jc w:val="center"/>
              <w:rPr>
                <w:rFonts w:eastAsia="Calibri"/>
                <w:b/>
                <w:sz w:val="20"/>
                <w:lang w:eastAsia="en-US"/>
              </w:rPr>
            </w:pPr>
            <w:r w:rsidRPr="00C90717">
              <w:rPr>
                <w:rFonts w:eastAsia="Calibri"/>
                <w:sz w:val="20"/>
                <w:lang w:eastAsia="en-US"/>
              </w:rPr>
              <w:t>per capta</w:t>
            </w:r>
            <w:r w:rsidRPr="00C90717">
              <w:rPr>
                <w:rFonts w:eastAsia="Calibri"/>
                <w:b/>
                <w:sz w:val="20"/>
                <w:lang w:eastAsia="en-US"/>
              </w:rPr>
              <w:t xml:space="preserve">  </w:t>
            </w:r>
          </w:p>
        </w:tc>
        <w:tc>
          <w:tcPr>
            <w:tcW w:w="1035" w:type="dxa"/>
            <w:tcBorders>
              <w:top w:val="single" w:sz="4" w:space="0" w:color="auto"/>
              <w:left w:val="single" w:sz="4" w:space="0" w:color="auto"/>
              <w:bottom w:val="single" w:sz="4" w:space="0" w:color="auto"/>
              <w:right w:val="single" w:sz="4" w:space="0" w:color="auto"/>
            </w:tcBorders>
            <w:shd w:val="clear" w:color="auto" w:fill="FFFFFF"/>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tc>
        <w:tc>
          <w:tcPr>
            <w:tcW w:w="1233" w:type="dxa"/>
            <w:tcBorders>
              <w:top w:val="single" w:sz="4" w:space="0" w:color="auto"/>
              <w:left w:val="single" w:sz="4" w:space="0" w:color="auto"/>
              <w:bottom w:val="single" w:sz="4" w:space="0" w:color="auto"/>
              <w:right w:val="single" w:sz="4" w:space="0" w:color="auto"/>
            </w:tcBorders>
            <w:shd w:val="clear" w:color="auto" w:fill="FFFFFF"/>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30</w:t>
            </w:r>
          </w:p>
        </w:tc>
      </w:tr>
    </w:tbl>
    <w:p w:rsidR="00C90717" w:rsidRPr="00C90717" w:rsidRDefault="00C90717" w:rsidP="002610BC">
      <w:pPr>
        <w:jc w:val="both"/>
        <w:rPr>
          <w:rFonts w:eastAsia="Calibri"/>
          <w:b/>
          <w:color w:val="FF0000"/>
          <w:sz w:val="22"/>
          <w:szCs w:val="22"/>
          <w:lang w:eastAsia="en-US"/>
        </w:rPr>
      </w:pPr>
    </w:p>
    <w:p w:rsidR="00C90717" w:rsidRPr="00C90717" w:rsidRDefault="00C90717" w:rsidP="002610BC">
      <w:pPr>
        <w:jc w:val="both"/>
        <w:rPr>
          <w:rFonts w:eastAsia="Calibri"/>
          <w:b/>
          <w:sz w:val="22"/>
          <w:szCs w:val="22"/>
          <w:lang w:eastAsia="en-US"/>
        </w:rPr>
      </w:pPr>
      <w:r w:rsidRPr="00C90717">
        <w:rPr>
          <w:rFonts w:eastAsia="Calibri"/>
          <w:b/>
          <w:sz w:val="22"/>
          <w:szCs w:val="22"/>
          <w:lang w:eastAsia="en-US"/>
        </w:rPr>
        <w:t>LOTE 10 – TÉCNICO BOMBEIRO CIVIL</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7"/>
        <w:gridCol w:w="1134"/>
        <w:gridCol w:w="1276"/>
        <w:gridCol w:w="1035"/>
        <w:gridCol w:w="949"/>
      </w:tblGrid>
      <w:tr w:rsidR="00C90717" w:rsidRPr="00C90717" w:rsidTr="00C90717">
        <w:tc>
          <w:tcPr>
            <w:tcW w:w="85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7"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1035"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949"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rPr>
          <w:trHeight w:val="602"/>
        </w:trPr>
        <w:tc>
          <w:tcPr>
            <w:tcW w:w="850"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7" w:type="dxa"/>
          </w:tcPr>
          <w:p w:rsidR="00C90717" w:rsidRPr="00C90717" w:rsidRDefault="00C90717" w:rsidP="002610BC">
            <w:pPr>
              <w:jc w:val="both"/>
              <w:rPr>
                <w:rFonts w:eastAsia="Calibri"/>
                <w:sz w:val="20"/>
                <w:lang w:eastAsia="en-US"/>
              </w:rPr>
            </w:pPr>
            <w:r w:rsidRPr="00C90717">
              <w:rPr>
                <w:rFonts w:eastAsia="Calibri"/>
                <w:b/>
                <w:sz w:val="20"/>
                <w:lang w:eastAsia="en-US"/>
              </w:rPr>
              <w:t xml:space="preserve">TÉCNICO BOMBEIRO CIVIL, </w:t>
            </w:r>
            <w:r w:rsidRPr="00C90717">
              <w:rPr>
                <w:rFonts w:eastAsia="Calibri"/>
                <w:sz w:val="20"/>
                <w:lang w:eastAsia="en-US"/>
              </w:rPr>
              <w:t>homologado e habilitado com registro no Corpo de Bombeiros Militar do Estado do Rio de Janeiro (CBMERJ) para plantão em evento.</w:t>
            </w:r>
            <w:r w:rsidRPr="00C90717">
              <w:rPr>
                <w:rFonts w:eastAsia="Calibri"/>
                <w:color w:val="FF0000"/>
                <w:sz w:val="20"/>
                <w:lang w:eastAsia="en-US"/>
              </w:rPr>
              <w:t xml:space="preserve"> </w:t>
            </w: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21849</w:t>
            </w:r>
          </w:p>
        </w:tc>
        <w:tc>
          <w:tcPr>
            <w:tcW w:w="1276" w:type="dxa"/>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Diária </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per capta  </w:t>
            </w:r>
          </w:p>
        </w:tc>
        <w:tc>
          <w:tcPr>
            <w:tcW w:w="1035"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949"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30</w:t>
            </w:r>
          </w:p>
        </w:tc>
      </w:tr>
    </w:tbl>
    <w:p w:rsidR="00C90717" w:rsidRPr="00C90717" w:rsidRDefault="00C90717" w:rsidP="002610BC">
      <w:pPr>
        <w:jc w:val="both"/>
        <w:rPr>
          <w:rFonts w:eastAsia="Calibri"/>
          <w:b/>
          <w:sz w:val="22"/>
          <w:szCs w:val="22"/>
          <w:lang w:eastAsia="en-US"/>
        </w:rPr>
      </w:pPr>
      <w:r w:rsidRPr="00C90717">
        <w:rPr>
          <w:rFonts w:eastAsia="Calibri"/>
          <w:b/>
          <w:sz w:val="22"/>
          <w:szCs w:val="22"/>
          <w:lang w:eastAsia="en-US"/>
        </w:rPr>
        <w:t>LOTE 11 – SERVIÇO ARTISTICO/SHOW - ATRAÇÃO MUSICAL</w:t>
      </w:r>
    </w:p>
    <w:tbl>
      <w:tblPr>
        <w:tblW w:w="99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5"/>
        <w:gridCol w:w="1134"/>
        <w:gridCol w:w="1276"/>
        <w:gridCol w:w="975"/>
        <w:gridCol w:w="17"/>
        <w:gridCol w:w="1122"/>
      </w:tblGrid>
      <w:tr w:rsidR="00C90717" w:rsidRPr="00C90717" w:rsidTr="00C90717">
        <w:tc>
          <w:tcPr>
            <w:tcW w:w="85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5"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975"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39" w:type="dxa"/>
            <w:gridSpan w:val="2"/>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rPr>
          <w:trHeight w:val="355"/>
        </w:trPr>
        <w:tc>
          <w:tcPr>
            <w:tcW w:w="850"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p w:rsidR="00C90717" w:rsidRPr="00C90717" w:rsidRDefault="00C90717" w:rsidP="002610BC">
            <w:pPr>
              <w:tabs>
                <w:tab w:val="center" w:pos="4252"/>
                <w:tab w:val="right" w:pos="8504"/>
              </w:tabs>
              <w:jc w:val="center"/>
              <w:rPr>
                <w:rFonts w:eastAsia="Calibri"/>
                <w:b/>
                <w:sz w:val="20"/>
                <w:lang w:eastAsia="en-US"/>
              </w:rPr>
            </w:pPr>
          </w:p>
        </w:tc>
        <w:tc>
          <w:tcPr>
            <w:tcW w:w="4535" w:type="dxa"/>
          </w:tcPr>
          <w:p w:rsidR="00C90717" w:rsidRPr="00C90717" w:rsidRDefault="00C90717" w:rsidP="002610BC">
            <w:pPr>
              <w:jc w:val="both"/>
              <w:rPr>
                <w:rFonts w:eastAsia="Calibri"/>
                <w:sz w:val="20"/>
                <w:lang w:eastAsia="en-US"/>
              </w:rPr>
            </w:pPr>
            <w:r w:rsidRPr="00C90717">
              <w:rPr>
                <w:rFonts w:eastAsia="Calibri"/>
                <w:sz w:val="20"/>
                <w:lang w:eastAsia="en-US"/>
              </w:rPr>
              <w:t xml:space="preserve">Contratação de </w:t>
            </w:r>
            <w:r w:rsidRPr="00C90717">
              <w:rPr>
                <w:rFonts w:eastAsia="Calibri"/>
                <w:b/>
                <w:sz w:val="20"/>
                <w:lang w:eastAsia="en-US"/>
              </w:rPr>
              <w:t>banda show completa</w:t>
            </w:r>
            <w:r w:rsidRPr="00C90717">
              <w:rPr>
                <w:rFonts w:eastAsia="Calibri"/>
                <w:sz w:val="20"/>
                <w:lang w:eastAsia="en-US"/>
              </w:rPr>
              <w:t>, para atração musical de duração média de 2 horas, com composição mínima de músicos: 02 (dois) Cantores; 01 (um) Baixo; 01 (uma) Percussão; 01 (uma) Bateria; 01 (um) guitarra e 01 (um) Violão, 01 (um) teclado, 01(um) Metal. O perfil da banda, o estilo do repertório deverá ser definido de acordo com a temática do evento.</w:t>
            </w: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shd w:val="clear" w:color="auto" w:fill="FFFFFF"/>
                <w:lang w:eastAsia="en-US"/>
              </w:rPr>
              <w:t>12610</w:t>
            </w:r>
          </w:p>
        </w:tc>
        <w:tc>
          <w:tcPr>
            <w:tcW w:w="1276" w:type="dxa"/>
          </w:tcPr>
          <w:p w:rsidR="00C90717" w:rsidRPr="00C90717" w:rsidRDefault="00C90717" w:rsidP="002610BC">
            <w:pPr>
              <w:rPr>
                <w:rFonts w:eastAsia="Calibri"/>
                <w:sz w:val="20"/>
                <w:lang w:eastAsia="en-US"/>
              </w:rPr>
            </w:pPr>
            <w:r w:rsidRPr="00C90717">
              <w:rPr>
                <w:rFonts w:eastAsia="Calibri"/>
                <w:sz w:val="20"/>
                <w:lang w:eastAsia="en-US"/>
              </w:rPr>
              <w:t xml:space="preserve"> Por Show  </w:t>
            </w:r>
          </w:p>
        </w:tc>
        <w:tc>
          <w:tcPr>
            <w:tcW w:w="975"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9" w:type="dxa"/>
            <w:gridSpan w:val="2"/>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60</w:t>
            </w:r>
          </w:p>
        </w:tc>
      </w:tr>
      <w:tr w:rsidR="00C90717" w:rsidRPr="00C90717" w:rsidTr="00C90717">
        <w:trPr>
          <w:trHeight w:val="225"/>
        </w:trPr>
        <w:tc>
          <w:tcPr>
            <w:tcW w:w="850"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5" w:type="dxa"/>
          </w:tcPr>
          <w:p w:rsidR="00C90717" w:rsidRPr="00C90717" w:rsidRDefault="00C90717" w:rsidP="002610BC">
            <w:pPr>
              <w:jc w:val="both"/>
              <w:rPr>
                <w:rFonts w:eastAsia="Calibri"/>
                <w:sz w:val="20"/>
                <w:lang w:eastAsia="en-US"/>
              </w:rPr>
            </w:pPr>
            <w:r w:rsidRPr="00C90717">
              <w:rPr>
                <w:rFonts w:eastAsia="Calibri"/>
                <w:sz w:val="20"/>
                <w:lang w:eastAsia="en-US"/>
              </w:rPr>
              <w:t xml:space="preserve">Contratação de </w:t>
            </w:r>
            <w:r w:rsidRPr="00C90717">
              <w:rPr>
                <w:rFonts w:eastAsia="Calibri"/>
                <w:b/>
                <w:sz w:val="20"/>
                <w:lang w:eastAsia="en-US"/>
              </w:rPr>
              <w:t>banda show acústica básica</w:t>
            </w:r>
            <w:r w:rsidRPr="00C90717">
              <w:rPr>
                <w:rFonts w:eastAsia="Calibri"/>
                <w:sz w:val="20"/>
                <w:lang w:eastAsia="en-US"/>
              </w:rPr>
              <w:t>, para atração musical de duração média de 2 horas, com composição mínima de músicos: 01 (um) Cantor; 01 (um) Baixo; 01 (uma) Bateria; 01 (um) Violão/guitarra. O perfil da banda, o estilo do repertório deverá ser definido de acordo com a temática do evento</w:t>
            </w: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shd w:val="clear" w:color="auto" w:fill="FFFFFF"/>
                <w:lang w:eastAsia="en-US"/>
              </w:rPr>
              <w:t>12610</w:t>
            </w:r>
          </w:p>
        </w:tc>
        <w:tc>
          <w:tcPr>
            <w:tcW w:w="1276" w:type="dxa"/>
          </w:tcPr>
          <w:p w:rsidR="00C90717" w:rsidRPr="00C90717" w:rsidRDefault="00C90717" w:rsidP="002610BC">
            <w:pPr>
              <w:rPr>
                <w:rFonts w:eastAsia="Calibri"/>
                <w:sz w:val="20"/>
                <w:lang w:eastAsia="en-US"/>
              </w:rPr>
            </w:pPr>
            <w:r w:rsidRPr="00C90717">
              <w:rPr>
                <w:rFonts w:eastAsia="Calibri"/>
                <w:sz w:val="20"/>
                <w:lang w:eastAsia="en-US"/>
              </w:rPr>
              <w:t xml:space="preserve">Por Show  </w:t>
            </w:r>
          </w:p>
        </w:tc>
        <w:tc>
          <w:tcPr>
            <w:tcW w:w="975"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9" w:type="dxa"/>
            <w:gridSpan w:val="2"/>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80</w:t>
            </w:r>
          </w:p>
        </w:tc>
      </w:tr>
      <w:tr w:rsidR="00C90717" w:rsidRPr="00C90717" w:rsidTr="00C90717">
        <w:trPr>
          <w:trHeight w:val="807"/>
        </w:trPr>
        <w:tc>
          <w:tcPr>
            <w:tcW w:w="850"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5" w:type="dxa"/>
          </w:tcPr>
          <w:p w:rsidR="00C90717" w:rsidRPr="00C90717" w:rsidRDefault="00C90717" w:rsidP="002610BC">
            <w:pPr>
              <w:jc w:val="both"/>
              <w:rPr>
                <w:rFonts w:eastAsia="Calibri"/>
                <w:sz w:val="20"/>
                <w:lang w:eastAsia="en-US"/>
              </w:rPr>
            </w:pPr>
            <w:r w:rsidRPr="00C90717">
              <w:rPr>
                <w:rFonts w:eastAsia="Calibri"/>
                <w:sz w:val="20"/>
                <w:lang w:eastAsia="en-US"/>
              </w:rPr>
              <w:t xml:space="preserve">Contratação de apresentação musical de </w:t>
            </w:r>
            <w:r w:rsidRPr="00C90717">
              <w:rPr>
                <w:rFonts w:eastAsia="Calibri"/>
                <w:b/>
                <w:sz w:val="20"/>
                <w:lang w:eastAsia="en-US"/>
              </w:rPr>
              <w:t>DJ com</w:t>
            </w:r>
            <w:r w:rsidRPr="00C90717">
              <w:rPr>
                <w:rFonts w:eastAsia="Calibri"/>
                <w:sz w:val="20"/>
                <w:lang w:eastAsia="en-US"/>
              </w:rPr>
              <w:t xml:space="preserve"> duração média de 2 horas</w:t>
            </w:r>
          </w:p>
        </w:tc>
        <w:tc>
          <w:tcPr>
            <w:tcW w:w="1134" w:type="dxa"/>
          </w:tcPr>
          <w:p w:rsidR="00C90717" w:rsidRPr="00C90717" w:rsidRDefault="00C90717" w:rsidP="002610BC">
            <w:pPr>
              <w:jc w:val="center"/>
              <w:rPr>
                <w:rFonts w:eastAsia="Calibri"/>
                <w:sz w:val="20"/>
                <w:lang w:eastAsia="en-US"/>
              </w:rPr>
            </w:pPr>
            <w:r w:rsidRPr="00C90717">
              <w:rPr>
                <w:rFonts w:eastAsia="Calibri"/>
                <w:sz w:val="20"/>
                <w:shd w:val="clear" w:color="auto" w:fill="FFFFFF"/>
                <w:lang w:eastAsia="en-US"/>
              </w:rPr>
              <w:t>12610</w:t>
            </w:r>
          </w:p>
        </w:tc>
        <w:tc>
          <w:tcPr>
            <w:tcW w:w="1276" w:type="dxa"/>
          </w:tcPr>
          <w:p w:rsidR="00C90717" w:rsidRPr="00C90717" w:rsidRDefault="00C90717" w:rsidP="002610BC">
            <w:pPr>
              <w:rPr>
                <w:rFonts w:eastAsia="Calibri"/>
                <w:sz w:val="20"/>
                <w:lang w:eastAsia="en-US"/>
              </w:rPr>
            </w:pPr>
            <w:r w:rsidRPr="00C90717">
              <w:rPr>
                <w:rFonts w:eastAsia="Calibri"/>
                <w:sz w:val="20"/>
                <w:lang w:eastAsia="en-US"/>
              </w:rPr>
              <w:t xml:space="preserve">Por show  </w:t>
            </w:r>
          </w:p>
        </w:tc>
        <w:tc>
          <w:tcPr>
            <w:tcW w:w="975"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9" w:type="dxa"/>
            <w:gridSpan w:val="2"/>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30</w:t>
            </w:r>
          </w:p>
        </w:tc>
      </w:tr>
      <w:tr w:rsidR="00C90717" w:rsidRPr="00C90717" w:rsidTr="00C90717">
        <w:trPr>
          <w:trHeight w:val="934"/>
        </w:trPr>
        <w:tc>
          <w:tcPr>
            <w:tcW w:w="850"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04</w:t>
            </w:r>
          </w:p>
        </w:tc>
        <w:tc>
          <w:tcPr>
            <w:tcW w:w="4535" w:type="dxa"/>
          </w:tcPr>
          <w:p w:rsidR="00C90717" w:rsidRPr="00C90717" w:rsidRDefault="00C90717" w:rsidP="002610BC">
            <w:pPr>
              <w:jc w:val="both"/>
              <w:rPr>
                <w:rFonts w:eastAsia="Calibri"/>
                <w:sz w:val="20"/>
                <w:lang w:eastAsia="en-US"/>
              </w:rPr>
            </w:pPr>
            <w:r w:rsidRPr="00C90717">
              <w:rPr>
                <w:rFonts w:eastAsia="Calibri"/>
                <w:sz w:val="20"/>
                <w:lang w:eastAsia="en-US"/>
              </w:rPr>
              <w:t xml:space="preserve">Contratação de apresentação musical de </w:t>
            </w:r>
            <w:r w:rsidRPr="00C90717">
              <w:rPr>
                <w:rFonts w:eastAsia="Calibri"/>
                <w:b/>
                <w:sz w:val="20"/>
                <w:lang w:eastAsia="en-US"/>
              </w:rPr>
              <w:t>banda de metais,</w:t>
            </w:r>
            <w:r w:rsidRPr="00C90717">
              <w:rPr>
                <w:rFonts w:eastAsia="Calibri"/>
                <w:sz w:val="20"/>
                <w:lang w:eastAsia="en-US"/>
              </w:rPr>
              <w:t xml:space="preserve"> para atração musical de duração média de 2 horas, com composição mínima de músicos: 02 (dois) Pistons; 02 (dois) Trombones de Vara; 02 (dois) Sax Alto; 01 (um) Sax Tenor; 01 (uma) Caixa de Guerra; 01 (um) Bumbo; 01 (um) Tambor; 01 (um) Vocalista. O perfil da banda, o estilo do repertório deverá ser definido de acordo com a temática do evento</w:t>
            </w:r>
          </w:p>
        </w:tc>
        <w:tc>
          <w:tcPr>
            <w:tcW w:w="1134" w:type="dxa"/>
          </w:tcPr>
          <w:p w:rsidR="00C90717" w:rsidRPr="00C90717" w:rsidRDefault="00C90717" w:rsidP="002610BC">
            <w:pPr>
              <w:jc w:val="center"/>
              <w:rPr>
                <w:rFonts w:eastAsia="Calibri"/>
                <w:sz w:val="20"/>
                <w:lang w:eastAsia="en-US"/>
              </w:rPr>
            </w:pPr>
            <w:r w:rsidRPr="00C90717">
              <w:rPr>
                <w:rFonts w:eastAsia="Calibri"/>
                <w:sz w:val="20"/>
                <w:shd w:val="clear" w:color="auto" w:fill="FFFFFF"/>
                <w:lang w:eastAsia="en-US"/>
              </w:rPr>
              <w:t>12610</w:t>
            </w:r>
          </w:p>
        </w:tc>
        <w:tc>
          <w:tcPr>
            <w:tcW w:w="1276" w:type="dxa"/>
          </w:tcPr>
          <w:p w:rsidR="00C90717" w:rsidRPr="00C90717" w:rsidRDefault="00C90717" w:rsidP="002610BC">
            <w:pPr>
              <w:rPr>
                <w:rFonts w:eastAsia="Calibri"/>
                <w:sz w:val="20"/>
                <w:lang w:eastAsia="en-US"/>
              </w:rPr>
            </w:pPr>
            <w:r w:rsidRPr="00C90717">
              <w:rPr>
                <w:rFonts w:eastAsia="Calibri"/>
                <w:sz w:val="20"/>
                <w:lang w:eastAsia="en-US"/>
              </w:rPr>
              <w:t xml:space="preserve">Por show  </w:t>
            </w:r>
          </w:p>
        </w:tc>
        <w:tc>
          <w:tcPr>
            <w:tcW w:w="992" w:type="dxa"/>
            <w:gridSpan w:val="2"/>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2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30</w:t>
            </w:r>
          </w:p>
        </w:tc>
      </w:tr>
      <w:tr w:rsidR="00C90717" w:rsidRPr="00C90717" w:rsidTr="00C90717">
        <w:trPr>
          <w:trHeight w:val="509"/>
        </w:trPr>
        <w:tc>
          <w:tcPr>
            <w:tcW w:w="850"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05</w:t>
            </w:r>
          </w:p>
        </w:tc>
        <w:tc>
          <w:tcPr>
            <w:tcW w:w="4535" w:type="dxa"/>
          </w:tcPr>
          <w:p w:rsidR="00C90717" w:rsidRPr="00C90717" w:rsidRDefault="00C90717" w:rsidP="002610BC">
            <w:pPr>
              <w:jc w:val="both"/>
              <w:rPr>
                <w:rFonts w:eastAsia="Calibri"/>
                <w:sz w:val="20"/>
                <w:lang w:eastAsia="en-US"/>
              </w:rPr>
            </w:pPr>
            <w:r w:rsidRPr="00C90717">
              <w:rPr>
                <w:rFonts w:eastAsia="Calibri"/>
                <w:sz w:val="20"/>
                <w:lang w:eastAsia="en-US"/>
              </w:rPr>
              <w:t xml:space="preserve">Contratação de </w:t>
            </w:r>
            <w:r w:rsidRPr="00C90717">
              <w:rPr>
                <w:rFonts w:eastAsia="Calibri"/>
                <w:b/>
                <w:sz w:val="20"/>
                <w:lang w:eastAsia="en-US"/>
              </w:rPr>
              <w:t>banda “Trio” ou “regional”</w:t>
            </w:r>
            <w:r w:rsidRPr="00C90717">
              <w:rPr>
                <w:rFonts w:eastAsia="Calibri"/>
                <w:sz w:val="20"/>
                <w:lang w:eastAsia="en-US"/>
              </w:rPr>
              <w:t>, para atração musical de duração média de 2 horas, com composição mínima de músicos: 02 (dois) Cantores; 02 (dois) percussão; 01 (um) teclado ou acordeom ou sanfona. O perfil da banda, o estilo do repertório deverá ser definido de acordo com a temática do evento</w:t>
            </w:r>
          </w:p>
        </w:tc>
        <w:tc>
          <w:tcPr>
            <w:tcW w:w="1134" w:type="dxa"/>
          </w:tcPr>
          <w:p w:rsidR="00C90717" w:rsidRPr="00C90717" w:rsidRDefault="00C90717" w:rsidP="002610BC">
            <w:pPr>
              <w:jc w:val="center"/>
              <w:rPr>
                <w:rFonts w:eastAsia="Calibri"/>
                <w:sz w:val="20"/>
                <w:lang w:eastAsia="en-US"/>
              </w:rPr>
            </w:pPr>
            <w:r w:rsidRPr="00C90717">
              <w:rPr>
                <w:rFonts w:eastAsia="Calibri"/>
                <w:sz w:val="20"/>
                <w:shd w:val="clear" w:color="auto" w:fill="FFFFFF"/>
                <w:lang w:eastAsia="en-US"/>
              </w:rPr>
              <w:t>12610</w:t>
            </w:r>
          </w:p>
        </w:tc>
        <w:tc>
          <w:tcPr>
            <w:tcW w:w="1276" w:type="dxa"/>
          </w:tcPr>
          <w:p w:rsidR="00C90717" w:rsidRPr="00C90717" w:rsidRDefault="00C90717" w:rsidP="002610BC">
            <w:pPr>
              <w:rPr>
                <w:rFonts w:eastAsia="Calibri"/>
                <w:sz w:val="20"/>
                <w:lang w:eastAsia="en-US"/>
              </w:rPr>
            </w:pPr>
            <w:r w:rsidRPr="00C90717">
              <w:rPr>
                <w:rFonts w:eastAsia="Calibri"/>
                <w:sz w:val="20"/>
                <w:lang w:eastAsia="en-US"/>
              </w:rPr>
              <w:t>Por show</w:t>
            </w:r>
          </w:p>
        </w:tc>
        <w:tc>
          <w:tcPr>
            <w:tcW w:w="992" w:type="dxa"/>
            <w:gridSpan w:val="2"/>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2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80</w:t>
            </w:r>
          </w:p>
        </w:tc>
      </w:tr>
      <w:tr w:rsidR="00C90717" w:rsidRPr="00C90717" w:rsidTr="00C90717">
        <w:trPr>
          <w:trHeight w:val="550"/>
        </w:trPr>
        <w:tc>
          <w:tcPr>
            <w:tcW w:w="850"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06</w:t>
            </w:r>
          </w:p>
        </w:tc>
        <w:tc>
          <w:tcPr>
            <w:tcW w:w="4535" w:type="dxa"/>
          </w:tcPr>
          <w:p w:rsidR="00C90717" w:rsidRPr="00C90717" w:rsidRDefault="00C90717" w:rsidP="002610BC">
            <w:pPr>
              <w:jc w:val="both"/>
              <w:rPr>
                <w:rFonts w:eastAsia="Calibri"/>
                <w:sz w:val="20"/>
                <w:lang w:eastAsia="en-US"/>
              </w:rPr>
            </w:pPr>
            <w:r w:rsidRPr="00C90717">
              <w:rPr>
                <w:rFonts w:eastAsia="Calibri"/>
                <w:sz w:val="20"/>
                <w:lang w:eastAsia="en-US"/>
              </w:rPr>
              <w:t xml:space="preserve">Contratação de serviço de </w:t>
            </w:r>
            <w:r w:rsidRPr="00C90717">
              <w:rPr>
                <w:rFonts w:eastAsia="Calibri"/>
                <w:b/>
                <w:sz w:val="20"/>
                <w:lang w:eastAsia="en-US"/>
              </w:rPr>
              <w:t>LOCUTOR/ CERIMONIALISTA</w:t>
            </w:r>
            <w:r w:rsidRPr="00C90717">
              <w:rPr>
                <w:rFonts w:eastAsia="Calibri"/>
                <w:sz w:val="20"/>
                <w:lang w:eastAsia="en-US"/>
              </w:rPr>
              <w:t>, para apresentação de eventos, por duração média de 3 horas.</w:t>
            </w:r>
          </w:p>
        </w:tc>
        <w:tc>
          <w:tcPr>
            <w:tcW w:w="1134" w:type="dxa"/>
          </w:tcPr>
          <w:p w:rsidR="00C90717" w:rsidRPr="00C90717" w:rsidRDefault="00C90717" w:rsidP="002610BC">
            <w:pPr>
              <w:jc w:val="center"/>
              <w:rPr>
                <w:rFonts w:eastAsia="Calibri"/>
                <w:sz w:val="20"/>
                <w:lang w:eastAsia="en-US"/>
              </w:rPr>
            </w:pPr>
            <w:r w:rsidRPr="00C90717">
              <w:rPr>
                <w:rFonts w:eastAsia="Calibri"/>
                <w:sz w:val="20"/>
                <w:lang w:eastAsia="en-US"/>
              </w:rPr>
              <w:t>12955</w:t>
            </w:r>
          </w:p>
        </w:tc>
        <w:tc>
          <w:tcPr>
            <w:tcW w:w="1276" w:type="dxa"/>
          </w:tcPr>
          <w:p w:rsidR="00C90717" w:rsidRPr="00C90717" w:rsidRDefault="00C90717" w:rsidP="002610BC">
            <w:pPr>
              <w:rPr>
                <w:rFonts w:eastAsia="Calibri"/>
                <w:sz w:val="20"/>
                <w:lang w:eastAsia="en-US"/>
              </w:rPr>
            </w:pPr>
            <w:r w:rsidRPr="00C90717">
              <w:rPr>
                <w:rFonts w:eastAsia="Calibri"/>
                <w:sz w:val="20"/>
                <w:lang w:eastAsia="en-US"/>
              </w:rPr>
              <w:t>Por evento</w:t>
            </w:r>
          </w:p>
        </w:tc>
        <w:tc>
          <w:tcPr>
            <w:tcW w:w="992" w:type="dxa"/>
            <w:gridSpan w:val="2"/>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2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60</w:t>
            </w:r>
          </w:p>
        </w:tc>
      </w:tr>
      <w:tr w:rsidR="00C90717" w:rsidRPr="00C90717" w:rsidTr="00C90717">
        <w:trPr>
          <w:trHeight w:val="550"/>
        </w:trPr>
        <w:tc>
          <w:tcPr>
            <w:tcW w:w="850"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07</w:t>
            </w:r>
          </w:p>
        </w:tc>
        <w:tc>
          <w:tcPr>
            <w:tcW w:w="4535" w:type="dxa"/>
          </w:tcPr>
          <w:p w:rsidR="00C90717" w:rsidRPr="00C90717" w:rsidRDefault="00C90717" w:rsidP="002610BC">
            <w:pPr>
              <w:jc w:val="both"/>
              <w:rPr>
                <w:rFonts w:eastAsia="Calibri"/>
                <w:sz w:val="20"/>
                <w:lang w:eastAsia="en-US"/>
              </w:rPr>
            </w:pPr>
            <w:r w:rsidRPr="00C90717">
              <w:rPr>
                <w:rFonts w:eastAsia="Calibri"/>
                <w:sz w:val="20"/>
                <w:lang w:eastAsia="en-US"/>
              </w:rPr>
              <w:t xml:space="preserve">Contratação de atração tipo </w:t>
            </w:r>
            <w:r w:rsidRPr="00C90717">
              <w:rPr>
                <w:rFonts w:eastAsia="Calibri"/>
                <w:b/>
                <w:sz w:val="20"/>
                <w:lang w:eastAsia="en-US"/>
              </w:rPr>
              <w:t>DUPLA,</w:t>
            </w:r>
            <w:r w:rsidRPr="00C90717">
              <w:rPr>
                <w:rFonts w:eastAsia="Calibri"/>
                <w:sz w:val="20"/>
                <w:lang w:eastAsia="en-US"/>
              </w:rPr>
              <w:t xml:space="preserve"> para atração musical de duração média de 2 horas. atração composta por dois músicos (voz com acompanhamento musical por instrumentos como violão e bateria, teclado, carron, sanfona etc.) </w:t>
            </w:r>
          </w:p>
        </w:tc>
        <w:tc>
          <w:tcPr>
            <w:tcW w:w="1134" w:type="dxa"/>
          </w:tcPr>
          <w:p w:rsidR="00C90717" w:rsidRPr="00C90717" w:rsidRDefault="00C90717" w:rsidP="002610BC">
            <w:pPr>
              <w:jc w:val="center"/>
              <w:rPr>
                <w:rFonts w:eastAsia="Calibri"/>
                <w:sz w:val="20"/>
                <w:lang w:eastAsia="en-US"/>
              </w:rPr>
            </w:pPr>
            <w:r w:rsidRPr="00C90717">
              <w:rPr>
                <w:rFonts w:eastAsia="Calibri"/>
                <w:sz w:val="20"/>
                <w:shd w:val="clear" w:color="auto" w:fill="FFFFFF"/>
                <w:lang w:eastAsia="en-US"/>
              </w:rPr>
              <w:t>12610</w:t>
            </w:r>
          </w:p>
        </w:tc>
        <w:tc>
          <w:tcPr>
            <w:tcW w:w="1276" w:type="dxa"/>
          </w:tcPr>
          <w:p w:rsidR="00C90717" w:rsidRPr="00C90717" w:rsidRDefault="00C90717" w:rsidP="002610BC">
            <w:pPr>
              <w:rPr>
                <w:rFonts w:eastAsia="Calibri"/>
                <w:sz w:val="20"/>
                <w:lang w:eastAsia="en-US"/>
              </w:rPr>
            </w:pPr>
            <w:r w:rsidRPr="00C90717">
              <w:rPr>
                <w:rFonts w:eastAsia="Calibri"/>
                <w:sz w:val="20"/>
                <w:lang w:eastAsia="en-US"/>
              </w:rPr>
              <w:t xml:space="preserve"> Por show</w:t>
            </w:r>
          </w:p>
        </w:tc>
        <w:tc>
          <w:tcPr>
            <w:tcW w:w="992" w:type="dxa"/>
            <w:gridSpan w:val="2"/>
          </w:tcPr>
          <w:p w:rsidR="00C90717" w:rsidRPr="00C90717" w:rsidRDefault="00C90717" w:rsidP="002610BC">
            <w:pPr>
              <w:tabs>
                <w:tab w:val="center" w:pos="4252"/>
                <w:tab w:val="right" w:pos="8504"/>
              </w:tabs>
              <w:jc w:val="center"/>
              <w:rPr>
                <w:rFonts w:eastAsia="Calibri"/>
                <w:color w:val="FF0000"/>
                <w:sz w:val="20"/>
                <w:lang w:eastAsia="en-US"/>
              </w:rPr>
            </w:pPr>
            <w:r w:rsidRPr="00C90717">
              <w:rPr>
                <w:rFonts w:eastAsia="Calibri"/>
                <w:sz w:val="20"/>
                <w:lang w:eastAsia="en-US"/>
              </w:rPr>
              <w:t>01</w:t>
            </w:r>
          </w:p>
        </w:tc>
        <w:tc>
          <w:tcPr>
            <w:tcW w:w="112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100</w:t>
            </w:r>
          </w:p>
        </w:tc>
      </w:tr>
      <w:tr w:rsidR="00C90717" w:rsidRPr="00C90717" w:rsidTr="00C90717">
        <w:trPr>
          <w:trHeight w:val="550"/>
        </w:trPr>
        <w:tc>
          <w:tcPr>
            <w:tcW w:w="850"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08</w:t>
            </w:r>
          </w:p>
        </w:tc>
        <w:tc>
          <w:tcPr>
            <w:tcW w:w="4535" w:type="dxa"/>
          </w:tcPr>
          <w:p w:rsidR="00C90717" w:rsidRPr="00C90717" w:rsidRDefault="00C90717" w:rsidP="002610BC">
            <w:pPr>
              <w:jc w:val="both"/>
              <w:rPr>
                <w:rFonts w:eastAsia="Calibri"/>
                <w:b/>
                <w:sz w:val="20"/>
                <w:lang w:eastAsia="en-US"/>
              </w:rPr>
            </w:pPr>
            <w:r w:rsidRPr="00C90717">
              <w:rPr>
                <w:rFonts w:eastAsia="Calibri"/>
                <w:sz w:val="20"/>
                <w:lang w:eastAsia="en-US"/>
              </w:rPr>
              <w:t xml:space="preserve">Contratação de atração tipo </w:t>
            </w:r>
            <w:r w:rsidRPr="00C90717">
              <w:rPr>
                <w:rFonts w:eastAsia="Calibri"/>
                <w:b/>
                <w:sz w:val="20"/>
                <w:lang w:eastAsia="en-US"/>
              </w:rPr>
              <w:t>CANTOR SOLO,</w:t>
            </w:r>
            <w:r w:rsidRPr="00C90717">
              <w:rPr>
                <w:rFonts w:eastAsia="Calibri"/>
                <w:sz w:val="20"/>
                <w:lang w:eastAsia="en-US"/>
              </w:rPr>
              <w:t xml:space="preserve"> para atração musical de duração média de 2 horas</w:t>
            </w:r>
            <w:r w:rsidRPr="00C90717">
              <w:rPr>
                <w:rFonts w:eastAsia="Calibri"/>
                <w:b/>
                <w:sz w:val="20"/>
                <w:lang w:eastAsia="en-US"/>
              </w:rPr>
              <w:t xml:space="preserve">. </w:t>
            </w:r>
            <w:r w:rsidRPr="00C90717">
              <w:rPr>
                <w:rFonts w:eastAsia="Calibri"/>
                <w:sz w:val="20"/>
                <w:lang w:eastAsia="en-US"/>
              </w:rPr>
              <w:t>composto por artista cantor e instrumentista, capaz de realizar conjugação voz e violão, ou voz e teclado  ou outros instrumentos de base</w:t>
            </w:r>
          </w:p>
        </w:tc>
        <w:tc>
          <w:tcPr>
            <w:tcW w:w="1134" w:type="dxa"/>
          </w:tcPr>
          <w:p w:rsidR="00C90717" w:rsidRPr="00C90717" w:rsidRDefault="00C90717" w:rsidP="002610BC">
            <w:pPr>
              <w:jc w:val="center"/>
              <w:rPr>
                <w:rFonts w:eastAsia="Calibri"/>
                <w:sz w:val="20"/>
                <w:lang w:eastAsia="en-US"/>
              </w:rPr>
            </w:pPr>
            <w:r w:rsidRPr="00C90717">
              <w:rPr>
                <w:rFonts w:eastAsia="Calibri"/>
                <w:sz w:val="20"/>
                <w:shd w:val="clear" w:color="auto" w:fill="FFFFFF"/>
                <w:lang w:eastAsia="en-US"/>
              </w:rPr>
              <w:t>12610</w:t>
            </w:r>
          </w:p>
        </w:tc>
        <w:tc>
          <w:tcPr>
            <w:tcW w:w="1276" w:type="dxa"/>
          </w:tcPr>
          <w:p w:rsidR="00C90717" w:rsidRPr="00C90717" w:rsidRDefault="00C90717" w:rsidP="002610BC">
            <w:pPr>
              <w:rPr>
                <w:rFonts w:eastAsia="Calibri"/>
                <w:sz w:val="20"/>
                <w:lang w:eastAsia="en-US"/>
              </w:rPr>
            </w:pPr>
            <w:r w:rsidRPr="00C90717">
              <w:rPr>
                <w:rFonts w:eastAsia="Calibri"/>
                <w:sz w:val="20"/>
                <w:lang w:eastAsia="en-US"/>
              </w:rPr>
              <w:t>Por show</w:t>
            </w:r>
          </w:p>
        </w:tc>
        <w:tc>
          <w:tcPr>
            <w:tcW w:w="992" w:type="dxa"/>
            <w:gridSpan w:val="2"/>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2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100</w:t>
            </w:r>
          </w:p>
        </w:tc>
      </w:tr>
    </w:tbl>
    <w:p w:rsidR="00C90717" w:rsidRPr="00C90717" w:rsidRDefault="00C90717" w:rsidP="002610BC">
      <w:pPr>
        <w:jc w:val="both"/>
        <w:rPr>
          <w:rFonts w:eastAsia="Calibri"/>
          <w:b/>
          <w:sz w:val="22"/>
          <w:szCs w:val="22"/>
          <w:lang w:eastAsia="en-US"/>
        </w:rPr>
      </w:pPr>
    </w:p>
    <w:p w:rsidR="00C90717" w:rsidRPr="00C90717" w:rsidRDefault="00C90717" w:rsidP="002610BC">
      <w:pPr>
        <w:jc w:val="both"/>
        <w:rPr>
          <w:rFonts w:eastAsia="Calibri"/>
          <w:b/>
          <w:sz w:val="22"/>
          <w:szCs w:val="22"/>
          <w:lang w:eastAsia="en-US"/>
        </w:rPr>
      </w:pPr>
      <w:r w:rsidRPr="00C90717">
        <w:rPr>
          <w:rFonts w:eastAsia="Calibri"/>
          <w:b/>
          <w:sz w:val="22"/>
          <w:szCs w:val="22"/>
          <w:lang w:eastAsia="en-US"/>
        </w:rPr>
        <w:t>LOTE 12 – PROJETOR/TELÃO/ TELÃO LED/FILMAGEM, TRANSMISSÃO, EXIBIÇÃO</w:t>
      </w:r>
    </w:p>
    <w:tbl>
      <w:tblPr>
        <w:tblW w:w="99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276"/>
        <w:gridCol w:w="960"/>
        <w:gridCol w:w="1152"/>
      </w:tblGrid>
      <w:tr w:rsidR="00C90717" w:rsidRPr="00C90717" w:rsidTr="00C90717">
        <w:tc>
          <w:tcPr>
            <w:tcW w:w="851"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jc w:val="center"/>
              <w:rPr>
                <w:rFonts w:eastAsia="Calibri"/>
                <w:sz w:val="20"/>
                <w:lang w:eastAsia="en-US"/>
              </w:rPr>
            </w:pPr>
            <w:r w:rsidRPr="00C90717">
              <w:rPr>
                <w:rFonts w:eastAsia="Calibri"/>
                <w:b/>
                <w:sz w:val="20"/>
                <w:lang w:eastAsia="en-US"/>
              </w:rPr>
              <w:t>CATSER</w:t>
            </w:r>
          </w:p>
        </w:tc>
        <w:tc>
          <w:tcPr>
            <w:tcW w:w="1276"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96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52"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rPr>
          <w:trHeight w:val="2946"/>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p w:rsidR="00C90717" w:rsidRPr="00C90717" w:rsidRDefault="00C90717" w:rsidP="002610BC">
            <w:pPr>
              <w:tabs>
                <w:tab w:val="center" w:pos="4252"/>
                <w:tab w:val="right" w:pos="8504"/>
              </w:tabs>
              <w:jc w:val="center"/>
              <w:rPr>
                <w:rFonts w:eastAsia="Calibri"/>
                <w:b/>
                <w:sz w:val="20"/>
                <w:lang w:eastAsia="en-US"/>
              </w:rPr>
            </w:pPr>
          </w:p>
        </w:tc>
        <w:tc>
          <w:tcPr>
            <w:tcW w:w="4536" w:type="dxa"/>
          </w:tcPr>
          <w:p w:rsidR="00C90717" w:rsidRPr="00C90717" w:rsidRDefault="00C90717" w:rsidP="002610BC">
            <w:pPr>
              <w:rPr>
                <w:rFonts w:eastAsia="Calibri"/>
                <w:sz w:val="20"/>
                <w:lang w:eastAsia="en-US"/>
              </w:rPr>
            </w:pPr>
            <w:r w:rsidRPr="00C90717">
              <w:rPr>
                <w:rFonts w:eastAsia="Calibri"/>
                <w:b/>
                <w:sz w:val="20"/>
                <w:lang w:eastAsia="en-US"/>
              </w:rPr>
              <w:t>TELÃO COM PROJETOR com Filmagem e Transmissão</w:t>
            </w:r>
            <w:r w:rsidRPr="00C90717">
              <w:rPr>
                <w:rFonts w:eastAsia="Calibri"/>
                <w:sz w:val="20"/>
                <w:lang w:eastAsia="en-US"/>
              </w:rPr>
              <w:t xml:space="preserve"> para exibição de conteúdo audiovisual  retransmissão ao vivo de evento.</w:t>
            </w:r>
          </w:p>
          <w:p w:rsidR="00C90717" w:rsidRPr="00C90717" w:rsidRDefault="00C90717" w:rsidP="002610BC">
            <w:pPr>
              <w:rPr>
                <w:rFonts w:eastAsia="Calibri"/>
                <w:sz w:val="20"/>
                <w:lang w:eastAsia="en-US"/>
              </w:rPr>
            </w:pPr>
            <w:r w:rsidRPr="00C90717">
              <w:rPr>
                <w:rFonts w:eastAsia="Calibri"/>
                <w:sz w:val="20"/>
                <w:lang w:eastAsia="en-US"/>
              </w:rPr>
              <w:t>Telão e projetor dotado de estrutura de suporte, treliça metálica tubular montável em módulos</w:t>
            </w:r>
          </w:p>
          <w:p w:rsidR="00C90717" w:rsidRPr="00C90717" w:rsidRDefault="00C90717" w:rsidP="002610BC">
            <w:pPr>
              <w:rPr>
                <w:rFonts w:eastAsia="Calibri"/>
                <w:sz w:val="20"/>
                <w:lang w:eastAsia="en-US"/>
              </w:rPr>
            </w:pPr>
            <w:r w:rsidRPr="00C90717">
              <w:rPr>
                <w:rFonts w:eastAsia="Calibri"/>
                <w:sz w:val="20"/>
                <w:lang w:eastAsia="en-US"/>
              </w:rPr>
              <w:t xml:space="preserve">Telão com área de projeção 150 polegadas, média de 3,05 m x 2,29 m </w:t>
            </w:r>
          </w:p>
          <w:p w:rsidR="00C90717" w:rsidRPr="00C90717" w:rsidRDefault="00C90717" w:rsidP="002610BC">
            <w:pPr>
              <w:rPr>
                <w:rFonts w:eastAsia="Calibri"/>
                <w:sz w:val="20"/>
                <w:lang w:eastAsia="en-US"/>
              </w:rPr>
            </w:pPr>
            <w:r w:rsidRPr="00C90717">
              <w:rPr>
                <w:rFonts w:eastAsia="Calibri"/>
                <w:sz w:val="20"/>
                <w:lang w:eastAsia="en-US"/>
              </w:rPr>
              <w:t>Projetor de alta performance, para uso em locais abertos diurnos e noturnos</w:t>
            </w:r>
          </w:p>
          <w:p w:rsidR="00C90717" w:rsidRPr="00C90717" w:rsidRDefault="00C90717" w:rsidP="002610BC">
            <w:pPr>
              <w:rPr>
                <w:rFonts w:eastAsia="Calibri"/>
                <w:sz w:val="20"/>
                <w:lang w:eastAsia="en-US"/>
              </w:rPr>
            </w:pPr>
            <w:r w:rsidRPr="00C90717">
              <w:rPr>
                <w:rFonts w:eastAsia="Calibri"/>
                <w:sz w:val="20"/>
                <w:lang w:eastAsia="en-US"/>
              </w:rPr>
              <w:t>Incluso profissional e equipamento para filmagem, cobertura para retransmissão ao vivo do evento que o telão for empregado</w:t>
            </w: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13757</w:t>
            </w:r>
          </w:p>
        </w:tc>
        <w:tc>
          <w:tcPr>
            <w:tcW w:w="1276" w:type="dxa"/>
          </w:tcPr>
          <w:p w:rsidR="00C90717" w:rsidRPr="00C90717" w:rsidRDefault="00C90717" w:rsidP="002610BC">
            <w:pPr>
              <w:ind w:left="-108"/>
              <w:jc w:val="center"/>
              <w:rPr>
                <w:rFonts w:eastAsia="Calibri"/>
                <w:sz w:val="20"/>
                <w:lang w:eastAsia="en-US"/>
              </w:rPr>
            </w:pPr>
            <w:r w:rsidRPr="00C90717">
              <w:rPr>
                <w:rFonts w:eastAsia="Calibri"/>
                <w:sz w:val="20"/>
                <w:lang w:eastAsia="en-US"/>
              </w:rPr>
              <w:t>Locação/Dia</w:t>
            </w:r>
          </w:p>
        </w:tc>
        <w:tc>
          <w:tcPr>
            <w:tcW w:w="96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40</w:t>
            </w:r>
          </w:p>
        </w:tc>
      </w:tr>
      <w:tr w:rsidR="00C90717" w:rsidRPr="00C90717" w:rsidTr="00C90717">
        <w:trPr>
          <w:trHeight w:val="638"/>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6" w:type="dxa"/>
          </w:tcPr>
          <w:p w:rsidR="00C90717" w:rsidRPr="00C90717" w:rsidRDefault="00C90717" w:rsidP="002610BC">
            <w:pPr>
              <w:rPr>
                <w:rFonts w:eastAsia="Calibri"/>
                <w:b/>
                <w:sz w:val="20"/>
                <w:lang w:eastAsia="en-US"/>
              </w:rPr>
            </w:pPr>
            <w:r w:rsidRPr="00C90717">
              <w:rPr>
                <w:rFonts w:eastAsia="Calibri"/>
                <w:b/>
                <w:sz w:val="20"/>
                <w:lang w:eastAsia="en-US"/>
              </w:rPr>
              <w:t>TELÃO EM LED OUTDOOR com Filmagem e Transmissão</w:t>
            </w:r>
          </w:p>
          <w:p w:rsidR="00C90717" w:rsidRPr="00C90717" w:rsidRDefault="00C90717" w:rsidP="002610BC">
            <w:pPr>
              <w:rPr>
                <w:rFonts w:eastAsia="Calibri"/>
                <w:sz w:val="20"/>
                <w:lang w:eastAsia="en-US"/>
              </w:rPr>
            </w:pPr>
            <w:r w:rsidRPr="00C90717">
              <w:rPr>
                <w:rFonts w:eastAsia="Calibri"/>
                <w:sz w:val="20"/>
                <w:lang w:eastAsia="en-US"/>
              </w:rPr>
              <w:t>Painel de Led OUTDOOR de alta resolução P4.81</w:t>
            </w:r>
          </w:p>
          <w:p w:rsidR="00C90717" w:rsidRPr="00C90717" w:rsidRDefault="00C90717" w:rsidP="002610BC">
            <w:pPr>
              <w:rPr>
                <w:rFonts w:eastAsia="Calibri"/>
                <w:sz w:val="20"/>
                <w:lang w:eastAsia="en-US"/>
              </w:rPr>
            </w:pPr>
            <w:r w:rsidRPr="00C90717">
              <w:rPr>
                <w:rFonts w:eastAsia="Calibri"/>
                <w:sz w:val="20"/>
                <w:lang w:eastAsia="en-US"/>
              </w:rPr>
              <w:t>• 4.000 nits de brilho</w:t>
            </w:r>
          </w:p>
          <w:p w:rsidR="00C90717" w:rsidRPr="00C90717" w:rsidRDefault="00C90717" w:rsidP="002610BC">
            <w:pPr>
              <w:rPr>
                <w:rFonts w:eastAsia="Calibri"/>
                <w:sz w:val="20"/>
                <w:lang w:eastAsia="en-US"/>
              </w:rPr>
            </w:pPr>
            <w:r w:rsidRPr="00C90717">
              <w:rPr>
                <w:rFonts w:eastAsia="Calibri"/>
                <w:sz w:val="20"/>
                <w:lang w:eastAsia="en-US"/>
              </w:rPr>
              <w:t>• Gabinetes 50x100 e gabinetes 50x50 que se acoplam formando assim telas com medidas</w:t>
            </w:r>
          </w:p>
          <w:p w:rsidR="00C90717" w:rsidRPr="00C90717" w:rsidRDefault="00C90717" w:rsidP="002610BC">
            <w:pPr>
              <w:rPr>
                <w:rFonts w:eastAsia="Calibri"/>
                <w:sz w:val="20"/>
                <w:lang w:eastAsia="en-US"/>
              </w:rPr>
            </w:pPr>
            <w:r w:rsidRPr="00C90717">
              <w:rPr>
                <w:rFonts w:eastAsia="Calibri"/>
                <w:sz w:val="20"/>
                <w:lang w:eastAsia="en-US"/>
              </w:rPr>
              <w:t>alternativas</w:t>
            </w:r>
          </w:p>
          <w:p w:rsidR="00C90717" w:rsidRPr="00C90717" w:rsidRDefault="00C90717" w:rsidP="002610BC">
            <w:pPr>
              <w:rPr>
                <w:rFonts w:eastAsia="Calibri"/>
                <w:sz w:val="20"/>
                <w:lang w:eastAsia="en-US"/>
              </w:rPr>
            </w:pPr>
            <w:r w:rsidRPr="00C90717">
              <w:rPr>
                <w:rFonts w:eastAsia="Calibri"/>
                <w:sz w:val="20"/>
                <w:lang w:eastAsia="en-US"/>
              </w:rPr>
              <w:t>• Processamento Novastar com entradas HDMI/Dvi com abertura de pixel superior a</w:t>
            </w:r>
          </w:p>
          <w:p w:rsidR="00C90717" w:rsidRPr="00C90717" w:rsidRDefault="00C90717" w:rsidP="002610BC">
            <w:pPr>
              <w:rPr>
                <w:rFonts w:eastAsia="Calibri"/>
                <w:sz w:val="20"/>
                <w:lang w:eastAsia="en-US"/>
              </w:rPr>
            </w:pPr>
            <w:r w:rsidRPr="00C90717">
              <w:rPr>
                <w:rFonts w:eastAsia="Calibri"/>
                <w:sz w:val="20"/>
                <w:lang w:eastAsia="en-US"/>
              </w:rPr>
              <w:t>3840/1200</w:t>
            </w:r>
          </w:p>
          <w:p w:rsidR="00C90717" w:rsidRPr="00C90717" w:rsidRDefault="00C90717" w:rsidP="002610BC">
            <w:pPr>
              <w:rPr>
                <w:rFonts w:eastAsia="Calibri"/>
                <w:sz w:val="20"/>
                <w:lang w:eastAsia="en-US"/>
              </w:rPr>
            </w:pPr>
            <w:r w:rsidRPr="00C90717">
              <w:rPr>
                <w:rFonts w:eastAsia="Calibri"/>
                <w:sz w:val="20"/>
                <w:lang w:eastAsia="en-US"/>
              </w:rPr>
              <w:t>• Cabeamento síncrono das telas palco / house mix cat6</w:t>
            </w:r>
          </w:p>
          <w:p w:rsidR="00C90717" w:rsidRPr="00C90717" w:rsidRDefault="00C90717" w:rsidP="002610BC">
            <w:pPr>
              <w:rPr>
                <w:rFonts w:eastAsia="Calibri"/>
                <w:sz w:val="20"/>
                <w:lang w:eastAsia="en-US"/>
              </w:rPr>
            </w:pPr>
            <w:r w:rsidRPr="00C90717">
              <w:rPr>
                <w:rFonts w:eastAsia="Calibri"/>
                <w:sz w:val="20"/>
                <w:lang w:eastAsia="en-US"/>
              </w:rPr>
              <w:t>• Sistema elétrico com aterramento.</w:t>
            </w:r>
          </w:p>
          <w:p w:rsidR="00C90717" w:rsidRPr="00C90717" w:rsidRDefault="00C90717" w:rsidP="002610BC">
            <w:pPr>
              <w:rPr>
                <w:rFonts w:eastAsia="Calibri"/>
                <w:sz w:val="20"/>
                <w:lang w:eastAsia="en-US"/>
              </w:rPr>
            </w:pPr>
            <w:r w:rsidRPr="00C90717">
              <w:rPr>
                <w:rFonts w:eastAsia="Calibri"/>
                <w:sz w:val="20"/>
                <w:lang w:eastAsia="en-US"/>
              </w:rPr>
              <w:t>• Bumpers/garras para fixação do equipamento.</w:t>
            </w:r>
          </w:p>
          <w:p w:rsidR="00C90717" w:rsidRPr="00C90717" w:rsidRDefault="00C90717" w:rsidP="002610BC">
            <w:pPr>
              <w:rPr>
                <w:rFonts w:eastAsia="Calibri"/>
                <w:sz w:val="20"/>
                <w:lang w:eastAsia="en-US"/>
              </w:rPr>
            </w:pPr>
            <w:r w:rsidRPr="00C90717">
              <w:rPr>
                <w:rFonts w:eastAsia="Calibri"/>
                <w:sz w:val="20"/>
                <w:lang w:eastAsia="en-US"/>
              </w:rPr>
              <w:t>• Mesa de distribuição de vídeo 4 imput HDMI 1920/1080.</w:t>
            </w:r>
          </w:p>
          <w:p w:rsidR="00C90717" w:rsidRPr="00C90717" w:rsidRDefault="00C90717" w:rsidP="002610BC">
            <w:pPr>
              <w:rPr>
                <w:rFonts w:eastAsia="Calibri"/>
                <w:sz w:val="20"/>
                <w:lang w:eastAsia="en-US"/>
              </w:rPr>
            </w:pPr>
            <w:r w:rsidRPr="00C90717">
              <w:rPr>
                <w:rFonts w:eastAsia="Calibri"/>
                <w:sz w:val="20"/>
                <w:lang w:eastAsia="en-US"/>
              </w:rPr>
              <w:t>• Com frequência acima 1920hz até 3840hz</w:t>
            </w:r>
          </w:p>
          <w:p w:rsidR="00C90717" w:rsidRPr="00C90717" w:rsidRDefault="00C90717" w:rsidP="002610BC">
            <w:pPr>
              <w:rPr>
                <w:rFonts w:eastAsia="Calibri"/>
                <w:sz w:val="20"/>
                <w:lang w:eastAsia="en-US"/>
              </w:rPr>
            </w:pPr>
            <w:r w:rsidRPr="00C90717">
              <w:rPr>
                <w:rFonts w:eastAsia="Calibri"/>
                <w:sz w:val="20"/>
                <w:lang w:eastAsia="en-US"/>
              </w:rPr>
              <w:t xml:space="preserve">Sistema de gerenciamento de energia independente 100 metros, devidamente aterrado, ART antes do Início da montagem. </w:t>
            </w:r>
          </w:p>
          <w:p w:rsidR="00C90717" w:rsidRPr="00C90717" w:rsidRDefault="00C90717" w:rsidP="002610BC">
            <w:pPr>
              <w:rPr>
                <w:rFonts w:eastAsia="Calibri"/>
                <w:sz w:val="20"/>
                <w:lang w:eastAsia="en-US"/>
              </w:rPr>
            </w:pPr>
            <w:r w:rsidRPr="00C90717">
              <w:rPr>
                <w:rFonts w:eastAsia="Calibri"/>
                <w:sz w:val="20"/>
                <w:lang w:eastAsia="en-US"/>
              </w:rPr>
              <w:t>Incluso o fornecimento da energia necessária a ligação do telão</w:t>
            </w:r>
          </w:p>
          <w:p w:rsidR="00C90717" w:rsidRPr="00C90717" w:rsidRDefault="00C90717" w:rsidP="002610BC">
            <w:pPr>
              <w:rPr>
                <w:rFonts w:eastAsia="Calibri"/>
                <w:sz w:val="20"/>
                <w:lang w:eastAsia="en-US"/>
              </w:rPr>
            </w:pPr>
            <w:r w:rsidRPr="00C90717">
              <w:rPr>
                <w:rFonts w:eastAsia="Calibri"/>
                <w:sz w:val="20"/>
                <w:lang w:eastAsia="en-US"/>
              </w:rPr>
              <w:t>Incluso profissional e equipamento para filmagem, cobertura para retransmissão ao vivo do evento que o telão for empregado</w:t>
            </w:r>
          </w:p>
          <w:p w:rsidR="00C90717" w:rsidRPr="00C90717" w:rsidRDefault="00C90717" w:rsidP="002610BC">
            <w:pPr>
              <w:tabs>
                <w:tab w:val="center" w:pos="4252"/>
                <w:tab w:val="right" w:pos="8504"/>
              </w:tabs>
              <w:jc w:val="both"/>
              <w:rPr>
                <w:rFonts w:eastAsia="Calibri"/>
                <w:color w:val="FF0000"/>
                <w:sz w:val="20"/>
                <w:lang w:eastAsia="en-US"/>
              </w:rPr>
            </w:pP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Segue sistema de filmagem e transmissão a ser empregado para cada 12 metros² de telão utilizado : </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 transmissão para cada Câmera Full HD com saída HDMI ou SDI  Transmissor Full HD ou 4k sem fio 01 Switcher vídeo Full HD ou 4k plataforma para cinegrafista Cabos SDI e HDI 2.0 Spliter de vídeo para conexão com </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 processadora do painel de led </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 cameraman </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técnico de corte</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tripé hidráulico</w:t>
            </w: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13757</w:t>
            </w:r>
          </w:p>
        </w:tc>
        <w:tc>
          <w:tcPr>
            <w:tcW w:w="1276" w:type="dxa"/>
          </w:tcPr>
          <w:p w:rsidR="00C90717" w:rsidRPr="00C90717" w:rsidRDefault="00C90717" w:rsidP="002610BC">
            <w:pPr>
              <w:ind w:left="-108"/>
              <w:jc w:val="center"/>
              <w:rPr>
                <w:rFonts w:eastAsia="Calibri"/>
                <w:sz w:val="20"/>
                <w:lang w:eastAsia="en-US"/>
              </w:rPr>
            </w:pPr>
            <w:r w:rsidRPr="00C90717">
              <w:rPr>
                <w:rFonts w:eastAsia="Calibri"/>
                <w:sz w:val="20"/>
                <w:lang w:eastAsia="en-US"/>
              </w:rPr>
              <w:t>Diária/m²</w:t>
            </w:r>
          </w:p>
        </w:tc>
        <w:tc>
          <w:tcPr>
            <w:tcW w:w="96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300</w:t>
            </w:r>
          </w:p>
        </w:tc>
      </w:tr>
    </w:tbl>
    <w:p w:rsidR="00C90717" w:rsidRPr="00C90717" w:rsidRDefault="00C90717" w:rsidP="002610BC">
      <w:pPr>
        <w:jc w:val="both"/>
        <w:rPr>
          <w:rFonts w:eastAsia="Calibri"/>
          <w:b/>
          <w:sz w:val="22"/>
          <w:szCs w:val="22"/>
          <w:lang w:eastAsia="en-US"/>
        </w:rPr>
      </w:pPr>
    </w:p>
    <w:p w:rsidR="00C90717" w:rsidRPr="00C90717" w:rsidRDefault="00C90717" w:rsidP="002610BC">
      <w:pPr>
        <w:jc w:val="both"/>
        <w:rPr>
          <w:rFonts w:eastAsia="Calibri"/>
          <w:b/>
          <w:sz w:val="22"/>
          <w:szCs w:val="22"/>
          <w:lang w:eastAsia="en-US"/>
        </w:rPr>
      </w:pPr>
      <w:r w:rsidRPr="00C90717">
        <w:rPr>
          <w:rFonts w:eastAsia="Calibri"/>
          <w:b/>
          <w:sz w:val="22"/>
          <w:szCs w:val="22"/>
          <w:lang w:eastAsia="en-US"/>
        </w:rPr>
        <w:t>LOTE 13 –CAMARIM/STAND/CAMARÓTE</w:t>
      </w:r>
    </w:p>
    <w:tbl>
      <w:tblPr>
        <w:tblW w:w="99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276"/>
        <w:gridCol w:w="990"/>
        <w:gridCol w:w="1122"/>
      </w:tblGrid>
      <w:tr w:rsidR="00C90717" w:rsidRPr="00C90717" w:rsidTr="00C90717">
        <w:tc>
          <w:tcPr>
            <w:tcW w:w="851"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CATSER</w:t>
            </w:r>
          </w:p>
        </w:tc>
        <w:tc>
          <w:tcPr>
            <w:tcW w:w="1276"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99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22"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p w:rsidR="00C90717" w:rsidRPr="00C90717" w:rsidRDefault="00C90717" w:rsidP="002610BC">
            <w:pPr>
              <w:tabs>
                <w:tab w:val="center" w:pos="4252"/>
                <w:tab w:val="right" w:pos="8504"/>
              </w:tabs>
              <w:jc w:val="center"/>
              <w:rPr>
                <w:rFonts w:eastAsia="Calibri"/>
                <w:b/>
                <w:sz w:val="20"/>
                <w:lang w:eastAsia="en-US"/>
              </w:rPr>
            </w:pPr>
          </w:p>
        </w:tc>
        <w:tc>
          <w:tcPr>
            <w:tcW w:w="4536" w:type="dxa"/>
            <w:tcBorders>
              <w:bottom w:val="single" w:sz="4" w:space="0" w:color="auto"/>
            </w:tcBorders>
          </w:tcPr>
          <w:p w:rsidR="00C90717" w:rsidRPr="00C90717" w:rsidRDefault="00C90717" w:rsidP="002610BC">
            <w:pPr>
              <w:tabs>
                <w:tab w:val="center" w:pos="2059"/>
              </w:tabs>
              <w:jc w:val="both"/>
              <w:rPr>
                <w:rFonts w:eastAsia="Calibri"/>
                <w:b/>
                <w:sz w:val="20"/>
                <w:lang w:eastAsia="en-US"/>
              </w:rPr>
            </w:pPr>
            <w:r w:rsidRPr="00C90717">
              <w:rPr>
                <w:rFonts w:eastAsia="Calibri"/>
                <w:b/>
                <w:sz w:val="20"/>
                <w:lang w:eastAsia="en-US"/>
              </w:rPr>
              <w:t>CAMARIM/POSTO MÉDICO</w:t>
            </w:r>
          </w:p>
          <w:p w:rsidR="00C90717" w:rsidRPr="00C90717" w:rsidRDefault="00C90717" w:rsidP="002610BC">
            <w:pPr>
              <w:tabs>
                <w:tab w:val="center" w:pos="2059"/>
              </w:tabs>
              <w:jc w:val="both"/>
              <w:rPr>
                <w:rFonts w:eastAsia="Calibri"/>
                <w:sz w:val="20"/>
                <w:lang w:eastAsia="en-US"/>
              </w:rPr>
            </w:pPr>
            <w:r w:rsidRPr="00C90717">
              <w:rPr>
                <w:rFonts w:eastAsia="Calibri"/>
                <w:sz w:val="20"/>
                <w:lang w:eastAsia="en-US"/>
              </w:rPr>
              <w:t>Camarim tendo configuração mínima de 16 m² construído em estrutura de alumínio anodizado (inoxidável) em “Octanorm” ou similar, unidos por travessas retas de alumínio e painéis de TS melamínica (dupla face) branco, estruturados por montantes octogonais,</w:t>
            </w:r>
            <w:r w:rsidRPr="00C90717">
              <w:rPr>
                <w:rFonts w:eastAsia="Calibri"/>
                <w:sz w:val="20"/>
                <w:shd w:val="clear" w:color="auto" w:fill="FFFFFF"/>
                <w:lang w:eastAsia="en-US"/>
              </w:rPr>
              <w:t xml:space="preserve"> com altura de 2,20 m</w:t>
            </w:r>
            <w:r w:rsidRPr="00C90717">
              <w:rPr>
                <w:rFonts w:eastAsia="Calibri"/>
                <w:sz w:val="20"/>
                <w:lang w:eastAsia="en-US"/>
              </w:rPr>
              <w:t xml:space="preserve">. Devendo conter piso elevado do chão no mínimo em 10 centímetros de altura e possuir teto revestido e cobertura externa integral por tenda. 5m x 5m Dotado de instalações elétricas (iluminação, ar condicionado e tomadas), mobília, sistema de ar condicionado e paisagismo básico.  </w:t>
            </w:r>
          </w:p>
        </w:tc>
        <w:tc>
          <w:tcPr>
            <w:tcW w:w="1134"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sz w:val="20"/>
                <w:lang w:eastAsia="en-US"/>
              </w:rPr>
              <w:t>13757</w:t>
            </w:r>
          </w:p>
        </w:tc>
        <w:tc>
          <w:tcPr>
            <w:tcW w:w="1276"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sz w:val="20"/>
                <w:lang w:eastAsia="en-US"/>
              </w:rPr>
              <w:t>M² / Locação/Dia</w:t>
            </w:r>
          </w:p>
        </w:tc>
        <w:tc>
          <w:tcPr>
            <w:tcW w:w="99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2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400</w:t>
            </w:r>
          </w:p>
          <w:p w:rsidR="00C90717" w:rsidRPr="00C90717" w:rsidRDefault="00C90717" w:rsidP="002610BC">
            <w:pPr>
              <w:tabs>
                <w:tab w:val="center" w:pos="4252"/>
                <w:tab w:val="right" w:pos="8504"/>
              </w:tabs>
              <w:jc w:val="center"/>
              <w:rPr>
                <w:rFonts w:eastAsia="Calibri"/>
                <w:sz w:val="20"/>
                <w:lang w:eastAsia="en-US"/>
              </w:rPr>
            </w:pPr>
          </w:p>
        </w:tc>
      </w:tr>
      <w:tr w:rsidR="00C90717" w:rsidRPr="00C90717" w:rsidTr="00C90717">
        <w:tc>
          <w:tcPr>
            <w:tcW w:w="851" w:type="dxa"/>
          </w:tcPr>
          <w:p w:rsidR="00C90717" w:rsidRPr="00C90717" w:rsidRDefault="00C90717" w:rsidP="002610BC">
            <w:pPr>
              <w:tabs>
                <w:tab w:val="center" w:pos="4252"/>
                <w:tab w:val="right" w:pos="8504"/>
              </w:tabs>
              <w:jc w:val="center"/>
              <w:rPr>
                <w:rFonts w:eastAsia="Calibri"/>
                <w:b/>
                <w:sz w:val="20"/>
                <w:lang w:eastAsia="en-US"/>
              </w:rPr>
            </w:pPr>
          </w:p>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02</w:t>
            </w:r>
          </w:p>
          <w:p w:rsidR="00C90717" w:rsidRPr="00C90717" w:rsidRDefault="00C90717" w:rsidP="002610BC">
            <w:pPr>
              <w:tabs>
                <w:tab w:val="center" w:pos="4252"/>
                <w:tab w:val="right" w:pos="8504"/>
              </w:tabs>
              <w:jc w:val="center"/>
              <w:rPr>
                <w:rFonts w:eastAsia="Calibri"/>
                <w:b/>
                <w:sz w:val="20"/>
                <w:lang w:eastAsia="en-US"/>
              </w:rPr>
            </w:pPr>
          </w:p>
        </w:tc>
        <w:tc>
          <w:tcPr>
            <w:tcW w:w="4536" w:type="dxa"/>
            <w:tcBorders>
              <w:bottom w:val="single" w:sz="4" w:space="0" w:color="auto"/>
            </w:tcBorders>
          </w:tcPr>
          <w:p w:rsidR="00C90717" w:rsidRPr="00C90717" w:rsidRDefault="00C90717" w:rsidP="002610BC">
            <w:pPr>
              <w:tabs>
                <w:tab w:val="center" w:pos="2059"/>
              </w:tabs>
              <w:jc w:val="both"/>
              <w:rPr>
                <w:rFonts w:eastAsia="Calibri"/>
                <w:b/>
                <w:sz w:val="20"/>
                <w:lang w:eastAsia="en-US"/>
              </w:rPr>
            </w:pPr>
            <w:r w:rsidRPr="00C90717">
              <w:rPr>
                <w:rFonts w:eastAsia="Calibri"/>
                <w:b/>
                <w:sz w:val="20"/>
                <w:lang w:eastAsia="en-US"/>
              </w:rPr>
              <w:t>STAND</w:t>
            </w:r>
          </w:p>
          <w:p w:rsidR="00C90717" w:rsidRPr="00C90717" w:rsidRDefault="00C90717" w:rsidP="002610BC">
            <w:pPr>
              <w:tabs>
                <w:tab w:val="center" w:pos="2059"/>
              </w:tabs>
              <w:jc w:val="both"/>
              <w:rPr>
                <w:rFonts w:eastAsia="Calibri"/>
                <w:sz w:val="20"/>
                <w:lang w:eastAsia="en-US"/>
              </w:rPr>
            </w:pPr>
            <w:r w:rsidRPr="00C90717">
              <w:rPr>
                <w:rFonts w:eastAsia="Calibri"/>
                <w:sz w:val="20"/>
                <w:lang w:eastAsia="en-US"/>
              </w:rPr>
              <w:t>Stand construído em estrutura alumínio anodizado tipo “Octanorm” ou similar, unidos por travessas retas de alumínio e painéis de TS melamínica (dupla face) branco, estruturados por montantes octogonais,</w:t>
            </w:r>
            <w:r w:rsidRPr="00C90717">
              <w:rPr>
                <w:rFonts w:eastAsia="Calibri"/>
                <w:sz w:val="20"/>
                <w:shd w:val="clear" w:color="auto" w:fill="FFFFFF"/>
                <w:lang w:eastAsia="en-US"/>
              </w:rPr>
              <w:t xml:space="preserve"> com altura de 2,20 m</w:t>
            </w:r>
            <w:r w:rsidRPr="00C90717">
              <w:rPr>
                <w:rFonts w:eastAsia="Calibri"/>
                <w:sz w:val="20"/>
                <w:lang w:eastAsia="en-US"/>
              </w:rPr>
              <w:t>. Devendo conter piso elevado do chão no mínimo em 10 centímetros de altura. Dotado de instalações elétricas (iluminação e tomadas)</w:t>
            </w:r>
          </w:p>
        </w:tc>
        <w:tc>
          <w:tcPr>
            <w:tcW w:w="1134"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sz w:val="20"/>
                <w:lang w:eastAsia="en-US"/>
              </w:rPr>
              <w:t>13757</w:t>
            </w:r>
          </w:p>
        </w:tc>
        <w:tc>
          <w:tcPr>
            <w:tcW w:w="127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M²</w:t>
            </w:r>
          </w:p>
          <w:p w:rsidR="00C90717" w:rsidRPr="00C90717" w:rsidRDefault="00C90717" w:rsidP="002610BC">
            <w:pPr>
              <w:tabs>
                <w:tab w:val="center" w:pos="4252"/>
                <w:tab w:val="right" w:pos="8504"/>
              </w:tabs>
              <w:jc w:val="center"/>
              <w:rPr>
                <w:rFonts w:eastAsia="Calibri"/>
                <w:b/>
                <w:sz w:val="20"/>
                <w:lang w:eastAsia="en-US"/>
              </w:rPr>
            </w:pPr>
            <w:r w:rsidRPr="00C90717">
              <w:rPr>
                <w:rFonts w:eastAsia="Calibri"/>
                <w:sz w:val="20"/>
                <w:lang w:eastAsia="en-US"/>
              </w:rPr>
              <w:t xml:space="preserve"> Locação/Dia</w:t>
            </w:r>
          </w:p>
        </w:tc>
        <w:tc>
          <w:tcPr>
            <w:tcW w:w="99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2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200</w:t>
            </w:r>
          </w:p>
        </w:tc>
      </w:tr>
      <w:tr w:rsidR="00C90717" w:rsidRPr="00C90717" w:rsidTr="00C90717">
        <w:trPr>
          <w:trHeight w:val="5599"/>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03</w:t>
            </w:r>
          </w:p>
          <w:p w:rsidR="00C90717" w:rsidRPr="00C90717" w:rsidRDefault="00C90717" w:rsidP="002610BC">
            <w:pPr>
              <w:tabs>
                <w:tab w:val="center" w:pos="4252"/>
                <w:tab w:val="right" w:pos="8504"/>
              </w:tabs>
              <w:jc w:val="center"/>
              <w:rPr>
                <w:rFonts w:eastAsia="Calibri"/>
                <w:b/>
                <w:sz w:val="20"/>
                <w:lang w:eastAsia="en-US"/>
              </w:rPr>
            </w:pPr>
          </w:p>
        </w:tc>
        <w:tc>
          <w:tcPr>
            <w:tcW w:w="4536" w:type="dxa"/>
          </w:tcPr>
          <w:p w:rsidR="00C90717" w:rsidRPr="00C90717" w:rsidRDefault="00C90717" w:rsidP="002610BC">
            <w:pPr>
              <w:rPr>
                <w:rFonts w:eastAsia="Calibri"/>
                <w:b/>
                <w:sz w:val="20"/>
                <w:lang w:eastAsia="en-US"/>
              </w:rPr>
            </w:pPr>
            <w:r w:rsidRPr="00C90717">
              <w:rPr>
                <w:rFonts w:eastAsia="Calibri"/>
                <w:b/>
                <w:sz w:val="20"/>
                <w:lang w:eastAsia="en-US"/>
              </w:rPr>
              <w:t xml:space="preserve">CAMAROTE </w:t>
            </w:r>
          </w:p>
          <w:p w:rsidR="00C90717" w:rsidRPr="00C90717" w:rsidRDefault="00C90717" w:rsidP="002610BC">
            <w:pPr>
              <w:rPr>
                <w:rFonts w:eastAsia="Calibri"/>
                <w:b/>
                <w:sz w:val="20"/>
                <w:lang w:eastAsia="en-US"/>
              </w:rPr>
            </w:pPr>
            <w:r w:rsidRPr="00C90717">
              <w:rPr>
                <w:rFonts w:eastAsia="Calibri"/>
                <w:sz w:val="20"/>
                <w:lang w:eastAsia="en-US"/>
              </w:rPr>
              <w:t xml:space="preserve">Camarote de um andar elevado, tipo mezanino, estrutura metálica tubular modular,  com largura próxima 4,20 metros, pé-direito de 4,00 metros elevado do chão em altura máxima a 2,00 metros, mínima 1.60 metros </w:t>
            </w:r>
          </w:p>
          <w:p w:rsidR="00C90717" w:rsidRPr="00C90717" w:rsidRDefault="00C90717" w:rsidP="002610BC">
            <w:pPr>
              <w:rPr>
                <w:rFonts w:eastAsia="Calibri"/>
                <w:b/>
                <w:sz w:val="20"/>
                <w:lang w:eastAsia="en-US"/>
              </w:rPr>
            </w:pPr>
            <w:r w:rsidRPr="00C90717">
              <w:rPr>
                <w:rFonts w:eastAsia="Calibri"/>
                <w:sz w:val="20"/>
                <w:lang w:eastAsia="en-US"/>
              </w:rPr>
              <w:t>Construído em estrutura metálica, treliça metálica tubular em módulos</w:t>
            </w:r>
          </w:p>
          <w:p w:rsidR="00C90717" w:rsidRPr="00C90717" w:rsidRDefault="00C90717" w:rsidP="002610BC">
            <w:pPr>
              <w:rPr>
                <w:rFonts w:eastAsia="Calibri"/>
                <w:b/>
                <w:sz w:val="20"/>
                <w:lang w:eastAsia="en-US"/>
              </w:rPr>
            </w:pPr>
            <w:r w:rsidRPr="00C90717">
              <w:rPr>
                <w:rFonts w:eastAsia="Calibri"/>
                <w:sz w:val="20"/>
                <w:lang w:eastAsia="en-US"/>
              </w:rPr>
              <w:t>Piso em compensado naval, acarpetado, estruturado com vigas de no mínimo 5,00 cm x 16,00 cm de madeira dura de alta resistência a flexão ou aço. camarote deverá suportar uma carga estática (comprovada) mínima de 400 Kgf/m2 no piso</w:t>
            </w:r>
          </w:p>
          <w:p w:rsidR="00C90717" w:rsidRPr="00C90717" w:rsidRDefault="00C90717" w:rsidP="002610BC">
            <w:pPr>
              <w:rPr>
                <w:rFonts w:eastAsia="Calibri"/>
                <w:b/>
                <w:sz w:val="20"/>
                <w:lang w:eastAsia="en-US"/>
              </w:rPr>
            </w:pPr>
            <w:r w:rsidRPr="00C90717">
              <w:rPr>
                <w:rFonts w:eastAsia="Calibri"/>
                <w:sz w:val="20"/>
                <w:lang w:eastAsia="en-US"/>
              </w:rPr>
              <w:t xml:space="preserve">cobertura com lona de vinílica branca antichama e proteção contra raios UV,  tencionada e estruturada. </w:t>
            </w:r>
          </w:p>
          <w:p w:rsidR="00C90717" w:rsidRPr="00C90717" w:rsidRDefault="00C90717" w:rsidP="002610BC">
            <w:pPr>
              <w:rPr>
                <w:rFonts w:eastAsia="Calibri"/>
                <w:i/>
                <w:sz w:val="20"/>
                <w:lang w:eastAsia="en-US"/>
              </w:rPr>
            </w:pPr>
            <w:r w:rsidRPr="00C90717">
              <w:rPr>
                <w:rFonts w:eastAsia="Calibri"/>
                <w:i/>
                <w:sz w:val="20"/>
                <w:lang w:eastAsia="en-US"/>
              </w:rPr>
              <w:t xml:space="preserve">Em todo perímetro (frente, laterais e fundos) deverá ser instalado guarda corpo de proteção, com 1,00 metro de altura. </w:t>
            </w:r>
          </w:p>
          <w:p w:rsidR="00C90717" w:rsidRPr="00C90717" w:rsidRDefault="00C90717" w:rsidP="002610BC">
            <w:pPr>
              <w:rPr>
                <w:rFonts w:eastAsia="Calibri"/>
                <w:b/>
                <w:sz w:val="20"/>
                <w:lang w:eastAsia="en-US"/>
              </w:rPr>
            </w:pPr>
            <w:r w:rsidRPr="00C90717">
              <w:rPr>
                <w:rFonts w:eastAsia="Calibri"/>
                <w:i/>
                <w:sz w:val="20"/>
                <w:lang w:eastAsia="en-US"/>
              </w:rPr>
              <w:t>Com escada de acesso tipo convencional, piso antiderrapante e corrimão</w:t>
            </w:r>
          </w:p>
        </w:tc>
        <w:tc>
          <w:tcPr>
            <w:tcW w:w="1134" w:type="dxa"/>
          </w:tcPr>
          <w:p w:rsidR="00C90717" w:rsidRPr="00C90717" w:rsidRDefault="00C90717" w:rsidP="002610BC">
            <w:pPr>
              <w:jc w:val="center"/>
              <w:rPr>
                <w:rFonts w:eastAsia="Calibri"/>
                <w:sz w:val="20"/>
                <w:lang w:eastAsia="en-US"/>
              </w:rPr>
            </w:pPr>
            <w:r w:rsidRPr="00C90717">
              <w:rPr>
                <w:rFonts w:eastAsia="Calibri"/>
                <w:sz w:val="20"/>
                <w:lang w:eastAsia="en-US"/>
              </w:rPr>
              <w:t>13757</w:t>
            </w:r>
          </w:p>
        </w:tc>
        <w:tc>
          <w:tcPr>
            <w:tcW w:w="1276" w:type="dxa"/>
          </w:tcPr>
          <w:p w:rsidR="00C90717" w:rsidRPr="00C90717" w:rsidRDefault="00C90717" w:rsidP="002610BC">
            <w:pPr>
              <w:jc w:val="center"/>
              <w:rPr>
                <w:rFonts w:eastAsia="Calibri"/>
                <w:sz w:val="20"/>
                <w:lang w:eastAsia="en-US"/>
              </w:rPr>
            </w:pPr>
            <w:r w:rsidRPr="00C90717">
              <w:rPr>
                <w:rFonts w:eastAsia="Calibri"/>
                <w:sz w:val="20"/>
                <w:lang w:eastAsia="en-US"/>
              </w:rPr>
              <w:t xml:space="preserve">M² </w:t>
            </w:r>
          </w:p>
          <w:p w:rsidR="00C90717" w:rsidRPr="00C90717" w:rsidRDefault="00C90717" w:rsidP="002610BC">
            <w:pPr>
              <w:jc w:val="center"/>
              <w:rPr>
                <w:rFonts w:eastAsia="Calibri"/>
                <w:sz w:val="20"/>
                <w:lang w:eastAsia="en-US"/>
              </w:rPr>
            </w:pPr>
            <w:r w:rsidRPr="00C90717">
              <w:rPr>
                <w:rFonts w:eastAsia="Calibri"/>
                <w:sz w:val="20"/>
                <w:lang w:eastAsia="en-US"/>
              </w:rPr>
              <w:t>Locação/Dia</w:t>
            </w:r>
          </w:p>
        </w:tc>
        <w:tc>
          <w:tcPr>
            <w:tcW w:w="99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22"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320</w:t>
            </w:r>
          </w:p>
          <w:p w:rsidR="00C90717" w:rsidRPr="00C90717" w:rsidRDefault="00C90717" w:rsidP="002610BC">
            <w:pPr>
              <w:tabs>
                <w:tab w:val="center" w:pos="4252"/>
                <w:tab w:val="right" w:pos="8504"/>
              </w:tabs>
              <w:jc w:val="both"/>
              <w:rPr>
                <w:rFonts w:eastAsia="Calibri"/>
                <w:sz w:val="20"/>
                <w:lang w:eastAsia="en-US"/>
              </w:rPr>
            </w:pPr>
          </w:p>
        </w:tc>
      </w:tr>
    </w:tbl>
    <w:p w:rsidR="00C90717" w:rsidRPr="00C90717" w:rsidRDefault="00C90717" w:rsidP="002610BC">
      <w:pPr>
        <w:jc w:val="both"/>
        <w:rPr>
          <w:rFonts w:eastAsia="Calibri"/>
          <w:b/>
          <w:sz w:val="22"/>
          <w:szCs w:val="22"/>
          <w:lang w:eastAsia="en-US"/>
        </w:rPr>
      </w:pPr>
    </w:p>
    <w:p w:rsidR="00C90717" w:rsidRPr="00C90717" w:rsidRDefault="00C90717" w:rsidP="002610BC">
      <w:pPr>
        <w:jc w:val="both"/>
        <w:rPr>
          <w:rFonts w:eastAsia="Calibri"/>
          <w:b/>
          <w:sz w:val="22"/>
          <w:szCs w:val="22"/>
          <w:lang w:eastAsia="en-US"/>
        </w:rPr>
      </w:pPr>
      <w:r w:rsidRPr="00C90717">
        <w:rPr>
          <w:rFonts w:eastAsia="Calibri"/>
          <w:b/>
          <w:sz w:val="22"/>
          <w:szCs w:val="22"/>
          <w:lang w:eastAsia="en-US"/>
        </w:rPr>
        <w:t>LOTE 14– GERADOR DE ENERGIA com Combustível</w:t>
      </w:r>
    </w:p>
    <w:tbl>
      <w:tblPr>
        <w:tblW w:w="99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276"/>
        <w:gridCol w:w="990"/>
        <w:gridCol w:w="1122"/>
      </w:tblGrid>
      <w:tr w:rsidR="00C90717" w:rsidRPr="00C90717" w:rsidTr="00C90717">
        <w:tc>
          <w:tcPr>
            <w:tcW w:w="851" w:type="dxa"/>
            <w:shd w:val="clear" w:color="auto" w:fill="8DB3E2"/>
          </w:tcPr>
          <w:p w:rsidR="00C90717" w:rsidRPr="00C90717" w:rsidRDefault="00C90717" w:rsidP="002610BC">
            <w:pPr>
              <w:tabs>
                <w:tab w:val="center" w:pos="4252"/>
                <w:tab w:val="right" w:pos="8504"/>
              </w:tabs>
              <w:jc w:val="both"/>
              <w:rPr>
                <w:rFonts w:eastAsia="Calibri"/>
                <w:b/>
                <w:sz w:val="22"/>
                <w:szCs w:val="22"/>
                <w:lang w:eastAsia="en-US"/>
              </w:rPr>
            </w:pPr>
            <w:r w:rsidRPr="00C90717">
              <w:rPr>
                <w:rFonts w:eastAsia="Calibri"/>
                <w:b/>
                <w:sz w:val="22"/>
                <w:szCs w:val="22"/>
                <w:lang w:eastAsia="en-US"/>
              </w:rPr>
              <w:t>ITEM</w:t>
            </w:r>
          </w:p>
        </w:tc>
        <w:tc>
          <w:tcPr>
            <w:tcW w:w="4536" w:type="dxa"/>
            <w:tcBorders>
              <w:bottom w:val="single" w:sz="4" w:space="0" w:color="auto"/>
            </w:tcBorders>
            <w:shd w:val="clear" w:color="auto" w:fill="8DB3E2"/>
          </w:tcPr>
          <w:p w:rsidR="00C90717" w:rsidRPr="00C90717" w:rsidRDefault="00C90717" w:rsidP="002610BC">
            <w:pPr>
              <w:tabs>
                <w:tab w:val="center" w:pos="4252"/>
                <w:tab w:val="right" w:pos="8504"/>
              </w:tabs>
              <w:jc w:val="both"/>
              <w:rPr>
                <w:rFonts w:eastAsia="Calibri"/>
                <w:b/>
                <w:sz w:val="22"/>
                <w:szCs w:val="22"/>
                <w:lang w:eastAsia="en-US"/>
              </w:rPr>
            </w:pPr>
            <w:r w:rsidRPr="00C90717">
              <w:rPr>
                <w:rFonts w:eastAsia="Calibri"/>
                <w:b/>
                <w:sz w:val="22"/>
                <w:szCs w:val="22"/>
                <w:lang w:eastAsia="en-US"/>
              </w:rPr>
              <w:t>DESCRIÇÃO</w:t>
            </w:r>
          </w:p>
        </w:tc>
        <w:tc>
          <w:tcPr>
            <w:tcW w:w="1134" w:type="dxa"/>
            <w:shd w:val="clear" w:color="auto" w:fill="8DB3E2"/>
          </w:tcPr>
          <w:p w:rsidR="00C90717" w:rsidRPr="00C90717" w:rsidRDefault="00C90717" w:rsidP="002610BC">
            <w:pPr>
              <w:tabs>
                <w:tab w:val="center" w:pos="4252"/>
                <w:tab w:val="right" w:pos="8504"/>
              </w:tabs>
              <w:jc w:val="both"/>
              <w:rPr>
                <w:rFonts w:eastAsia="Calibri"/>
                <w:b/>
                <w:sz w:val="22"/>
                <w:szCs w:val="22"/>
                <w:lang w:eastAsia="en-US"/>
              </w:rPr>
            </w:pPr>
            <w:r w:rsidRPr="00C90717">
              <w:rPr>
                <w:rFonts w:eastAsia="Calibri"/>
                <w:b/>
                <w:sz w:val="22"/>
                <w:szCs w:val="22"/>
                <w:lang w:eastAsia="en-US"/>
              </w:rPr>
              <w:t>CATSER</w:t>
            </w:r>
          </w:p>
        </w:tc>
        <w:tc>
          <w:tcPr>
            <w:tcW w:w="1276" w:type="dxa"/>
            <w:shd w:val="clear" w:color="auto" w:fill="8DB3E2"/>
          </w:tcPr>
          <w:p w:rsidR="00C90717" w:rsidRPr="00C90717" w:rsidRDefault="00C90717" w:rsidP="002610BC">
            <w:pPr>
              <w:tabs>
                <w:tab w:val="center" w:pos="4252"/>
                <w:tab w:val="right" w:pos="8504"/>
              </w:tabs>
              <w:jc w:val="both"/>
              <w:rPr>
                <w:rFonts w:eastAsia="Calibri"/>
                <w:b/>
                <w:sz w:val="22"/>
                <w:szCs w:val="22"/>
                <w:lang w:eastAsia="en-US"/>
              </w:rPr>
            </w:pPr>
            <w:r w:rsidRPr="00C90717">
              <w:rPr>
                <w:rFonts w:eastAsia="Calibri"/>
                <w:b/>
                <w:sz w:val="22"/>
                <w:szCs w:val="22"/>
                <w:lang w:eastAsia="en-US"/>
              </w:rPr>
              <w:t>UNIDADE</w:t>
            </w:r>
          </w:p>
        </w:tc>
        <w:tc>
          <w:tcPr>
            <w:tcW w:w="990" w:type="dxa"/>
            <w:shd w:val="clear" w:color="auto" w:fill="8DB3E2"/>
          </w:tcPr>
          <w:p w:rsidR="00C90717" w:rsidRPr="00C90717" w:rsidRDefault="00C90717" w:rsidP="002610BC">
            <w:pPr>
              <w:tabs>
                <w:tab w:val="center" w:pos="4252"/>
                <w:tab w:val="right" w:pos="8504"/>
              </w:tabs>
              <w:jc w:val="both"/>
              <w:rPr>
                <w:rFonts w:eastAsia="Calibri"/>
                <w:b/>
                <w:sz w:val="22"/>
                <w:szCs w:val="22"/>
                <w:lang w:eastAsia="en-US"/>
              </w:rPr>
            </w:pPr>
            <w:r w:rsidRPr="00C90717">
              <w:rPr>
                <w:rFonts w:eastAsia="Calibri"/>
                <w:b/>
                <w:sz w:val="22"/>
                <w:szCs w:val="22"/>
                <w:lang w:eastAsia="en-US"/>
              </w:rPr>
              <w:t>Quant. Mínima</w:t>
            </w:r>
          </w:p>
        </w:tc>
        <w:tc>
          <w:tcPr>
            <w:tcW w:w="1122" w:type="dxa"/>
            <w:shd w:val="clear" w:color="auto" w:fill="8DB3E2"/>
          </w:tcPr>
          <w:p w:rsidR="00C90717" w:rsidRPr="00C90717" w:rsidRDefault="00C90717" w:rsidP="002610BC">
            <w:pPr>
              <w:tabs>
                <w:tab w:val="center" w:pos="4252"/>
                <w:tab w:val="right" w:pos="8504"/>
              </w:tabs>
              <w:jc w:val="both"/>
              <w:rPr>
                <w:rFonts w:eastAsia="Calibri"/>
                <w:b/>
                <w:sz w:val="22"/>
                <w:szCs w:val="22"/>
                <w:lang w:eastAsia="en-US"/>
              </w:rPr>
            </w:pPr>
            <w:r w:rsidRPr="00C90717">
              <w:rPr>
                <w:rFonts w:eastAsia="Calibri"/>
                <w:b/>
                <w:sz w:val="22"/>
                <w:szCs w:val="22"/>
                <w:lang w:eastAsia="en-US"/>
              </w:rPr>
              <w:t>Quant. Máxima</w:t>
            </w:r>
          </w:p>
        </w:tc>
      </w:tr>
      <w:tr w:rsidR="00C90717" w:rsidRPr="00C90717" w:rsidTr="00C90717">
        <w:trPr>
          <w:trHeight w:val="354"/>
        </w:trPr>
        <w:tc>
          <w:tcPr>
            <w:tcW w:w="851" w:type="dxa"/>
          </w:tcPr>
          <w:p w:rsidR="00C90717" w:rsidRPr="00C90717" w:rsidRDefault="00C90717" w:rsidP="002610BC">
            <w:pPr>
              <w:tabs>
                <w:tab w:val="center" w:pos="4252"/>
                <w:tab w:val="right" w:pos="8504"/>
              </w:tabs>
              <w:jc w:val="center"/>
              <w:rPr>
                <w:rFonts w:eastAsia="Calibri"/>
                <w:b/>
                <w:sz w:val="22"/>
                <w:szCs w:val="22"/>
                <w:lang w:eastAsia="en-US"/>
              </w:rPr>
            </w:pPr>
            <w:r w:rsidRPr="00C90717">
              <w:rPr>
                <w:rFonts w:eastAsia="Calibri"/>
                <w:b/>
                <w:sz w:val="22"/>
                <w:szCs w:val="22"/>
                <w:lang w:eastAsia="en-US"/>
              </w:rPr>
              <w:t>01</w:t>
            </w:r>
          </w:p>
          <w:p w:rsidR="00C90717" w:rsidRPr="00C90717" w:rsidRDefault="00C90717" w:rsidP="002610BC">
            <w:pPr>
              <w:tabs>
                <w:tab w:val="center" w:pos="4252"/>
                <w:tab w:val="right" w:pos="8504"/>
              </w:tabs>
              <w:jc w:val="both"/>
              <w:rPr>
                <w:rFonts w:eastAsia="Calibri"/>
                <w:sz w:val="22"/>
                <w:szCs w:val="22"/>
                <w:lang w:eastAsia="en-US"/>
              </w:rPr>
            </w:pPr>
          </w:p>
        </w:tc>
        <w:tc>
          <w:tcPr>
            <w:tcW w:w="4536" w:type="dxa"/>
          </w:tcPr>
          <w:p w:rsidR="00C90717" w:rsidRPr="00C90717" w:rsidRDefault="00C90717" w:rsidP="002610BC">
            <w:pPr>
              <w:rPr>
                <w:rFonts w:eastAsia="Calibri"/>
                <w:sz w:val="20"/>
                <w:lang w:eastAsia="en-US"/>
              </w:rPr>
            </w:pPr>
            <w:r w:rsidRPr="00C90717">
              <w:rPr>
                <w:rFonts w:eastAsia="Calibri"/>
                <w:sz w:val="20"/>
                <w:lang w:eastAsia="en-US"/>
              </w:rPr>
              <w:t>GERADOR DE ENERGIA com Combustível</w:t>
            </w:r>
          </w:p>
          <w:p w:rsidR="00C90717" w:rsidRPr="00C90717" w:rsidRDefault="00C90717" w:rsidP="002610BC">
            <w:pPr>
              <w:rPr>
                <w:rFonts w:eastAsia="Calibri"/>
                <w:sz w:val="20"/>
                <w:lang w:eastAsia="en-US"/>
              </w:rPr>
            </w:pPr>
            <w:r w:rsidRPr="00C90717">
              <w:rPr>
                <w:rFonts w:eastAsia="Calibri"/>
                <w:sz w:val="20"/>
                <w:lang w:eastAsia="en-US"/>
              </w:rPr>
              <w:t xml:space="preserve">Locação de Grupo Gerador Silenciado compreendendo: Motor a diesel, Alternador, Painel de Controle e Carenagem/Container de Isolamento acústico; </w:t>
            </w:r>
          </w:p>
          <w:p w:rsidR="00C90717" w:rsidRPr="00C90717" w:rsidRDefault="00C90717" w:rsidP="002610BC">
            <w:pPr>
              <w:rPr>
                <w:rFonts w:eastAsia="Calibri"/>
                <w:sz w:val="20"/>
                <w:lang w:eastAsia="en-US"/>
              </w:rPr>
            </w:pPr>
            <w:r w:rsidRPr="00C90717">
              <w:rPr>
                <w:rFonts w:eastAsia="Calibri"/>
                <w:sz w:val="20"/>
                <w:lang w:eastAsia="en-US"/>
              </w:rPr>
              <w:t xml:space="preserve">• Gerador de Potência Aparente de 260 kVA; </w:t>
            </w:r>
          </w:p>
          <w:p w:rsidR="00C90717" w:rsidRPr="00C90717" w:rsidRDefault="00C90717" w:rsidP="002610BC">
            <w:pPr>
              <w:rPr>
                <w:rFonts w:eastAsia="Calibri"/>
                <w:sz w:val="20"/>
                <w:lang w:eastAsia="en-US"/>
              </w:rPr>
            </w:pPr>
            <w:r w:rsidRPr="00C90717">
              <w:rPr>
                <w:rFonts w:eastAsia="Calibri"/>
                <w:sz w:val="20"/>
                <w:lang w:eastAsia="en-US"/>
              </w:rPr>
              <w:t xml:space="preserve">• Motor com combustível Diesel; </w:t>
            </w:r>
          </w:p>
          <w:p w:rsidR="00C90717" w:rsidRPr="00C90717" w:rsidRDefault="00C90717" w:rsidP="002610BC">
            <w:pPr>
              <w:rPr>
                <w:rFonts w:eastAsia="Calibri"/>
                <w:sz w:val="20"/>
                <w:lang w:eastAsia="en-US"/>
              </w:rPr>
            </w:pPr>
            <w:r w:rsidRPr="00C90717">
              <w:rPr>
                <w:rFonts w:eastAsia="Calibri"/>
                <w:sz w:val="20"/>
                <w:lang w:eastAsia="en-US"/>
              </w:rPr>
              <w:t>• Regulador automático de tensão e frequência; • Chave de distribuição de força trifásica, fase ‘Terra’ e ‘Neutro’ nas tensões nominais de 127V, 220V e 380V – 60hz, conforme solicitação</w:t>
            </w:r>
          </w:p>
          <w:p w:rsidR="00C90717" w:rsidRPr="00C90717" w:rsidRDefault="00C90717" w:rsidP="002610BC">
            <w:pPr>
              <w:rPr>
                <w:rFonts w:eastAsia="Calibri"/>
                <w:sz w:val="20"/>
                <w:lang w:eastAsia="en-US"/>
              </w:rPr>
            </w:pPr>
            <w:r w:rsidRPr="00C90717">
              <w:rPr>
                <w:rFonts w:eastAsia="Calibri"/>
                <w:sz w:val="20"/>
                <w:lang w:eastAsia="en-US"/>
              </w:rPr>
              <w:t xml:space="preserve">• Painel de Controle com fácil visualização dos comandos (voltímetro, amperímetro, frequencímetro, termômetro, contador de horas e etc.) nos momentos de checagem pela Produção e/ou Fiscalização; </w:t>
            </w:r>
          </w:p>
          <w:p w:rsidR="00C90717" w:rsidRPr="00C90717" w:rsidRDefault="00C90717" w:rsidP="002610BC">
            <w:pPr>
              <w:rPr>
                <w:rFonts w:eastAsia="Calibri"/>
                <w:sz w:val="20"/>
                <w:lang w:eastAsia="en-US"/>
              </w:rPr>
            </w:pPr>
            <w:r w:rsidRPr="00C90717">
              <w:rPr>
                <w:rFonts w:eastAsia="Calibri"/>
                <w:sz w:val="20"/>
                <w:lang w:eastAsia="en-US"/>
              </w:rPr>
              <w:t xml:space="preserve">• Blindagem de ruído – Até 70 decibéis na distância de 4 metros; </w:t>
            </w:r>
          </w:p>
          <w:p w:rsidR="00C90717" w:rsidRPr="00C90717" w:rsidRDefault="00C90717" w:rsidP="002610BC">
            <w:pPr>
              <w:rPr>
                <w:rFonts w:eastAsia="Calibri"/>
                <w:sz w:val="20"/>
                <w:lang w:eastAsia="en-US"/>
              </w:rPr>
            </w:pPr>
            <w:r w:rsidRPr="00C90717">
              <w:rPr>
                <w:rFonts w:eastAsia="Calibri"/>
                <w:sz w:val="20"/>
                <w:lang w:eastAsia="en-US"/>
              </w:rPr>
              <w:t xml:space="preserve">• Reservatório de combustível com tamanho mínimo o suficiente para atender a uma diária (12 horas) com abastecimento incluso; </w:t>
            </w:r>
          </w:p>
          <w:p w:rsidR="00C90717" w:rsidRPr="00C90717" w:rsidRDefault="00C90717" w:rsidP="002610BC">
            <w:pPr>
              <w:rPr>
                <w:rFonts w:eastAsia="Calibri"/>
                <w:sz w:val="20"/>
                <w:lang w:eastAsia="en-US"/>
              </w:rPr>
            </w:pPr>
            <w:r w:rsidRPr="00C90717">
              <w:rPr>
                <w:rFonts w:eastAsia="Calibri"/>
                <w:sz w:val="20"/>
                <w:lang w:eastAsia="en-US"/>
              </w:rPr>
              <w:t>• Controle e nível de emissão de poluentes – O equipamento deverá estar dentro dos padrões de poluição estabelecidos pelos órgãos competentes.</w:t>
            </w:r>
          </w:p>
          <w:p w:rsidR="00C90717" w:rsidRPr="00C90717" w:rsidRDefault="00C90717" w:rsidP="002610BC">
            <w:pPr>
              <w:rPr>
                <w:rFonts w:eastAsia="Calibri"/>
                <w:sz w:val="20"/>
                <w:lang w:eastAsia="en-US"/>
              </w:rPr>
            </w:pPr>
            <w:r w:rsidRPr="00C90717">
              <w:rPr>
                <w:rFonts w:eastAsia="Calibri"/>
                <w:sz w:val="22"/>
                <w:szCs w:val="22"/>
                <w:lang w:eastAsia="en-US"/>
              </w:rPr>
              <w:t xml:space="preserve"> </w:t>
            </w:r>
            <w:r w:rsidRPr="00C90717">
              <w:rPr>
                <w:rFonts w:eastAsia="Calibri"/>
                <w:sz w:val="20"/>
                <w:lang w:eastAsia="en-US"/>
              </w:rPr>
              <w:t xml:space="preserve">Acessórios: Grupo Gerador deverá incluir: </w:t>
            </w:r>
          </w:p>
          <w:p w:rsidR="00C90717" w:rsidRPr="00C90717" w:rsidRDefault="00C90717" w:rsidP="002610BC">
            <w:pPr>
              <w:rPr>
                <w:rFonts w:eastAsia="Calibri"/>
                <w:sz w:val="20"/>
                <w:lang w:eastAsia="en-US"/>
              </w:rPr>
            </w:pPr>
            <w:r w:rsidRPr="00C90717">
              <w:rPr>
                <w:rFonts w:eastAsia="Calibri"/>
                <w:sz w:val="20"/>
                <w:lang w:eastAsia="en-US"/>
              </w:rPr>
              <w:t xml:space="preserve">• 50 metros de cabos anti-chamas, para cada “fase” e para o “Neutro”, sendo a bitola mínima de 95mm², com pontas devidamente demarcadas e terminais compatíveis com o equipamento. Os cabos não deverão ter emendas ou remendos e devem estar em bom estado de conservação; </w:t>
            </w:r>
          </w:p>
          <w:p w:rsidR="00C90717" w:rsidRPr="00C90717" w:rsidRDefault="00C90717" w:rsidP="002610BC">
            <w:pPr>
              <w:rPr>
                <w:rFonts w:eastAsia="Calibri"/>
                <w:sz w:val="20"/>
                <w:lang w:eastAsia="en-US"/>
              </w:rPr>
            </w:pPr>
            <w:r w:rsidRPr="00C90717">
              <w:rPr>
                <w:rFonts w:eastAsia="Calibri"/>
                <w:sz w:val="20"/>
                <w:lang w:eastAsia="en-US"/>
              </w:rPr>
              <w:t xml:space="preserve">• Caixa intermediária para acoplamento aos equipamentos a serem energizados, com barramentos para conexões e tampa protetora. A caixa intermediária deverá possuir tomadas, padrão ABNT, para rápida instalação de equipamentos; </w:t>
            </w:r>
          </w:p>
          <w:p w:rsidR="00C90717" w:rsidRPr="00C90717" w:rsidRDefault="00C90717" w:rsidP="002610BC">
            <w:pPr>
              <w:rPr>
                <w:rFonts w:eastAsia="Calibri"/>
                <w:sz w:val="20"/>
                <w:lang w:eastAsia="en-US"/>
              </w:rPr>
            </w:pPr>
            <w:r w:rsidRPr="00C90717">
              <w:rPr>
                <w:rFonts w:eastAsia="Calibri"/>
                <w:sz w:val="20"/>
                <w:lang w:eastAsia="en-US"/>
              </w:rPr>
              <w:t xml:space="preserve">• Bacia de Contenção, em caso de reservatório de combustível externo; </w:t>
            </w:r>
          </w:p>
          <w:p w:rsidR="00C90717" w:rsidRPr="00C90717" w:rsidRDefault="00C90717" w:rsidP="002610BC">
            <w:pPr>
              <w:rPr>
                <w:rFonts w:eastAsia="Calibri"/>
                <w:sz w:val="22"/>
                <w:szCs w:val="22"/>
                <w:lang w:eastAsia="en-US"/>
              </w:rPr>
            </w:pPr>
            <w:r w:rsidRPr="00C90717">
              <w:rPr>
                <w:rFonts w:eastAsia="Calibri"/>
                <w:sz w:val="20"/>
                <w:lang w:eastAsia="en-US"/>
              </w:rPr>
              <w:t xml:space="preserve">• Extintor de incêndio e demais materiais de segurança exigidos pela legislação. • Ferramentas para eventuais manutenções no </w:t>
            </w:r>
            <w:r w:rsidRPr="00C90717">
              <w:rPr>
                <w:rFonts w:eastAsia="Calibri"/>
                <w:sz w:val="22"/>
                <w:szCs w:val="22"/>
                <w:lang w:eastAsia="en-US"/>
              </w:rPr>
              <w:t>local do evento.</w:t>
            </w:r>
          </w:p>
          <w:p w:rsidR="00C90717" w:rsidRPr="00C90717" w:rsidRDefault="00C90717" w:rsidP="002610BC">
            <w:pPr>
              <w:rPr>
                <w:rFonts w:eastAsia="Calibri"/>
                <w:sz w:val="20"/>
                <w:lang w:eastAsia="en-US"/>
              </w:rPr>
            </w:pPr>
            <w:r w:rsidRPr="00C90717">
              <w:rPr>
                <w:rFonts w:eastAsia="Calibri"/>
                <w:sz w:val="20"/>
                <w:lang w:eastAsia="en-US"/>
              </w:rPr>
              <w:t>A Locação Inclui serviço de transporte e instalação, pessoal habilitado para operação e manutenção, e desmobilização do gerador de energia.</w:t>
            </w:r>
          </w:p>
        </w:tc>
        <w:tc>
          <w:tcPr>
            <w:tcW w:w="1134" w:type="dxa"/>
          </w:tcPr>
          <w:p w:rsidR="00C90717" w:rsidRPr="00C90717" w:rsidRDefault="00C90717" w:rsidP="002610BC">
            <w:pPr>
              <w:tabs>
                <w:tab w:val="center" w:pos="4252"/>
                <w:tab w:val="right" w:pos="8504"/>
              </w:tabs>
              <w:jc w:val="center"/>
              <w:rPr>
                <w:rFonts w:eastAsia="Calibri"/>
                <w:sz w:val="22"/>
                <w:szCs w:val="22"/>
                <w:lang w:eastAsia="en-US"/>
              </w:rPr>
            </w:pPr>
            <w:r w:rsidRPr="00C90717">
              <w:rPr>
                <w:rFonts w:eastAsia="Calibri"/>
                <w:sz w:val="22"/>
                <w:szCs w:val="22"/>
                <w:lang w:eastAsia="en-US"/>
              </w:rPr>
              <w:t>21636</w:t>
            </w:r>
          </w:p>
        </w:tc>
        <w:tc>
          <w:tcPr>
            <w:tcW w:w="1276" w:type="dxa"/>
          </w:tcPr>
          <w:p w:rsidR="00C90717" w:rsidRPr="00C90717" w:rsidRDefault="00C90717" w:rsidP="002610BC">
            <w:pPr>
              <w:ind w:left="-108"/>
              <w:jc w:val="center"/>
              <w:rPr>
                <w:rFonts w:eastAsia="Calibri"/>
                <w:sz w:val="22"/>
                <w:szCs w:val="22"/>
                <w:lang w:eastAsia="en-US"/>
              </w:rPr>
            </w:pPr>
            <w:r w:rsidRPr="00C90717">
              <w:rPr>
                <w:rFonts w:eastAsia="Calibri"/>
                <w:sz w:val="22"/>
                <w:szCs w:val="22"/>
                <w:lang w:eastAsia="en-US"/>
              </w:rPr>
              <w:t>Locação/Dia</w:t>
            </w:r>
          </w:p>
        </w:tc>
        <w:tc>
          <w:tcPr>
            <w:tcW w:w="990" w:type="dxa"/>
          </w:tcPr>
          <w:p w:rsidR="00C90717" w:rsidRPr="00C90717" w:rsidRDefault="00C90717" w:rsidP="002610BC">
            <w:pPr>
              <w:tabs>
                <w:tab w:val="center" w:pos="4252"/>
                <w:tab w:val="right" w:pos="8504"/>
              </w:tabs>
              <w:jc w:val="center"/>
              <w:rPr>
                <w:rFonts w:eastAsia="Calibri"/>
                <w:sz w:val="22"/>
                <w:szCs w:val="22"/>
                <w:lang w:eastAsia="en-US"/>
              </w:rPr>
            </w:pPr>
            <w:r w:rsidRPr="00C90717">
              <w:rPr>
                <w:rFonts w:eastAsia="Calibri"/>
                <w:sz w:val="22"/>
                <w:szCs w:val="22"/>
                <w:lang w:eastAsia="en-US"/>
              </w:rPr>
              <w:t>01</w:t>
            </w:r>
          </w:p>
        </w:tc>
        <w:tc>
          <w:tcPr>
            <w:tcW w:w="1122" w:type="dxa"/>
          </w:tcPr>
          <w:p w:rsidR="00C90717" w:rsidRPr="00C90717" w:rsidRDefault="00C90717" w:rsidP="002610BC">
            <w:pPr>
              <w:tabs>
                <w:tab w:val="center" w:pos="4252"/>
                <w:tab w:val="right" w:pos="8504"/>
              </w:tabs>
              <w:jc w:val="center"/>
              <w:rPr>
                <w:rFonts w:eastAsia="Calibri"/>
                <w:sz w:val="22"/>
                <w:szCs w:val="22"/>
                <w:lang w:eastAsia="en-US"/>
              </w:rPr>
            </w:pPr>
            <w:r w:rsidRPr="00C90717">
              <w:rPr>
                <w:rFonts w:eastAsia="Calibri"/>
                <w:sz w:val="22"/>
                <w:szCs w:val="22"/>
                <w:lang w:eastAsia="en-US"/>
              </w:rPr>
              <w:t>8</w:t>
            </w:r>
          </w:p>
        </w:tc>
      </w:tr>
    </w:tbl>
    <w:p w:rsidR="00C90717" w:rsidRPr="00C90717" w:rsidRDefault="00C90717" w:rsidP="002610BC">
      <w:pPr>
        <w:tabs>
          <w:tab w:val="left" w:pos="2865"/>
        </w:tabs>
        <w:jc w:val="both"/>
        <w:rPr>
          <w:rFonts w:eastAsia="Calibri"/>
          <w:sz w:val="22"/>
          <w:szCs w:val="22"/>
          <w:lang w:eastAsia="en-US"/>
        </w:rPr>
      </w:pPr>
    </w:p>
    <w:p w:rsidR="00C90717" w:rsidRPr="00C90717" w:rsidRDefault="00C90717" w:rsidP="002610BC">
      <w:pPr>
        <w:jc w:val="both"/>
        <w:rPr>
          <w:rFonts w:eastAsia="Calibri"/>
          <w:b/>
          <w:sz w:val="22"/>
          <w:szCs w:val="22"/>
          <w:lang w:eastAsia="en-US"/>
        </w:rPr>
      </w:pPr>
      <w:r w:rsidRPr="00C90717">
        <w:rPr>
          <w:rFonts w:eastAsia="Calibri"/>
          <w:b/>
          <w:sz w:val="22"/>
          <w:szCs w:val="22"/>
          <w:lang w:eastAsia="en-US"/>
        </w:rPr>
        <w:t>LOTE 15 – SERVIÇO DE ASSISTÊNCIA PRÉ HOSPITALAR EVENTUAL -  SOCORRO PRÉ HOSPITALAR</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276"/>
        <w:gridCol w:w="990"/>
        <w:gridCol w:w="1136"/>
      </w:tblGrid>
      <w:tr w:rsidR="00C90717" w:rsidRPr="00C90717" w:rsidTr="00C90717">
        <w:tc>
          <w:tcPr>
            <w:tcW w:w="851"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jc w:val="center"/>
              <w:rPr>
                <w:rFonts w:eastAsia="Calibri"/>
                <w:sz w:val="20"/>
                <w:lang w:eastAsia="en-US"/>
              </w:rPr>
            </w:pPr>
            <w:r w:rsidRPr="00C90717">
              <w:rPr>
                <w:rFonts w:eastAsia="Calibri"/>
                <w:b/>
                <w:sz w:val="20"/>
                <w:lang w:eastAsia="en-US"/>
              </w:rPr>
              <w:t>CATSER</w:t>
            </w:r>
          </w:p>
        </w:tc>
        <w:tc>
          <w:tcPr>
            <w:tcW w:w="1276"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UNIDADE</w:t>
            </w:r>
          </w:p>
        </w:tc>
        <w:tc>
          <w:tcPr>
            <w:tcW w:w="99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36"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rPr>
          <w:trHeight w:hRule="exact" w:val="1008"/>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p w:rsidR="00C90717" w:rsidRPr="00C90717" w:rsidRDefault="00C90717" w:rsidP="002610BC">
            <w:pPr>
              <w:tabs>
                <w:tab w:val="center" w:pos="4252"/>
                <w:tab w:val="right" w:pos="8504"/>
              </w:tabs>
              <w:jc w:val="center"/>
              <w:rPr>
                <w:rFonts w:eastAsia="Calibri"/>
                <w:b/>
                <w:sz w:val="20"/>
                <w:lang w:eastAsia="en-US"/>
              </w:rPr>
            </w:pPr>
          </w:p>
        </w:tc>
        <w:tc>
          <w:tcPr>
            <w:tcW w:w="4536" w:type="dxa"/>
          </w:tcPr>
          <w:p w:rsidR="00C90717" w:rsidRPr="00C90717" w:rsidRDefault="00C90717" w:rsidP="002610BC">
            <w:pPr>
              <w:jc w:val="both"/>
              <w:rPr>
                <w:rFonts w:eastAsia="Calibri"/>
                <w:sz w:val="20"/>
                <w:lang w:eastAsia="en-US"/>
              </w:rPr>
            </w:pPr>
            <w:r w:rsidRPr="00C90717">
              <w:rPr>
                <w:rFonts w:eastAsia="Calibri"/>
                <w:b/>
                <w:sz w:val="20"/>
                <w:lang w:eastAsia="en-US"/>
              </w:rPr>
              <w:t xml:space="preserve">AMBULANCIA UTI tipo D, </w:t>
            </w:r>
            <w:r w:rsidRPr="00C90717">
              <w:rPr>
                <w:rFonts w:eastAsia="Calibri"/>
                <w:sz w:val="20"/>
                <w:lang w:eastAsia="en-US"/>
              </w:rPr>
              <w:t xml:space="preserve">dotada de equipamentos como maca. Com plantão de </w:t>
            </w:r>
            <w:r w:rsidRPr="00C90717">
              <w:rPr>
                <w:rFonts w:eastAsia="Calibri"/>
                <w:b/>
                <w:sz w:val="20"/>
                <w:lang w:eastAsia="en-US"/>
              </w:rPr>
              <w:t>MOTORISTA</w:t>
            </w:r>
            <w:r w:rsidRPr="00C90717">
              <w:rPr>
                <w:rFonts w:eastAsia="Calibri"/>
                <w:color w:val="FF0000"/>
                <w:sz w:val="20"/>
                <w:lang w:eastAsia="en-US"/>
              </w:rPr>
              <w:t xml:space="preserve"> </w:t>
            </w:r>
            <w:r w:rsidRPr="00C90717">
              <w:rPr>
                <w:rFonts w:eastAsia="Calibri"/>
                <w:sz w:val="20"/>
                <w:lang w:eastAsia="en-US"/>
              </w:rPr>
              <w:t>incluso.</w:t>
            </w:r>
            <w:r w:rsidRPr="00C90717">
              <w:rPr>
                <w:rFonts w:eastAsia="Calibri"/>
                <w:b/>
                <w:sz w:val="20"/>
                <w:lang w:eastAsia="en-US"/>
              </w:rPr>
              <w:t xml:space="preserve"> </w:t>
            </w:r>
          </w:p>
          <w:p w:rsidR="00C90717" w:rsidRPr="00C90717" w:rsidRDefault="00C90717" w:rsidP="002610BC">
            <w:pPr>
              <w:ind w:firstLine="34"/>
              <w:jc w:val="both"/>
              <w:rPr>
                <w:rFonts w:eastAsia="Calibri"/>
                <w:sz w:val="20"/>
                <w:lang w:eastAsia="en-US"/>
              </w:rPr>
            </w:pP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14052</w:t>
            </w:r>
          </w:p>
        </w:tc>
        <w:tc>
          <w:tcPr>
            <w:tcW w:w="1276" w:type="dxa"/>
          </w:tcPr>
          <w:p w:rsidR="00C90717" w:rsidRPr="00C90717" w:rsidRDefault="00C90717" w:rsidP="002610BC">
            <w:pPr>
              <w:jc w:val="center"/>
              <w:rPr>
                <w:rFonts w:eastAsia="Calibri"/>
                <w:sz w:val="20"/>
                <w:lang w:eastAsia="en-US"/>
              </w:rPr>
            </w:pPr>
            <w:r w:rsidRPr="00C90717">
              <w:rPr>
                <w:rFonts w:eastAsia="Calibri"/>
                <w:sz w:val="20"/>
                <w:lang w:eastAsia="en-US"/>
              </w:rPr>
              <w:t>Diária</w:t>
            </w:r>
          </w:p>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per capta</w:t>
            </w:r>
          </w:p>
        </w:tc>
        <w:tc>
          <w:tcPr>
            <w:tcW w:w="99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hRule="exact" w:val="594"/>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6" w:type="dxa"/>
          </w:tcPr>
          <w:p w:rsidR="00C90717" w:rsidRPr="00C90717" w:rsidRDefault="00C90717" w:rsidP="002610BC">
            <w:pPr>
              <w:ind w:firstLine="34"/>
              <w:jc w:val="both"/>
              <w:rPr>
                <w:rFonts w:eastAsia="Calibri"/>
                <w:sz w:val="20"/>
                <w:lang w:eastAsia="en-US"/>
              </w:rPr>
            </w:pPr>
            <w:r w:rsidRPr="00C90717">
              <w:rPr>
                <w:rFonts w:eastAsia="Calibri"/>
                <w:b/>
                <w:sz w:val="20"/>
                <w:lang w:eastAsia="en-US"/>
              </w:rPr>
              <w:t>Profissional MÉDICO</w:t>
            </w:r>
            <w:r w:rsidRPr="00C90717">
              <w:rPr>
                <w:rFonts w:eastAsia="Calibri"/>
                <w:sz w:val="20"/>
                <w:lang w:eastAsia="en-US"/>
              </w:rPr>
              <w:t xml:space="preserve"> para plantão em evento.</w:t>
            </w:r>
          </w:p>
        </w:tc>
        <w:tc>
          <w:tcPr>
            <w:tcW w:w="1134" w:type="dxa"/>
          </w:tcPr>
          <w:p w:rsidR="00C90717" w:rsidRPr="00C90717" w:rsidRDefault="00C90717" w:rsidP="002610BC">
            <w:pPr>
              <w:jc w:val="center"/>
              <w:rPr>
                <w:rFonts w:eastAsia="Calibri"/>
                <w:sz w:val="20"/>
                <w:lang w:eastAsia="en-US"/>
              </w:rPr>
            </w:pPr>
            <w:r w:rsidRPr="00C90717">
              <w:rPr>
                <w:rFonts w:eastAsia="Calibri"/>
                <w:sz w:val="20"/>
                <w:lang w:eastAsia="en-US"/>
              </w:rPr>
              <w:t>14338</w:t>
            </w:r>
          </w:p>
        </w:tc>
        <w:tc>
          <w:tcPr>
            <w:tcW w:w="127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Diária</w:t>
            </w:r>
          </w:p>
          <w:p w:rsidR="00C90717" w:rsidRPr="00C90717" w:rsidRDefault="00C90717" w:rsidP="002610BC">
            <w:pPr>
              <w:jc w:val="center"/>
              <w:rPr>
                <w:rFonts w:eastAsia="Calibri"/>
                <w:sz w:val="20"/>
                <w:lang w:eastAsia="en-US"/>
              </w:rPr>
            </w:pPr>
            <w:r w:rsidRPr="00C90717">
              <w:rPr>
                <w:rFonts w:eastAsia="Calibri"/>
                <w:sz w:val="20"/>
                <w:lang w:eastAsia="en-US"/>
              </w:rPr>
              <w:t>per capta</w:t>
            </w:r>
          </w:p>
        </w:tc>
        <w:tc>
          <w:tcPr>
            <w:tcW w:w="99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hRule="exact" w:val="680"/>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6" w:type="dxa"/>
          </w:tcPr>
          <w:p w:rsidR="00C90717" w:rsidRPr="00C90717" w:rsidRDefault="00C90717" w:rsidP="002610BC">
            <w:pPr>
              <w:ind w:firstLine="34"/>
              <w:jc w:val="both"/>
              <w:rPr>
                <w:rFonts w:eastAsia="Calibri"/>
                <w:sz w:val="20"/>
                <w:lang w:eastAsia="en-US"/>
              </w:rPr>
            </w:pPr>
            <w:r w:rsidRPr="00C90717">
              <w:rPr>
                <w:rFonts w:eastAsia="Calibri"/>
                <w:b/>
                <w:sz w:val="20"/>
                <w:lang w:eastAsia="en-US"/>
              </w:rPr>
              <w:t>Profissional ENFERMEIRO</w:t>
            </w:r>
            <w:r w:rsidRPr="00C90717">
              <w:rPr>
                <w:rFonts w:eastAsia="Calibri"/>
                <w:sz w:val="20"/>
                <w:lang w:eastAsia="en-US"/>
              </w:rPr>
              <w:t xml:space="preserve"> para plantão em evento.</w:t>
            </w:r>
          </w:p>
        </w:tc>
        <w:tc>
          <w:tcPr>
            <w:tcW w:w="1134" w:type="dxa"/>
          </w:tcPr>
          <w:p w:rsidR="00C90717" w:rsidRPr="00C90717" w:rsidRDefault="00C90717" w:rsidP="002610BC">
            <w:pPr>
              <w:jc w:val="center"/>
              <w:rPr>
                <w:rFonts w:eastAsia="Calibri"/>
                <w:sz w:val="20"/>
                <w:lang w:eastAsia="en-US"/>
              </w:rPr>
            </w:pPr>
            <w:r w:rsidRPr="00C90717">
              <w:rPr>
                <w:rFonts w:eastAsia="Calibri"/>
                <w:sz w:val="20"/>
                <w:lang w:eastAsia="en-US"/>
              </w:rPr>
              <w:t>Não localizado</w:t>
            </w:r>
          </w:p>
        </w:tc>
        <w:tc>
          <w:tcPr>
            <w:tcW w:w="127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Diária</w:t>
            </w:r>
          </w:p>
          <w:p w:rsidR="00C90717" w:rsidRPr="00C90717" w:rsidRDefault="00C90717" w:rsidP="002610BC">
            <w:pPr>
              <w:jc w:val="center"/>
              <w:rPr>
                <w:rFonts w:eastAsia="Calibri"/>
                <w:sz w:val="20"/>
                <w:lang w:eastAsia="en-US"/>
              </w:rPr>
            </w:pPr>
            <w:r w:rsidRPr="00C90717">
              <w:rPr>
                <w:rFonts w:eastAsia="Calibri"/>
                <w:sz w:val="20"/>
                <w:lang w:eastAsia="en-US"/>
              </w:rPr>
              <w:t>per capta</w:t>
            </w:r>
          </w:p>
        </w:tc>
        <w:tc>
          <w:tcPr>
            <w:tcW w:w="99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hRule="exact" w:val="709"/>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04</w:t>
            </w:r>
          </w:p>
        </w:tc>
        <w:tc>
          <w:tcPr>
            <w:tcW w:w="4536" w:type="dxa"/>
          </w:tcPr>
          <w:p w:rsidR="00C90717" w:rsidRPr="00C90717" w:rsidRDefault="00C90717" w:rsidP="002610BC">
            <w:pPr>
              <w:ind w:firstLine="34"/>
              <w:jc w:val="both"/>
              <w:rPr>
                <w:rFonts w:eastAsia="Calibri"/>
                <w:sz w:val="20"/>
                <w:lang w:eastAsia="en-US"/>
              </w:rPr>
            </w:pPr>
            <w:r w:rsidRPr="00C90717">
              <w:rPr>
                <w:rFonts w:eastAsia="Calibri"/>
                <w:b/>
                <w:sz w:val="20"/>
                <w:lang w:eastAsia="en-US"/>
              </w:rPr>
              <w:t>Profissional TÉCNICO EM ENFERMAGEM</w:t>
            </w:r>
            <w:r w:rsidRPr="00C90717">
              <w:rPr>
                <w:rFonts w:eastAsia="Calibri"/>
                <w:sz w:val="20"/>
                <w:lang w:eastAsia="en-US"/>
              </w:rPr>
              <w:t xml:space="preserve"> para plantão em evento.</w:t>
            </w:r>
          </w:p>
        </w:tc>
        <w:tc>
          <w:tcPr>
            <w:tcW w:w="1134" w:type="dxa"/>
          </w:tcPr>
          <w:p w:rsidR="00C90717" w:rsidRPr="00C90717" w:rsidRDefault="00C90717" w:rsidP="002610BC">
            <w:pPr>
              <w:jc w:val="center"/>
              <w:rPr>
                <w:rFonts w:eastAsia="Calibri"/>
                <w:sz w:val="20"/>
                <w:lang w:eastAsia="en-US"/>
              </w:rPr>
            </w:pPr>
            <w:r w:rsidRPr="00C90717">
              <w:rPr>
                <w:rFonts w:eastAsia="Calibri"/>
                <w:sz w:val="20"/>
                <w:lang w:eastAsia="en-US"/>
              </w:rPr>
              <w:t>Não localizado</w:t>
            </w:r>
          </w:p>
        </w:tc>
        <w:tc>
          <w:tcPr>
            <w:tcW w:w="127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Diária</w:t>
            </w:r>
          </w:p>
          <w:p w:rsidR="00C90717" w:rsidRPr="00C90717" w:rsidRDefault="00C90717" w:rsidP="002610BC">
            <w:pPr>
              <w:jc w:val="center"/>
              <w:rPr>
                <w:rFonts w:eastAsia="Calibri"/>
                <w:sz w:val="20"/>
                <w:lang w:eastAsia="en-US"/>
              </w:rPr>
            </w:pPr>
            <w:r w:rsidRPr="00C90717">
              <w:rPr>
                <w:rFonts w:eastAsia="Calibri"/>
                <w:sz w:val="20"/>
                <w:lang w:eastAsia="en-US"/>
              </w:rPr>
              <w:t>per capta</w:t>
            </w:r>
          </w:p>
        </w:tc>
        <w:tc>
          <w:tcPr>
            <w:tcW w:w="99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hRule="exact" w:val="719"/>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05</w:t>
            </w:r>
          </w:p>
        </w:tc>
        <w:tc>
          <w:tcPr>
            <w:tcW w:w="4536" w:type="dxa"/>
          </w:tcPr>
          <w:p w:rsidR="00C90717" w:rsidRPr="00C90717" w:rsidRDefault="00C90717" w:rsidP="002610BC">
            <w:pPr>
              <w:ind w:firstLine="34"/>
              <w:jc w:val="both"/>
              <w:rPr>
                <w:rFonts w:eastAsia="Calibri"/>
                <w:sz w:val="20"/>
                <w:lang w:eastAsia="en-US"/>
              </w:rPr>
            </w:pPr>
            <w:r w:rsidRPr="00C90717">
              <w:rPr>
                <w:rFonts w:eastAsia="Calibri"/>
                <w:b/>
                <w:sz w:val="20"/>
                <w:lang w:eastAsia="en-US"/>
              </w:rPr>
              <w:t>Profissional MAQUEIRO HOSPITALAR</w:t>
            </w:r>
            <w:r w:rsidRPr="00C90717">
              <w:rPr>
                <w:rFonts w:eastAsia="Calibri"/>
                <w:sz w:val="20"/>
                <w:lang w:eastAsia="en-US"/>
              </w:rPr>
              <w:t xml:space="preserve"> para plantão em evento.</w:t>
            </w:r>
          </w:p>
        </w:tc>
        <w:tc>
          <w:tcPr>
            <w:tcW w:w="1134" w:type="dxa"/>
          </w:tcPr>
          <w:p w:rsidR="00C90717" w:rsidRPr="00C90717" w:rsidRDefault="00C90717" w:rsidP="002610BC">
            <w:pPr>
              <w:jc w:val="center"/>
              <w:rPr>
                <w:rFonts w:eastAsia="Calibri"/>
                <w:sz w:val="20"/>
                <w:lang w:eastAsia="en-US"/>
              </w:rPr>
            </w:pPr>
            <w:r w:rsidRPr="00C90717">
              <w:rPr>
                <w:rFonts w:eastAsia="Calibri"/>
                <w:sz w:val="20"/>
                <w:lang w:eastAsia="en-US"/>
              </w:rPr>
              <w:t>Não localizado</w:t>
            </w:r>
          </w:p>
        </w:tc>
        <w:tc>
          <w:tcPr>
            <w:tcW w:w="127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Diária</w:t>
            </w:r>
          </w:p>
          <w:p w:rsidR="00C90717" w:rsidRPr="00C90717" w:rsidRDefault="00C90717" w:rsidP="002610BC">
            <w:pPr>
              <w:jc w:val="center"/>
              <w:rPr>
                <w:rFonts w:eastAsia="Calibri"/>
                <w:sz w:val="20"/>
                <w:lang w:eastAsia="en-US"/>
              </w:rPr>
            </w:pPr>
            <w:r w:rsidRPr="00C90717">
              <w:rPr>
                <w:rFonts w:eastAsia="Calibri"/>
                <w:sz w:val="20"/>
                <w:lang w:eastAsia="en-US"/>
              </w:rPr>
              <w:t>per capta</w:t>
            </w:r>
          </w:p>
        </w:tc>
        <w:tc>
          <w:tcPr>
            <w:tcW w:w="99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60</w:t>
            </w:r>
          </w:p>
        </w:tc>
      </w:tr>
    </w:tbl>
    <w:p w:rsidR="00C90717" w:rsidRPr="00C90717" w:rsidRDefault="00C90717" w:rsidP="002610BC">
      <w:pPr>
        <w:tabs>
          <w:tab w:val="left" w:pos="2865"/>
        </w:tabs>
        <w:jc w:val="both"/>
        <w:rPr>
          <w:rFonts w:eastAsia="Calibri"/>
          <w:sz w:val="22"/>
          <w:szCs w:val="22"/>
          <w:lang w:eastAsia="en-US"/>
        </w:rPr>
      </w:pPr>
    </w:p>
    <w:p w:rsidR="00C90717" w:rsidRPr="00C90717" w:rsidRDefault="00C90717" w:rsidP="002610BC">
      <w:pPr>
        <w:tabs>
          <w:tab w:val="left" w:pos="2865"/>
        </w:tabs>
        <w:jc w:val="both"/>
        <w:rPr>
          <w:rFonts w:eastAsia="Calibri"/>
          <w:sz w:val="22"/>
          <w:szCs w:val="22"/>
          <w:lang w:eastAsia="en-US"/>
        </w:rPr>
      </w:pPr>
    </w:p>
    <w:p w:rsidR="00C90717" w:rsidRPr="00C90717" w:rsidRDefault="00C90717" w:rsidP="002610BC">
      <w:pPr>
        <w:tabs>
          <w:tab w:val="left" w:pos="2865"/>
        </w:tabs>
        <w:jc w:val="both"/>
        <w:rPr>
          <w:rFonts w:eastAsia="Calibri"/>
          <w:sz w:val="22"/>
          <w:szCs w:val="22"/>
          <w:lang w:eastAsia="en-US"/>
        </w:rPr>
      </w:pPr>
    </w:p>
    <w:p w:rsidR="00C90717" w:rsidRPr="00C90717" w:rsidRDefault="00C90717" w:rsidP="002610BC">
      <w:pPr>
        <w:tabs>
          <w:tab w:val="left" w:pos="2865"/>
        </w:tabs>
        <w:jc w:val="both"/>
        <w:rPr>
          <w:rFonts w:eastAsia="Calibri"/>
          <w:sz w:val="22"/>
          <w:szCs w:val="22"/>
          <w:lang w:eastAsia="en-US"/>
        </w:rPr>
      </w:pPr>
    </w:p>
    <w:p w:rsidR="00C90717" w:rsidRPr="00C90717" w:rsidRDefault="00C90717" w:rsidP="002610BC">
      <w:pPr>
        <w:widowControl w:val="0"/>
        <w:autoSpaceDE w:val="0"/>
        <w:autoSpaceDN w:val="0"/>
        <w:adjustRightInd w:val="0"/>
        <w:jc w:val="both"/>
        <w:rPr>
          <w:rFonts w:eastAsia="Calibri"/>
          <w:color w:val="FF0000"/>
          <w:sz w:val="22"/>
          <w:szCs w:val="22"/>
          <w:lang w:eastAsia="en-US"/>
        </w:rPr>
      </w:pPr>
      <w:r w:rsidRPr="00C90717">
        <w:rPr>
          <w:rFonts w:eastAsia="Calibri"/>
          <w:b/>
          <w:sz w:val="22"/>
          <w:szCs w:val="22"/>
          <w:lang w:eastAsia="en-US"/>
        </w:rPr>
        <w:t>LOTE 16 – LICENCIAMENTO DE EVENTOS -</w:t>
      </w:r>
      <w:r w:rsidRPr="00C90717">
        <w:rPr>
          <w:rFonts w:eastAsia="Calibri"/>
          <w:sz w:val="22"/>
          <w:szCs w:val="22"/>
          <w:lang w:eastAsia="en-US"/>
        </w:rPr>
        <w:t xml:space="preserve"> legalização de todas as Licenças necessárias junto aos órgãos competentes.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276"/>
        <w:gridCol w:w="990"/>
        <w:gridCol w:w="1136"/>
      </w:tblGrid>
      <w:tr w:rsidR="00C90717" w:rsidRPr="00C90717" w:rsidTr="00C90717">
        <w:tc>
          <w:tcPr>
            <w:tcW w:w="851" w:type="dxa"/>
            <w:shd w:val="clear" w:color="auto" w:fill="8DB3E2"/>
          </w:tcPr>
          <w:p w:rsidR="00C90717" w:rsidRPr="00C90717" w:rsidRDefault="00C90717" w:rsidP="002610BC">
            <w:pPr>
              <w:tabs>
                <w:tab w:val="center" w:pos="4252"/>
                <w:tab w:val="right" w:pos="8504"/>
              </w:tabs>
              <w:jc w:val="both"/>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C90717" w:rsidRPr="00C90717" w:rsidRDefault="00C90717" w:rsidP="002610BC">
            <w:pPr>
              <w:tabs>
                <w:tab w:val="center" w:pos="4252"/>
                <w:tab w:val="right" w:pos="8504"/>
              </w:tabs>
              <w:jc w:val="both"/>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rPr>
                <w:rFonts w:eastAsia="Calibri"/>
                <w:sz w:val="20"/>
                <w:lang w:eastAsia="en-US"/>
              </w:rPr>
            </w:pPr>
            <w:r w:rsidRPr="00C90717">
              <w:rPr>
                <w:rFonts w:eastAsia="Calibri"/>
                <w:b/>
                <w:sz w:val="20"/>
                <w:lang w:eastAsia="en-US"/>
              </w:rPr>
              <w:t>CATSER</w:t>
            </w:r>
          </w:p>
        </w:tc>
        <w:tc>
          <w:tcPr>
            <w:tcW w:w="1276" w:type="dxa"/>
            <w:shd w:val="clear" w:color="auto" w:fill="8DB3E2"/>
          </w:tcPr>
          <w:p w:rsidR="00C90717" w:rsidRPr="00C90717" w:rsidRDefault="00C90717" w:rsidP="002610BC">
            <w:pPr>
              <w:tabs>
                <w:tab w:val="center" w:pos="4252"/>
                <w:tab w:val="right" w:pos="8504"/>
              </w:tabs>
              <w:jc w:val="both"/>
              <w:rPr>
                <w:rFonts w:eastAsia="Calibri"/>
                <w:b/>
                <w:sz w:val="20"/>
                <w:lang w:eastAsia="en-US"/>
              </w:rPr>
            </w:pPr>
            <w:r w:rsidRPr="00C90717">
              <w:rPr>
                <w:rFonts w:eastAsia="Calibri"/>
                <w:b/>
                <w:sz w:val="20"/>
                <w:lang w:eastAsia="en-US"/>
              </w:rPr>
              <w:t>UNIDADE</w:t>
            </w:r>
          </w:p>
        </w:tc>
        <w:tc>
          <w:tcPr>
            <w:tcW w:w="990" w:type="dxa"/>
            <w:shd w:val="clear" w:color="auto" w:fill="8DB3E2"/>
          </w:tcPr>
          <w:p w:rsidR="00C90717" w:rsidRPr="00C90717" w:rsidRDefault="00C90717" w:rsidP="002610BC">
            <w:pPr>
              <w:tabs>
                <w:tab w:val="center" w:pos="4252"/>
                <w:tab w:val="right" w:pos="8504"/>
              </w:tabs>
              <w:jc w:val="both"/>
              <w:rPr>
                <w:rFonts w:eastAsia="Calibri"/>
                <w:b/>
                <w:sz w:val="20"/>
                <w:lang w:eastAsia="en-US"/>
              </w:rPr>
            </w:pPr>
            <w:r w:rsidRPr="00C90717">
              <w:rPr>
                <w:rFonts w:eastAsia="Calibri"/>
                <w:b/>
                <w:sz w:val="20"/>
                <w:lang w:eastAsia="en-US"/>
              </w:rPr>
              <w:t>Quant. Mínima</w:t>
            </w:r>
          </w:p>
        </w:tc>
        <w:tc>
          <w:tcPr>
            <w:tcW w:w="1136" w:type="dxa"/>
            <w:shd w:val="clear" w:color="auto" w:fill="8DB3E2"/>
          </w:tcPr>
          <w:p w:rsidR="00C90717" w:rsidRPr="00C90717" w:rsidRDefault="00C90717" w:rsidP="002610BC">
            <w:pPr>
              <w:tabs>
                <w:tab w:val="center" w:pos="4252"/>
                <w:tab w:val="right" w:pos="8504"/>
              </w:tabs>
              <w:jc w:val="both"/>
              <w:rPr>
                <w:rFonts w:eastAsia="Calibri"/>
                <w:b/>
                <w:sz w:val="20"/>
                <w:lang w:eastAsia="en-US"/>
              </w:rPr>
            </w:pPr>
            <w:r w:rsidRPr="00C90717">
              <w:rPr>
                <w:rFonts w:eastAsia="Calibri"/>
                <w:b/>
                <w:sz w:val="20"/>
                <w:lang w:eastAsia="en-US"/>
              </w:rPr>
              <w:t>Quant. Máxima</w:t>
            </w:r>
          </w:p>
        </w:tc>
      </w:tr>
      <w:tr w:rsidR="00C90717" w:rsidRPr="00C90717" w:rsidTr="00C90717">
        <w:trPr>
          <w:trHeight w:val="1134"/>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p w:rsidR="00C90717" w:rsidRPr="00C90717" w:rsidRDefault="00C90717" w:rsidP="002610BC">
            <w:pPr>
              <w:tabs>
                <w:tab w:val="center" w:pos="4252"/>
                <w:tab w:val="right" w:pos="8504"/>
              </w:tabs>
              <w:jc w:val="both"/>
              <w:rPr>
                <w:rFonts w:eastAsia="Calibri"/>
                <w:sz w:val="20"/>
                <w:lang w:eastAsia="en-US"/>
              </w:rPr>
            </w:pPr>
          </w:p>
        </w:tc>
        <w:tc>
          <w:tcPr>
            <w:tcW w:w="4536" w:type="dxa"/>
          </w:tcPr>
          <w:p w:rsidR="00C90717" w:rsidRPr="00C90717" w:rsidRDefault="00C90717" w:rsidP="002610BC">
            <w:pPr>
              <w:jc w:val="both"/>
              <w:rPr>
                <w:rFonts w:eastAsia="Calibri"/>
                <w:sz w:val="20"/>
                <w:lang w:eastAsia="en-US"/>
              </w:rPr>
            </w:pPr>
            <w:r w:rsidRPr="00C90717">
              <w:rPr>
                <w:rFonts w:eastAsia="Calibri"/>
                <w:sz w:val="20"/>
                <w:shd w:val="clear" w:color="auto" w:fill="FFFFFF"/>
                <w:lang w:eastAsia="en-US"/>
              </w:rPr>
              <w:t xml:space="preserve">Contratação de empresa especializada para providenciar junto aos órgãos competentes toda documentação, em conjunto com a secretaria para legalização e nada a opor, sendo Polícia Militar, Polícia Civil, Corpo de Bombeiros e demais órgãos públicos, conforme Decreto Estadual nº 44.617/14 e Resolução Conjunta SESEG/SEDEC 135/2014 ou legislação vigente à época da contratação. Providenciar as ARTs (anotação de responsabilidade técnica) com teste de cargas e inflamabilidade das tendas/ Notas fiscais dos extintores/ Croquis do local assinado por engenheiro/ Contratação de bombeiro civil para o evento/ Pagamento da Certidão de Anotação de Responsabilidade Técnica CREMERJ (conselho regional de medicina de RJ), </w:t>
            </w:r>
            <w:r w:rsidRPr="00C90717">
              <w:rPr>
                <w:rFonts w:eastAsia="Calibri"/>
                <w:b/>
                <w:sz w:val="20"/>
                <w:shd w:val="clear" w:color="auto" w:fill="FFFFFF"/>
                <w:lang w:eastAsia="en-US"/>
              </w:rPr>
              <w:t xml:space="preserve">inclusive com as licenças </w:t>
            </w:r>
            <w:r w:rsidRPr="00C90717">
              <w:rPr>
                <w:rFonts w:eastAsia="Calibri"/>
                <w:b/>
                <w:sz w:val="20"/>
                <w:shd w:val="clear" w:color="auto" w:fill="F5F5F5"/>
                <w:lang w:eastAsia="en-US"/>
              </w:rPr>
              <w:t>da defesa civil estadual e do órgão de segurança pública responsável,</w:t>
            </w:r>
            <w:r w:rsidRPr="00C90717">
              <w:rPr>
                <w:rFonts w:eastAsia="Calibri"/>
                <w:b/>
                <w:sz w:val="20"/>
                <w:shd w:val="clear" w:color="auto" w:fill="FFFFFF"/>
                <w:lang w:eastAsia="en-US"/>
              </w:rPr>
              <w:t xml:space="preserve"> necessárias para realização de </w:t>
            </w:r>
            <w:r w:rsidRPr="00C90717">
              <w:rPr>
                <w:rFonts w:eastAsia="Calibri"/>
                <w:b/>
                <w:sz w:val="20"/>
                <w:shd w:val="clear" w:color="auto" w:fill="F5F5F5"/>
                <w:lang w:eastAsia="en-US"/>
              </w:rPr>
              <w:t>show pirotécnico.</w:t>
            </w:r>
            <w:r w:rsidRPr="00C90717">
              <w:rPr>
                <w:rFonts w:eastAsia="Calibri"/>
                <w:b/>
                <w:sz w:val="20"/>
                <w:shd w:val="clear" w:color="auto" w:fill="FFFFFF"/>
                <w:lang w:eastAsia="en-US"/>
              </w:rPr>
              <w:t xml:space="preserve"> </w:t>
            </w:r>
            <w:r w:rsidRPr="00C90717">
              <w:rPr>
                <w:rFonts w:eastAsia="Calibri"/>
                <w:sz w:val="20"/>
                <w:shd w:val="clear" w:color="auto" w:fill="FFFFFF"/>
                <w:lang w:eastAsia="en-US"/>
              </w:rPr>
              <w:t xml:space="preserve">Apoio a Secretaria para formalização de processo de emissão do alvará transitório para realização de eventos junto a prefeitura, para eventos com expectativa de </w:t>
            </w:r>
            <w:r w:rsidRPr="00C90717">
              <w:rPr>
                <w:rFonts w:eastAsia="Calibri"/>
                <w:b/>
                <w:sz w:val="20"/>
                <w:shd w:val="clear" w:color="auto" w:fill="FFFFFF"/>
                <w:lang w:eastAsia="en-US"/>
              </w:rPr>
              <w:t>até 4.999 pessoas.</w:t>
            </w: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14591</w:t>
            </w:r>
          </w:p>
        </w:tc>
        <w:tc>
          <w:tcPr>
            <w:tcW w:w="127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UNIDADE</w:t>
            </w:r>
          </w:p>
        </w:tc>
        <w:tc>
          <w:tcPr>
            <w:tcW w:w="99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val="423"/>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6" w:type="dxa"/>
          </w:tcPr>
          <w:p w:rsidR="00C90717" w:rsidRPr="00C90717" w:rsidRDefault="00C90717" w:rsidP="002610BC">
            <w:pPr>
              <w:jc w:val="both"/>
              <w:rPr>
                <w:rFonts w:eastAsia="Calibri"/>
                <w:sz w:val="20"/>
                <w:lang w:eastAsia="en-US"/>
              </w:rPr>
            </w:pPr>
            <w:r w:rsidRPr="00C90717">
              <w:rPr>
                <w:rFonts w:eastAsia="Calibri"/>
                <w:sz w:val="20"/>
                <w:shd w:val="clear" w:color="auto" w:fill="FFFFFF"/>
                <w:lang w:eastAsia="en-US"/>
              </w:rPr>
              <w:t>Contratação de empresa especializada para providenciar junto aos órgãos competentes toda documentação, em conjunto com a secretaria para legalização e nada opor, sendo Polícia Militar, Polícia Civil, corpo de Bombeiros e demais órgãos públicos, conforme Decreto Estadual nº 44.617/14 e Resolução Conjunta SESEG/SEDEC 135/2014 ou legislação vigente à época da contratação. Providenciar as ARTs (anotação de responsabilidade técnica) com teste de cargas e inflamabilidade das tendas/ Notas fiscais dos extintores/ Croquis do local assinado por engenheiro/ Contratação de bombeiro civil para o evento/ Pagamento da Certidão de Anotação de Responsabilidade Técnica CREMERJ (conselho regional de medicina de RJ)</w:t>
            </w:r>
            <w:r w:rsidRPr="00C90717">
              <w:rPr>
                <w:rFonts w:eastAsia="Calibri"/>
                <w:b/>
                <w:sz w:val="20"/>
                <w:shd w:val="clear" w:color="auto" w:fill="FFFFFF"/>
                <w:lang w:eastAsia="en-US"/>
              </w:rPr>
              <w:t xml:space="preserve"> inclusive com as licenças </w:t>
            </w:r>
            <w:r w:rsidRPr="00C90717">
              <w:rPr>
                <w:rFonts w:eastAsia="Calibri"/>
                <w:b/>
                <w:sz w:val="20"/>
                <w:shd w:val="clear" w:color="auto" w:fill="F5F5F5"/>
                <w:lang w:eastAsia="en-US"/>
              </w:rPr>
              <w:t>da defesa civil estadual e do órgão de segurança pública responsável,</w:t>
            </w:r>
            <w:r w:rsidRPr="00C90717">
              <w:rPr>
                <w:rFonts w:eastAsia="Calibri"/>
                <w:b/>
                <w:sz w:val="20"/>
                <w:shd w:val="clear" w:color="auto" w:fill="FFFFFF"/>
                <w:lang w:eastAsia="en-US"/>
              </w:rPr>
              <w:t xml:space="preserve"> necessárias para realização de </w:t>
            </w:r>
            <w:r w:rsidRPr="00C90717">
              <w:rPr>
                <w:rFonts w:eastAsia="Calibri"/>
                <w:b/>
                <w:sz w:val="20"/>
                <w:shd w:val="clear" w:color="auto" w:fill="F5F5F5"/>
                <w:lang w:eastAsia="en-US"/>
              </w:rPr>
              <w:t>show pirotécnico.</w:t>
            </w:r>
            <w:r w:rsidRPr="00C90717">
              <w:rPr>
                <w:rFonts w:eastAsia="Calibri"/>
                <w:sz w:val="20"/>
                <w:shd w:val="clear" w:color="auto" w:fill="FFFFFF"/>
                <w:lang w:eastAsia="en-US"/>
              </w:rPr>
              <w:t xml:space="preserve"> Apoio a Secretaria para formalização de processo de emissão do alvará transitório para realização de eventos junto a prefeitura, para eventos com expectativa de </w:t>
            </w:r>
            <w:r w:rsidRPr="00C90717">
              <w:rPr>
                <w:rFonts w:eastAsia="Calibri"/>
                <w:b/>
                <w:sz w:val="20"/>
                <w:shd w:val="clear" w:color="auto" w:fill="FFFFFF"/>
                <w:lang w:eastAsia="en-US"/>
              </w:rPr>
              <w:t>até 999 pessoas.</w:t>
            </w:r>
          </w:p>
        </w:tc>
        <w:tc>
          <w:tcPr>
            <w:tcW w:w="1134" w:type="dxa"/>
          </w:tcPr>
          <w:p w:rsidR="00C90717" w:rsidRPr="00C90717" w:rsidRDefault="00C90717" w:rsidP="002610BC">
            <w:pPr>
              <w:jc w:val="center"/>
              <w:rPr>
                <w:rFonts w:eastAsia="Calibri"/>
                <w:sz w:val="20"/>
                <w:lang w:eastAsia="en-US"/>
              </w:rPr>
            </w:pPr>
            <w:r w:rsidRPr="00C90717">
              <w:rPr>
                <w:rFonts w:eastAsia="Calibri"/>
                <w:sz w:val="20"/>
                <w:lang w:eastAsia="en-US"/>
              </w:rPr>
              <w:t>14591</w:t>
            </w:r>
          </w:p>
        </w:tc>
        <w:tc>
          <w:tcPr>
            <w:tcW w:w="1276" w:type="dxa"/>
          </w:tcPr>
          <w:p w:rsidR="00C90717" w:rsidRPr="00C90717" w:rsidRDefault="00C90717" w:rsidP="002610BC">
            <w:pPr>
              <w:jc w:val="center"/>
              <w:rPr>
                <w:rFonts w:eastAsia="Calibri"/>
                <w:sz w:val="20"/>
                <w:lang w:eastAsia="en-US"/>
              </w:rPr>
            </w:pPr>
            <w:r w:rsidRPr="00C90717">
              <w:rPr>
                <w:rFonts w:eastAsia="Calibri"/>
                <w:sz w:val="20"/>
                <w:lang w:eastAsia="en-US"/>
              </w:rPr>
              <w:t>UNIDADE</w:t>
            </w:r>
          </w:p>
        </w:tc>
        <w:tc>
          <w:tcPr>
            <w:tcW w:w="99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val="7506"/>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6" w:type="dxa"/>
          </w:tcPr>
          <w:p w:rsidR="00C90717" w:rsidRPr="00C90717" w:rsidRDefault="00C90717" w:rsidP="002610BC">
            <w:pPr>
              <w:jc w:val="both"/>
              <w:rPr>
                <w:rFonts w:eastAsia="Calibri"/>
                <w:sz w:val="20"/>
                <w:lang w:eastAsia="en-US"/>
              </w:rPr>
            </w:pPr>
            <w:r w:rsidRPr="00C90717">
              <w:rPr>
                <w:rFonts w:eastAsia="Calibri"/>
                <w:sz w:val="20"/>
                <w:shd w:val="clear" w:color="auto" w:fill="FFFFFF"/>
                <w:lang w:eastAsia="en-US"/>
              </w:rPr>
              <w:t>Contratação de empresa especializada para providenciar junto aos órgãos competentes toda documentação, em conjunto com a secretaria para legalização e nada a opor, sendo Polícia Militar, Polícia Civil, corpo de Bombeiros e demais órgãos públicos, conforme Decreto Estadual nº 44.617/14 e Resolução Conjunta SESEG/SEDEC 135/2014 ou legislação vigente à época da contratação. Providenciar as ARTs (anotação de responsabilidade técnica) com teste de cargas e inflamabilidade das tendas/ Notas fiscais dos extintores/ Croquis do local assinado por engenheiro/ Contratação de bombeiro civil para o evento/ Pagamento da Certidão de Anotação de Responsabilidade Técnica CREMERJ (conselho regional de medicina de RJ)</w:t>
            </w:r>
            <w:r w:rsidRPr="00C90717">
              <w:rPr>
                <w:rFonts w:eastAsia="Calibri"/>
                <w:b/>
                <w:sz w:val="20"/>
                <w:shd w:val="clear" w:color="auto" w:fill="FFFFFF"/>
                <w:lang w:eastAsia="en-US"/>
              </w:rPr>
              <w:t xml:space="preserve"> inclusive com as licenças </w:t>
            </w:r>
            <w:r w:rsidRPr="00C90717">
              <w:rPr>
                <w:rFonts w:eastAsia="Calibri"/>
                <w:b/>
                <w:sz w:val="20"/>
                <w:shd w:val="clear" w:color="auto" w:fill="F5F5F5"/>
                <w:lang w:eastAsia="en-US"/>
              </w:rPr>
              <w:t>da defesa civil estadual e do órgão de segurança pública responsável,</w:t>
            </w:r>
            <w:r w:rsidRPr="00C90717">
              <w:rPr>
                <w:rFonts w:eastAsia="Calibri"/>
                <w:b/>
                <w:sz w:val="20"/>
                <w:shd w:val="clear" w:color="auto" w:fill="FFFFFF"/>
                <w:lang w:eastAsia="en-US"/>
              </w:rPr>
              <w:t xml:space="preserve"> necessárias para realização de </w:t>
            </w:r>
            <w:r w:rsidRPr="00C90717">
              <w:rPr>
                <w:rFonts w:eastAsia="Calibri"/>
                <w:b/>
                <w:sz w:val="20"/>
                <w:shd w:val="clear" w:color="auto" w:fill="F5F5F5"/>
                <w:lang w:eastAsia="en-US"/>
              </w:rPr>
              <w:t>show pirotécnico.</w:t>
            </w:r>
            <w:r w:rsidRPr="00C90717">
              <w:rPr>
                <w:rFonts w:eastAsia="Calibri"/>
                <w:sz w:val="20"/>
                <w:shd w:val="clear" w:color="auto" w:fill="FFFFFF"/>
                <w:lang w:eastAsia="en-US"/>
              </w:rPr>
              <w:t xml:space="preserve"> Apoio a Secretaria para formalização de processo de emissão do alvará transitório para realização de eventos junto a prefeitura, para eventos com expectativa de </w:t>
            </w:r>
            <w:r w:rsidRPr="00C90717">
              <w:rPr>
                <w:rFonts w:eastAsia="Calibri"/>
                <w:b/>
                <w:sz w:val="20"/>
                <w:shd w:val="clear" w:color="auto" w:fill="FFFFFF"/>
                <w:lang w:eastAsia="en-US"/>
              </w:rPr>
              <w:t>até 500 pessoas.</w:t>
            </w:r>
          </w:p>
        </w:tc>
        <w:tc>
          <w:tcPr>
            <w:tcW w:w="1134" w:type="dxa"/>
          </w:tcPr>
          <w:p w:rsidR="00C90717" w:rsidRPr="00C90717" w:rsidRDefault="00C90717" w:rsidP="002610BC">
            <w:pPr>
              <w:jc w:val="center"/>
              <w:rPr>
                <w:rFonts w:eastAsia="Calibri"/>
                <w:sz w:val="20"/>
                <w:lang w:eastAsia="en-US"/>
              </w:rPr>
            </w:pPr>
            <w:r w:rsidRPr="00C90717">
              <w:rPr>
                <w:rFonts w:eastAsia="Calibri"/>
                <w:sz w:val="20"/>
                <w:lang w:eastAsia="en-US"/>
              </w:rPr>
              <w:t>14591</w:t>
            </w:r>
          </w:p>
        </w:tc>
        <w:tc>
          <w:tcPr>
            <w:tcW w:w="1276" w:type="dxa"/>
          </w:tcPr>
          <w:p w:rsidR="00C90717" w:rsidRPr="00C90717" w:rsidRDefault="00C90717" w:rsidP="002610BC">
            <w:pPr>
              <w:jc w:val="center"/>
              <w:rPr>
                <w:rFonts w:eastAsia="Calibri"/>
                <w:sz w:val="20"/>
                <w:lang w:eastAsia="en-US"/>
              </w:rPr>
            </w:pPr>
            <w:r w:rsidRPr="00C90717">
              <w:rPr>
                <w:rFonts w:eastAsia="Calibri"/>
                <w:sz w:val="20"/>
                <w:lang w:eastAsia="en-US"/>
              </w:rPr>
              <w:t>UNIDADE</w:t>
            </w:r>
          </w:p>
        </w:tc>
        <w:tc>
          <w:tcPr>
            <w:tcW w:w="99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36"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40</w:t>
            </w:r>
          </w:p>
        </w:tc>
      </w:tr>
    </w:tbl>
    <w:p w:rsidR="00C90717" w:rsidRPr="00C90717" w:rsidRDefault="00C90717" w:rsidP="002610BC">
      <w:pPr>
        <w:widowControl w:val="0"/>
        <w:autoSpaceDE w:val="0"/>
        <w:autoSpaceDN w:val="0"/>
        <w:adjustRightInd w:val="0"/>
        <w:jc w:val="both"/>
        <w:rPr>
          <w:rFonts w:eastAsia="Calibri"/>
          <w:b/>
          <w:sz w:val="22"/>
          <w:szCs w:val="22"/>
          <w:lang w:eastAsia="en-US"/>
        </w:rPr>
      </w:pPr>
    </w:p>
    <w:p w:rsidR="00C90717" w:rsidRPr="00C90717" w:rsidRDefault="00C90717" w:rsidP="002610BC">
      <w:pPr>
        <w:widowControl w:val="0"/>
        <w:autoSpaceDE w:val="0"/>
        <w:autoSpaceDN w:val="0"/>
        <w:adjustRightInd w:val="0"/>
        <w:jc w:val="both"/>
        <w:rPr>
          <w:rFonts w:eastAsia="Calibri"/>
          <w:sz w:val="22"/>
          <w:szCs w:val="22"/>
          <w:lang w:eastAsia="en-US"/>
        </w:rPr>
      </w:pPr>
      <w:r w:rsidRPr="00C90717">
        <w:rPr>
          <w:rFonts w:eastAsia="Calibri"/>
          <w:b/>
          <w:sz w:val="22"/>
          <w:szCs w:val="22"/>
          <w:lang w:eastAsia="en-US"/>
        </w:rPr>
        <w:t>LOTE 17 – SERVIÇOS</w:t>
      </w:r>
      <w:r w:rsidRPr="00C90717">
        <w:rPr>
          <w:rFonts w:eastAsia="Calibri"/>
          <w:sz w:val="22"/>
          <w:szCs w:val="22"/>
          <w:lang w:eastAsia="en-US"/>
        </w:rPr>
        <w:t xml:space="preserve"> - Serviços de árbitros de esportes coletivos.</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133"/>
        <w:gridCol w:w="1110"/>
        <w:gridCol w:w="1159"/>
      </w:tblGrid>
      <w:tr w:rsidR="00C90717" w:rsidRPr="00C90717" w:rsidTr="00C90717">
        <w:tc>
          <w:tcPr>
            <w:tcW w:w="851"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jc w:val="center"/>
              <w:rPr>
                <w:rFonts w:eastAsia="Calibri"/>
                <w:sz w:val="20"/>
                <w:lang w:eastAsia="en-US"/>
              </w:rPr>
            </w:pPr>
            <w:r w:rsidRPr="00C90717">
              <w:rPr>
                <w:rFonts w:eastAsia="Calibri"/>
                <w:b/>
                <w:sz w:val="20"/>
                <w:lang w:eastAsia="en-US"/>
              </w:rPr>
              <w:t>CATSER</w:t>
            </w:r>
          </w:p>
        </w:tc>
        <w:tc>
          <w:tcPr>
            <w:tcW w:w="1133" w:type="dxa"/>
            <w:shd w:val="clear" w:color="auto" w:fill="8DB3E2"/>
          </w:tcPr>
          <w:p w:rsidR="00C90717" w:rsidRPr="00C90717" w:rsidRDefault="00C90717" w:rsidP="002610BC">
            <w:pPr>
              <w:tabs>
                <w:tab w:val="center" w:pos="4252"/>
                <w:tab w:val="right" w:pos="8504"/>
              </w:tabs>
              <w:ind w:right="-109"/>
              <w:jc w:val="center"/>
              <w:rPr>
                <w:rFonts w:eastAsia="Calibri"/>
                <w:b/>
                <w:sz w:val="20"/>
                <w:lang w:eastAsia="en-US"/>
              </w:rPr>
            </w:pPr>
            <w:r w:rsidRPr="00C90717">
              <w:rPr>
                <w:rFonts w:eastAsia="Calibri"/>
                <w:b/>
                <w:sz w:val="20"/>
                <w:lang w:eastAsia="en-US"/>
              </w:rPr>
              <w:t>UNIDADE</w:t>
            </w:r>
          </w:p>
        </w:tc>
        <w:tc>
          <w:tcPr>
            <w:tcW w:w="111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59"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rPr>
          <w:trHeight w:hRule="exact" w:val="567"/>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p w:rsidR="00C90717" w:rsidRPr="00C90717" w:rsidRDefault="00C90717" w:rsidP="002610BC">
            <w:pPr>
              <w:tabs>
                <w:tab w:val="center" w:pos="4252"/>
                <w:tab w:val="right" w:pos="8504"/>
              </w:tabs>
              <w:jc w:val="center"/>
              <w:rPr>
                <w:rFonts w:eastAsia="Calibri"/>
                <w:b/>
                <w:sz w:val="20"/>
                <w:lang w:eastAsia="en-US"/>
              </w:rPr>
            </w:pPr>
          </w:p>
        </w:tc>
        <w:tc>
          <w:tcPr>
            <w:tcW w:w="4536" w:type="dxa"/>
          </w:tcPr>
          <w:p w:rsidR="00C90717" w:rsidRPr="00C90717" w:rsidRDefault="00C90717" w:rsidP="002610BC">
            <w:pPr>
              <w:ind w:firstLine="34"/>
              <w:jc w:val="both"/>
              <w:rPr>
                <w:rFonts w:eastAsia="Calibri"/>
                <w:sz w:val="20"/>
                <w:lang w:eastAsia="en-US"/>
              </w:rPr>
            </w:pPr>
            <w:r w:rsidRPr="00C90717">
              <w:rPr>
                <w:rFonts w:eastAsia="Calibri"/>
                <w:sz w:val="20"/>
                <w:lang w:eastAsia="en-US"/>
              </w:rPr>
              <w:t>Árbitros de Futebol de campo</w:t>
            </w: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21849</w:t>
            </w:r>
          </w:p>
        </w:tc>
        <w:tc>
          <w:tcPr>
            <w:tcW w:w="1133" w:type="dxa"/>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Por partida</w:t>
            </w:r>
          </w:p>
        </w:tc>
        <w:tc>
          <w:tcPr>
            <w:tcW w:w="111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100</w:t>
            </w:r>
          </w:p>
        </w:tc>
      </w:tr>
      <w:tr w:rsidR="00C90717" w:rsidRPr="00C90717" w:rsidTr="00C90717">
        <w:trPr>
          <w:trHeight w:hRule="exact" w:val="567"/>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02</w:t>
            </w:r>
          </w:p>
          <w:p w:rsidR="00C90717" w:rsidRPr="00C90717" w:rsidRDefault="00C90717" w:rsidP="002610BC">
            <w:pPr>
              <w:tabs>
                <w:tab w:val="center" w:pos="4252"/>
                <w:tab w:val="right" w:pos="8504"/>
              </w:tabs>
              <w:jc w:val="center"/>
              <w:rPr>
                <w:rFonts w:eastAsia="Calibri"/>
                <w:b/>
                <w:sz w:val="20"/>
                <w:lang w:eastAsia="en-US"/>
              </w:rPr>
            </w:pPr>
          </w:p>
        </w:tc>
        <w:tc>
          <w:tcPr>
            <w:tcW w:w="4536" w:type="dxa"/>
          </w:tcPr>
          <w:p w:rsidR="00C90717" w:rsidRPr="00C90717" w:rsidRDefault="00C90717" w:rsidP="002610BC">
            <w:pPr>
              <w:ind w:firstLine="34"/>
              <w:jc w:val="both"/>
              <w:rPr>
                <w:rFonts w:eastAsia="Calibri"/>
                <w:sz w:val="20"/>
                <w:lang w:eastAsia="en-US"/>
              </w:rPr>
            </w:pPr>
            <w:r w:rsidRPr="00C90717">
              <w:rPr>
                <w:rFonts w:eastAsia="Calibri"/>
                <w:sz w:val="20"/>
                <w:lang w:eastAsia="en-US"/>
              </w:rPr>
              <w:t>Árbitros de futebol de salão</w:t>
            </w:r>
          </w:p>
        </w:tc>
        <w:tc>
          <w:tcPr>
            <w:tcW w:w="1134"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21849</w:t>
            </w:r>
          </w:p>
        </w:tc>
        <w:tc>
          <w:tcPr>
            <w:tcW w:w="1133" w:type="dxa"/>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Por partida </w:t>
            </w:r>
          </w:p>
        </w:tc>
        <w:tc>
          <w:tcPr>
            <w:tcW w:w="111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100</w:t>
            </w:r>
          </w:p>
        </w:tc>
      </w:tr>
      <w:tr w:rsidR="00C90717" w:rsidRPr="00C90717" w:rsidTr="00C90717">
        <w:trPr>
          <w:trHeight w:hRule="exact" w:val="567"/>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6" w:type="dxa"/>
          </w:tcPr>
          <w:p w:rsidR="00C90717" w:rsidRPr="00C90717" w:rsidRDefault="00C90717" w:rsidP="002610BC">
            <w:pPr>
              <w:ind w:firstLine="34"/>
              <w:jc w:val="both"/>
              <w:rPr>
                <w:rFonts w:eastAsia="Calibri"/>
                <w:sz w:val="20"/>
                <w:lang w:eastAsia="en-US"/>
              </w:rPr>
            </w:pPr>
            <w:r w:rsidRPr="00C90717">
              <w:rPr>
                <w:rFonts w:eastAsia="Calibri"/>
                <w:sz w:val="20"/>
                <w:lang w:eastAsia="en-US"/>
              </w:rPr>
              <w:t>Árbitros de voleibol</w:t>
            </w:r>
          </w:p>
        </w:tc>
        <w:tc>
          <w:tcPr>
            <w:tcW w:w="1134" w:type="dxa"/>
          </w:tcPr>
          <w:p w:rsidR="00C90717" w:rsidRPr="00C90717" w:rsidRDefault="00C90717" w:rsidP="002610BC">
            <w:pPr>
              <w:jc w:val="center"/>
              <w:rPr>
                <w:rFonts w:eastAsia="Calibri"/>
                <w:sz w:val="20"/>
                <w:lang w:eastAsia="en-US"/>
              </w:rPr>
            </w:pPr>
            <w:r w:rsidRPr="00C90717">
              <w:rPr>
                <w:rFonts w:eastAsia="Calibri"/>
                <w:sz w:val="20"/>
                <w:lang w:eastAsia="en-US"/>
              </w:rPr>
              <w:t>21849</w:t>
            </w:r>
          </w:p>
        </w:tc>
        <w:tc>
          <w:tcPr>
            <w:tcW w:w="1133" w:type="dxa"/>
          </w:tcPr>
          <w:p w:rsidR="00C90717" w:rsidRPr="00C90717" w:rsidRDefault="00C90717" w:rsidP="002610BC">
            <w:pPr>
              <w:rPr>
                <w:rFonts w:eastAsia="Calibri"/>
                <w:sz w:val="20"/>
                <w:lang w:eastAsia="en-US"/>
              </w:rPr>
            </w:pPr>
            <w:r w:rsidRPr="00C90717">
              <w:rPr>
                <w:rFonts w:eastAsia="Calibri"/>
                <w:sz w:val="20"/>
                <w:lang w:eastAsia="en-US"/>
              </w:rPr>
              <w:t xml:space="preserve">Por partida </w:t>
            </w:r>
          </w:p>
        </w:tc>
        <w:tc>
          <w:tcPr>
            <w:tcW w:w="111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100</w:t>
            </w:r>
          </w:p>
        </w:tc>
      </w:tr>
      <w:tr w:rsidR="00C90717" w:rsidRPr="00C90717" w:rsidTr="00C90717">
        <w:trPr>
          <w:trHeight w:hRule="exact" w:val="567"/>
        </w:trPr>
        <w:tc>
          <w:tcPr>
            <w:tcW w:w="851" w:type="dxa"/>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04</w:t>
            </w:r>
          </w:p>
        </w:tc>
        <w:tc>
          <w:tcPr>
            <w:tcW w:w="4536" w:type="dxa"/>
          </w:tcPr>
          <w:p w:rsidR="00C90717" w:rsidRPr="00C90717" w:rsidRDefault="00C90717" w:rsidP="002610BC">
            <w:pPr>
              <w:ind w:firstLine="34"/>
              <w:jc w:val="both"/>
              <w:rPr>
                <w:rFonts w:eastAsia="Calibri"/>
                <w:sz w:val="20"/>
                <w:lang w:eastAsia="en-US"/>
              </w:rPr>
            </w:pPr>
            <w:r w:rsidRPr="00C90717">
              <w:rPr>
                <w:rFonts w:eastAsia="Calibri"/>
                <w:sz w:val="20"/>
                <w:lang w:eastAsia="en-US"/>
              </w:rPr>
              <w:t>Árbitros de futevôlei</w:t>
            </w:r>
          </w:p>
        </w:tc>
        <w:tc>
          <w:tcPr>
            <w:tcW w:w="1134" w:type="dxa"/>
          </w:tcPr>
          <w:p w:rsidR="00C90717" w:rsidRPr="00C90717" w:rsidRDefault="00C90717" w:rsidP="002610BC">
            <w:pPr>
              <w:jc w:val="center"/>
              <w:rPr>
                <w:rFonts w:eastAsia="Calibri"/>
                <w:sz w:val="20"/>
                <w:lang w:eastAsia="en-US"/>
              </w:rPr>
            </w:pPr>
            <w:r w:rsidRPr="00C90717">
              <w:rPr>
                <w:rFonts w:eastAsia="Calibri"/>
                <w:sz w:val="20"/>
                <w:lang w:eastAsia="en-US"/>
              </w:rPr>
              <w:t>21849</w:t>
            </w:r>
          </w:p>
        </w:tc>
        <w:tc>
          <w:tcPr>
            <w:tcW w:w="1133" w:type="dxa"/>
          </w:tcPr>
          <w:p w:rsidR="00C90717" w:rsidRPr="00C90717" w:rsidRDefault="00C90717" w:rsidP="002610BC">
            <w:pPr>
              <w:rPr>
                <w:rFonts w:eastAsia="Calibri"/>
                <w:sz w:val="20"/>
                <w:lang w:eastAsia="en-US"/>
              </w:rPr>
            </w:pPr>
            <w:r w:rsidRPr="00C90717">
              <w:rPr>
                <w:rFonts w:eastAsia="Calibri"/>
                <w:sz w:val="20"/>
                <w:lang w:eastAsia="en-US"/>
              </w:rPr>
              <w:t>Por partida</w:t>
            </w:r>
          </w:p>
        </w:tc>
        <w:tc>
          <w:tcPr>
            <w:tcW w:w="1110"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100</w:t>
            </w:r>
          </w:p>
        </w:tc>
      </w:tr>
    </w:tbl>
    <w:p w:rsidR="00C90717" w:rsidRPr="00C90717" w:rsidRDefault="00C90717" w:rsidP="002610BC">
      <w:pPr>
        <w:tabs>
          <w:tab w:val="left" w:pos="2865"/>
        </w:tabs>
        <w:jc w:val="both"/>
        <w:rPr>
          <w:rFonts w:eastAsia="Calibri"/>
          <w:b/>
          <w:sz w:val="22"/>
          <w:szCs w:val="22"/>
          <w:lang w:eastAsia="en-US"/>
        </w:rPr>
      </w:pPr>
    </w:p>
    <w:p w:rsidR="00C90717" w:rsidRPr="00C90717" w:rsidRDefault="00C90717" w:rsidP="002610BC">
      <w:pPr>
        <w:tabs>
          <w:tab w:val="left" w:pos="2865"/>
        </w:tabs>
        <w:jc w:val="both"/>
        <w:rPr>
          <w:rFonts w:eastAsia="Calibri"/>
          <w:b/>
          <w:sz w:val="22"/>
          <w:szCs w:val="22"/>
          <w:lang w:eastAsia="en-US"/>
        </w:rPr>
      </w:pPr>
    </w:p>
    <w:p w:rsidR="00C90717" w:rsidRPr="00C90717" w:rsidRDefault="00C90717" w:rsidP="002610BC">
      <w:pPr>
        <w:tabs>
          <w:tab w:val="left" w:pos="2865"/>
        </w:tabs>
        <w:jc w:val="both"/>
        <w:rPr>
          <w:rFonts w:eastAsia="Calibri"/>
          <w:b/>
          <w:sz w:val="22"/>
          <w:szCs w:val="22"/>
          <w:lang w:eastAsia="en-US"/>
        </w:rPr>
      </w:pPr>
    </w:p>
    <w:p w:rsidR="00C90717" w:rsidRPr="00C90717" w:rsidRDefault="00C90717" w:rsidP="002610BC">
      <w:pPr>
        <w:tabs>
          <w:tab w:val="left" w:pos="2865"/>
        </w:tabs>
        <w:jc w:val="both"/>
        <w:rPr>
          <w:rFonts w:eastAsia="Calibri"/>
          <w:b/>
          <w:color w:val="FF0000"/>
          <w:sz w:val="22"/>
          <w:szCs w:val="22"/>
          <w:lang w:eastAsia="en-US"/>
        </w:rPr>
      </w:pPr>
      <w:r w:rsidRPr="00C90717">
        <w:rPr>
          <w:rFonts w:eastAsia="Calibri"/>
          <w:b/>
          <w:sz w:val="22"/>
          <w:szCs w:val="22"/>
          <w:lang w:eastAsia="en-US"/>
        </w:rPr>
        <w:t xml:space="preserve">LOTE 18 – HOSPEDAGEM – </w:t>
      </w:r>
      <w:r w:rsidRPr="00C90717">
        <w:rPr>
          <w:rFonts w:eastAsia="Calibri"/>
          <w:sz w:val="22"/>
          <w:szCs w:val="22"/>
          <w:lang w:eastAsia="en-US"/>
        </w:rPr>
        <w:t>Serviços de Hospedagem com fornecimento de café da manhã, para personalidades, parceiros e convidados.</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133"/>
        <w:gridCol w:w="1110"/>
        <w:gridCol w:w="1159"/>
      </w:tblGrid>
      <w:tr w:rsidR="00C90717" w:rsidRPr="00C90717" w:rsidTr="00C90717">
        <w:tc>
          <w:tcPr>
            <w:tcW w:w="851"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jc w:val="center"/>
              <w:rPr>
                <w:rFonts w:eastAsia="Calibri"/>
                <w:sz w:val="20"/>
                <w:lang w:eastAsia="en-US"/>
              </w:rPr>
            </w:pPr>
            <w:r w:rsidRPr="00C90717">
              <w:rPr>
                <w:rFonts w:eastAsia="Calibri"/>
                <w:b/>
                <w:sz w:val="20"/>
                <w:lang w:eastAsia="en-US"/>
              </w:rPr>
              <w:t>CATSER</w:t>
            </w:r>
          </w:p>
        </w:tc>
        <w:tc>
          <w:tcPr>
            <w:tcW w:w="1133" w:type="dxa"/>
            <w:shd w:val="clear" w:color="auto" w:fill="8DB3E2"/>
          </w:tcPr>
          <w:p w:rsidR="00C90717" w:rsidRPr="00C90717" w:rsidRDefault="00C90717" w:rsidP="002610BC">
            <w:pPr>
              <w:tabs>
                <w:tab w:val="center" w:pos="4252"/>
                <w:tab w:val="right" w:pos="8504"/>
              </w:tabs>
              <w:ind w:right="-109"/>
              <w:jc w:val="center"/>
              <w:rPr>
                <w:rFonts w:eastAsia="Calibri"/>
                <w:b/>
                <w:sz w:val="20"/>
                <w:lang w:eastAsia="en-US"/>
              </w:rPr>
            </w:pPr>
            <w:r w:rsidRPr="00C90717">
              <w:rPr>
                <w:rFonts w:eastAsia="Calibri"/>
                <w:b/>
                <w:sz w:val="20"/>
                <w:lang w:eastAsia="en-US"/>
              </w:rPr>
              <w:t>UNIDADE</w:t>
            </w:r>
          </w:p>
        </w:tc>
        <w:tc>
          <w:tcPr>
            <w:tcW w:w="111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59"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rPr>
          <w:trHeight w:hRule="exact" w:val="7604"/>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ind w:left="34"/>
              <w:jc w:val="both"/>
              <w:rPr>
                <w:rFonts w:eastAsia="Calibri"/>
                <w:color w:val="FF0000"/>
                <w:sz w:val="20"/>
                <w:lang w:eastAsia="en-US"/>
              </w:rPr>
            </w:pPr>
            <w:r w:rsidRPr="00C90717">
              <w:rPr>
                <w:rFonts w:eastAsia="Calibri"/>
                <w:b/>
                <w:sz w:val="20"/>
                <w:u w:val="single"/>
                <w:lang w:eastAsia="en-US"/>
              </w:rPr>
              <w:t>HOSPEDAGEM</w:t>
            </w:r>
            <w:r w:rsidRPr="00C90717">
              <w:rPr>
                <w:rFonts w:eastAsia="Calibri"/>
                <w:sz w:val="20"/>
                <w:lang w:eastAsia="en-US"/>
              </w:rPr>
              <w:t xml:space="preserve"> em apartamento Simples, com café da manhã incluso atendendo os seguintes requisitos: </w:t>
            </w:r>
          </w:p>
          <w:p w:rsidR="00C90717" w:rsidRPr="00C90717" w:rsidRDefault="00C90717" w:rsidP="002610BC">
            <w:pPr>
              <w:jc w:val="both"/>
              <w:rPr>
                <w:rFonts w:eastAsia="Calibri"/>
                <w:sz w:val="20"/>
                <w:lang w:eastAsia="en-US"/>
              </w:rPr>
            </w:pPr>
            <w:r w:rsidRPr="00C90717">
              <w:rPr>
                <w:rFonts w:eastAsia="Calibri"/>
                <w:sz w:val="20"/>
                <w:lang w:eastAsia="en-US"/>
              </w:rPr>
              <w:t xml:space="preserve">- </w:t>
            </w:r>
            <w:r w:rsidRPr="00C90717">
              <w:rPr>
                <w:rFonts w:eastAsia="Calibri"/>
                <w:b/>
                <w:sz w:val="20"/>
                <w:u w:val="single"/>
                <w:lang w:eastAsia="en-US"/>
              </w:rPr>
              <w:t>O hotel deverá estar localizado num raio de até 10 km do distrito Sede do Município de Bom Jardim</w:t>
            </w:r>
            <w:r w:rsidRPr="00C90717">
              <w:rPr>
                <w:rFonts w:eastAsia="Calibri"/>
                <w:sz w:val="20"/>
                <w:lang w:eastAsia="en-US"/>
              </w:rPr>
              <w:t xml:space="preserve"> e apresentar instalações físicas, prediais, elétricas, hidráulicas, iluminação e mobília em perfeito estado de conservação e adequados para o uso.</w:t>
            </w:r>
          </w:p>
          <w:p w:rsidR="00C90717" w:rsidRPr="00C90717" w:rsidRDefault="00C90717" w:rsidP="002610BC">
            <w:pPr>
              <w:ind w:left="34"/>
              <w:jc w:val="both"/>
              <w:rPr>
                <w:rFonts w:eastAsia="Calibri"/>
                <w:sz w:val="20"/>
                <w:lang w:eastAsia="en-US"/>
              </w:rPr>
            </w:pPr>
            <w:r w:rsidRPr="00C90717">
              <w:rPr>
                <w:rFonts w:eastAsia="Calibri"/>
                <w:sz w:val="20"/>
                <w:lang w:eastAsia="en-US"/>
              </w:rPr>
              <w:t xml:space="preserve">I - Cada acomodação deverá ter: </w:t>
            </w:r>
          </w:p>
          <w:p w:rsidR="00C90717" w:rsidRPr="00C90717" w:rsidRDefault="00C90717" w:rsidP="002610BC">
            <w:pPr>
              <w:ind w:left="34"/>
              <w:jc w:val="both"/>
              <w:rPr>
                <w:rFonts w:eastAsia="Calibri"/>
                <w:sz w:val="20"/>
                <w:lang w:eastAsia="en-US"/>
              </w:rPr>
            </w:pPr>
            <w:r w:rsidRPr="00C90717">
              <w:rPr>
                <w:rFonts w:eastAsia="Calibri"/>
                <w:sz w:val="20"/>
                <w:lang w:eastAsia="en-US"/>
              </w:rPr>
              <w:t>a) cama(s), sendo 01 (uma) de solteiro no apartamento simples;</w:t>
            </w:r>
          </w:p>
          <w:p w:rsidR="00C90717" w:rsidRPr="00C90717" w:rsidRDefault="00C90717" w:rsidP="002610BC">
            <w:pPr>
              <w:ind w:left="34"/>
              <w:jc w:val="both"/>
              <w:rPr>
                <w:rFonts w:eastAsia="Calibri"/>
                <w:sz w:val="20"/>
                <w:lang w:eastAsia="en-US"/>
              </w:rPr>
            </w:pPr>
            <w:r w:rsidRPr="00C90717">
              <w:rPr>
                <w:rFonts w:eastAsia="Calibri"/>
                <w:sz w:val="20"/>
                <w:lang w:eastAsia="en-US"/>
              </w:rPr>
              <w:t xml:space="preserve">b) cobertor e travesseiro; </w:t>
            </w:r>
          </w:p>
          <w:p w:rsidR="00C90717" w:rsidRPr="00C90717" w:rsidRDefault="00C90717" w:rsidP="002610BC">
            <w:pPr>
              <w:ind w:left="34"/>
              <w:jc w:val="both"/>
              <w:rPr>
                <w:rFonts w:eastAsia="Calibri"/>
                <w:sz w:val="20"/>
                <w:lang w:eastAsia="en-US"/>
              </w:rPr>
            </w:pPr>
            <w:r w:rsidRPr="00C90717">
              <w:rPr>
                <w:rFonts w:eastAsia="Calibri"/>
                <w:sz w:val="20"/>
                <w:lang w:eastAsia="en-US"/>
              </w:rPr>
              <w:t xml:space="preserve">c) iluminação e ventilação adequada; </w:t>
            </w:r>
          </w:p>
          <w:p w:rsidR="00C90717" w:rsidRPr="00C90717" w:rsidRDefault="00C90717" w:rsidP="002610BC">
            <w:pPr>
              <w:ind w:left="34"/>
              <w:jc w:val="both"/>
              <w:rPr>
                <w:rFonts w:eastAsia="Calibri"/>
                <w:sz w:val="20"/>
                <w:lang w:eastAsia="en-US"/>
              </w:rPr>
            </w:pPr>
            <w:r w:rsidRPr="00C90717">
              <w:rPr>
                <w:rFonts w:eastAsia="Calibri"/>
                <w:sz w:val="20"/>
                <w:lang w:eastAsia="en-US"/>
              </w:rPr>
              <w:t xml:space="preserve">d) banheiro privativo, chuveiros ou ducha manual, água quente/fria; </w:t>
            </w:r>
          </w:p>
          <w:p w:rsidR="00C90717" w:rsidRPr="00C90717" w:rsidRDefault="00C90717" w:rsidP="002610BC">
            <w:pPr>
              <w:ind w:left="34"/>
              <w:jc w:val="both"/>
              <w:rPr>
                <w:rFonts w:eastAsia="Calibri"/>
                <w:sz w:val="20"/>
                <w:lang w:eastAsia="en-US"/>
              </w:rPr>
            </w:pPr>
            <w:r w:rsidRPr="00C90717">
              <w:rPr>
                <w:rFonts w:eastAsia="Calibri"/>
                <w:sz w:val="20"/>
                <w:lang w:eastAsia="en-US"/>
              </w:rPr>
              <w:t xml:space="preserve">e) ar refrigerado adequado e proporcional ao tamanho do cômodo, tranca interna, cofre, armário ou local especifico para guardar roupa e pertences; </w:t>
            </w:r>
          </w:p>
          <w:p w:rsidR="00C90717" w:rsidRPr="00C90717" w:rsidRDefault="00C90717" w:rsidP="002610BC">
            <w:pPr>
              <w:ind w:left="34"/>
              <w:jc w:val="both"/>
              <w:rPr>
                <w:rFonts w:eastAsia="Calibri"/>
                <w:sz w:val="20"/>
                <w:lang w:eastAsia="en-US"/>
              </w:rPr>
            </w:pPr>
            <w:r w:rsidRPr="00C90717">
              <w:rPr>
                <w:rFonts w:eastAsia="Calibri"/>
                <w:sz w:val="20"/>
                <w:lang w:eastAsia="en-US"/>
              </w:rPr>
              <w:t>g) limpeza diária, frequência de trocas de roupas de cama e banho diariamente e a cada mudança de hóspede;</w:t>
            </w:r>
          </w:p>
          <w:p w:rsidR="00C90717" w:rsidRPr="00C90717" w:rsidRDefault="00C90717" w:rsidP="002610BC">
            <w:pPr>
              <w:jc w:val="both"/>
              <w:rPr>
                <w:rFonts w:eastAsia="Calibri"/>
                <w:sz w:val="20"/>
                <w:lang w:eastAsia="en-US"/>
              </w:rPr>
            </w:pPr>
            <w:r w:rsidRPr="00C90717">
              <w:rPr>
                <w:rFonts w:eastAsia="Calibri"/>
                <w:sz w:val="20"/>
                <w:lang w:eastAsia="en-US"/>
              </w:rPr>
              <w:t xml:space="preserve"> II - O café da manhã deverá conter, no mínimo: </w:t>
            </w:r>
          </w:p>
          <w:p w:rsidR="00C90717" w:rsidRPr="00C90717" w:rsidRDefault="00C90717" w:rsidP="002610BC">
            <w:pPr>
              <w:numPr>
                <w:ilvl w:val="0"/>
                <w:numId w:val="23"/>
              </w:numPr>
              <w:ind w:left="34"/>
              <w:jc w:val="both"/>
              <w:rPr>
                <w:rFonts w:eastAsia="Calibri"/>
                <w:sz w:val="20"/>
                <w:lang w:eastAsia="en-US"/>
              </w:rPr>
            </w:pPr>
            <w:r w:rsidRPr="00C90717">
              <w:rPr>
                <w:rFonts w:eastAsia="Calibri"/>
                <w:sz w:val="20"/>
                <w:lang w:eastAsia="en-US"/>
              </w:rPr>
              <w:t>café, leite, chocolate quente, 02 (dois) tipos de sucos naturais, água, iogurte, cereais, 03 (três) tipos de frutas, salada de frutas, 03 (três) tipos de pães, 02 (dois) tipos de bolos, 03 (três) tipos de biscoitos ou bolachas, 03 (três) tipos de salgados assados, 03 (três) tipos de frios (queijo, presunto cozido, salame e etc.), manteiga, requeijão, salsicha, ovos ou omeletes, cuscuz ou tapioca, queijo quente, todos servidos à vontade.</w:t>
            </w:r>
          </w:p>
          <w:p w:rsidR="00C90717" w:rsidRPr="00C90717" w:rsidRDefault="00C90717" w:rsidP="002610BC">
            <w:pPr>
              <w:tabs>
                <w:tab w:val="center" w:pos="4252"/>
                <w:tab w:val="right" w:pos="8504"/>
              </w:tabs>
              <w:jc w:val="both"/>
              <w:rPr>
                <w:rFonts w:eastAsia="Calibri"/>
                <w:sz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Não localizado</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Diária per capta</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200</w:t>
            </w:r>
          </w:p>
        </w:tc>
      </w:tr>
    </w:tbl>
    <w:p w:rsidR="00C90717" w:rsidRPr="00C90717" w:rsidRDefault="00C90717" w:rsidP="002610BC">
      <w:pPr>
        <w:tabs>
          <w:tab w:val="left" w:pos="2865"/>
        </w:tabs>
        <w:jc w:val="both"/>
        <w:rPr>
          <w:rFonts w:eastAsia="Calibri"/>
          <w:sz w:val="22"/>
          <w:szCs w:val="22"/>
          <w:lang w:eastAsia="en-US"/>
        </w:rPr>
      </w:pPr>
    </w:p>
    <w:p w:rsidR="00C90717" w:rsidRPr="00C90717" w:rsidRDefault="00C90717" w:rsidP="002610BC">
      <w:pPr>
        <w:tabs>
          <w:tab w:val="left" w:pos="2865"/>
        </w:tabs>
        <w:jc w:val="both"/>
        <w:rPr>
          <w:rFonts w:eastAsia="Calibri"/>
          <w:b/>
          <w:sz w:val="22"/>
          <w:szCs w:val="22"/>
          <w:lang w:eastAsia="en-US"/>
        </w:rPr>
      </w:pPr>
    </w:p>
    <w:p w:rsidR="00C90717" w:rsidRPr="00C90717" w:rsidRDefault="00C90717" w:rsidP="002610BC">
      <w:pPr>
        <w:tabs>
          <w:tab w:val="left" w:pos="2865"/>
        </w:tabs>
        <w:jc w:val="both"/>
        <w:rPr>
          <w:rFonts w:eastAsia="Calibri"/>
          <w:b/>
          <w:sz w:val="22"/>
          <w:szCs w:val="22"/>
          <w:lang w:eastAsia="en-US"/>
        </w:rPr>
      </w:pPr>
      <w:r w:rsidRPr="00C90717">
        <w:rPr>
          <w:rFonts w:eastAsia="Calibri"/>
          <w:b/>
          <w:sz w:val="22"/>
          <w:szCs w:val="22"/>
          <w:lang w:eastAsia="en-US"/>
        </w:rPr>
        <w:t xml:space="preserve">LOTE 19 – ALIMENTAÇÃO – </w:t>
      </w:r>
      <w:r w:rsidRPr="00C90717">
        <w:rPr>
          <w:rFonts w:eastAsia="Calibri"/>
          <w:sz w:val="22"/>
          <w:szCs w:val="22"/>
          <w:lang w:eastAsia="en-US"/>
        </w:rPr>
        <w:t>Serviços de alimentação para personalidades, parceiros e convidados.</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133"/>
        <w:gridCol w:w="1110"/>
        <w:gridCol w:w="1159"/>
      </w:tblGrid>
      <w:tr w:rsidR="00C90717" w:rsidRPr="00C90717" w:rsidTr="00C90717">
        <w:tc>
          <w:tcPr>
            <w:tcW w:w="851"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jc w:val="center"/>
              <w:rPr>
                <w:rFonts w:eastAsia="Calibri"/>
                <w:sz w:val="20"/>
                <w:lang w:eastAsia="en-US"/>
              </w:rPr>
            </w:pPr>
            <w:r w:rsidRPr="00C90717">
              <w:rPr>
                <w:rFonts w:eastAsia="Calibri"/>
                <w:b/>
                <w:sz w:val="20"/>
                <w:lang w:eastAsia="en-US"/>
              </w:rPr>
              <w:t>CATSER</w:t>
            </w:r>
          </w:p>
        </w:tc>
        <w:tc>
          <w:tcPr>
            <w:tcW w:w="1133" w:type="dxa"/>
            <w:shd w:val="clear" w:color="auto" w:fill="8DB3E2"/>
          </w:tcPr>
          <w:p w:rsidR="00C90717" w:rsidRPr="00C90717" w:rsidRDefault="00C90717" w:rsidP="002610BC">
            <w:pPr>
              <w:tabs>
                <w:tab w:val="center" w:pos="4252"/>
                <w:tab w:val="right" w:pos="8504"/>
              </w:tabs>
              <w:ind w:right="-109"/>
              <w:jc w:val="center"/>
              <w:rPr>
                <w:rFonts w:eastAsia="Calibri"/>
                <w:b/>
                <w:sz w:val="20"/>
                <w:lang w:eastAsia="en-US"/>
              </w:rPr>
            </w:pPr>
            <w:r w:rsidRPr="00C90717">
              <w:rPr>
                <w:rFonts w:eastAsia="Calibri"/>
                <w:b/>
                <w:sz w:val="20"/>
                <w:lang w:eastAsia="en-US"/>
              </w:rPr>
              <w:t>UNIDADE</w:t>
            </w:r>
          </w:p>
        </w:tc>
        <w:tc>
          <w:tcPr>
            <w:tcW w:w="111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59"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rPr>
          <w:trHeight w:hRule="exact" w:val="2468"/>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b/>
                <w:sz w:val="20"/>
                <w:u w:val="single"/>
                <w:lang w:eastAsia="en-US"/>
              </w:rPr>
              <w:t>Almoço com bebida 600ml</w:t>
            </w:r>
            <w:r w:rsidRPr="00C90717">
              <w:rPr>
                <w:rFonts w:eastAsia="Calibri"/>
                <w:sz w:val="20"/>
                <w:lang w:eastAsia="en-US"/>
              </w:rPr>
              <w:t xml:space="preserve"> – Refrigerante, Suco ou água mineral, prato feito, cardápio contendo pelo menos: Arroz, Feijão preto, batata frita, Bife (Bovino ou frango), saladas , ovo frito e sobremesa (mousse, gelatina ou pavê) e deverá ser servido em estabelecimento localizado  em Bom Jardim/RJ, considerando que os eventos serão realizados neste Município.</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Não localizado</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Per capta</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1000</w:t>
            </w:r>
          </w:p>
        </w:tc>
      </w:tr>
      <w:tr w:rsidR="00C90717" w:rsidRPr="00C90717" w:rsidTr="00C90717">
        <w:trPr>
          <w:trHeight w:hRule="exact" w:val="2035"/>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shd w:val="clear" w:color="auto" w:fill="FFFFFF"/>
              <w:textAlignment w:val="baseline"/>
              <w:rPr>
                <w:color w:val="646772"/>
                <w:sz w:val="20"/>
              </w:rPr>
            </w:pPr>
            <w:r w:rsidRPr="00C90717">
              <w:rPr>
                <w:rFonts w:eastAsia="Calibri"/>
                <w:b/>
                <w:sz w:val="20"/>
                <w:u w:val="single"/>
                <w:lang w:eastAsia="en-US"/>
              </w:rPr>
              <w:t>Jantar com bebida 600ml</w:t>
            </w:r>
            <w:r w:rsidRPr="00C90717">
              <w:rPr>
                <w:rFonts w:eastAsia="Calibri"/>
                <w:sz w:val="20"/>
                <w:lang w:eastAsia="en-US"/>
              </w:rPr>
              <w:t xml:space="preserve"> – Refrigerante, Suco ou água mineral, prato feito, cardápio contendo pelo menos: Arroz, Feijão preto, batata frita, Bife (Bovino ou frango), saladas , ovo frito e sobremesa (mousse, gelatina ou pavê),</w:t>
            </w:r>
            <w:r w:rsidRPr="00C90717">
              <w:rPr>
                <w:sz w:val="20"/>
              </w:rPr>
              <w:t xml:space="preserve">  e deverá ser servido</w:t>
            </w:r>
            <w:r w:rsidRPr="00C90717">
              <w:rPr>
                <w:color w:val="646772"/>
                <w:sz w:val="20"/>
              </w:rPr>
              <w:t xml:space="preserve"> </w:t>
            </w:r>
            <w:r w:rsidRPr="00C90717">
              <w:rPr>
                <w:rFonts w:eastAsia="Calibri"/>
                <w:sz w:val="20"/>
                <w:lang w:eastAsia="en-US"/>
              </w:rPr>
              <w:t>em estabelecimento localizado  em Bom Jardim/RJ, considerando que os eventos serão realizados neste Município.</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Não localizado</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Per capta</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1000</w:t>
            </w:r>
          </w:p>
        </w:tc>
      </w:tr>
      <w:tr w:rsidR="00C90717" w:rsidRPr="00C90717" w:rsidTr="00C90717">
        <w:trPr>
          <w:trHeight w:hRule="exact" w:val="1705"/>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b/>
                <w:sz w:val="20"/>
                <w:u w:val="single"/>
                <w:lang w:eastAsia="en-US"/>
              </w:rPr>
              <w:t>Lanche</w:t>
            </w:r>
            <w:r w:rsidRPr="00C90717">
              <w:rPr>
                <w:rFonts w:eastAsia="Calibri"/>
                <w:sz w:val="20"/>
                <w:lang w:eastAsia="en-US"/>
              </w:rPr>
              <w:t xml:space="preserve"> - 02 (dois) salgados fritos ou assados, ou sanduíche; bebida 600 ml, podendo ser, refrigerante, suco, achocolatado, café com leite ou água mineral, e deverá ser servido em estabelecimento localizado  em Bom Jardim/RJ, considerando que os eventos serão realizados neste Município.</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Não localizado</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Per capta</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1000</w:t>
            </w:r>
          </w:p>
        </w:tc>
      </w:tr>
      <w:tr w:rsidR="00C90717" w:rsidRPr="00C90717" w:rsidTr="00C90717">
        <w:trPr>
          <w:trHeight w:hRule="exact" w:val="3789"/>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04</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b/>
                <w:sz w:val="20"/>
                <w:u w:val="single"/>
                <w:lang w:eastAsia="en-US"/>
              </w:rPr>
              <w:t>BUFFET COLETIVO</w:t>
            </w:r>
            <w:r w:rsidRPr="00C90717">
              <w:rPr>
                <w:rFonts w:eastAsia="Calibri"/>
                <w:b/>
                <w:sz w:val="20"/>
                <w:lang w:eastAsia="en-US"/>
              </w:rPr>
              <w:t xml:space="preserve">: </w:t>
            </w:r>
            <w:r w:rsidRPr="00C90717">
              <w:rPr>
                <w:rFonts w:eastAsia="Calibri"/>
                <w:sz w:val="20"/>
                <w:lang w:eastAsia="en-US"/>
              </w:rPr>
              <w:t>serviço de</w:t>
            </w:r>
            <w:r w:rsidRPr="00C90717">
              <w:rPr>
                <w:rFonts w:eastAsia="Calibri"/>
                <w:b/>
                <w:sz w:val="20"/>
                <w:lang w:eastAsia="en-US"/>
              </w:rPr>
              <w:t xml:space="preserve"> </w:t>
            </w:r>
            <w:r w:rsidRPr="00C90717">
              <w:rPr>
                <w:rFonts w:eastAsia="Calibri"/>
                <w:sz w:val="20"/>
                <w:lang w:eastAsia="en-US"/>
              </w:rPr>
              <w:t>lanche coletivo (tipo café ou coffebreak) para atender a reunião de 20 pessoas. Composição mínima:</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CAFÉ</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LEITE</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 SUCO NATURAL </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BISCOITO DE SAL</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PÃO DE SAL</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(COM MANTEIGA OU REQUEIJÃO, PASTA OU PATE)  </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 BISCOITO DOCE </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BOLO DOCE</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 FRUTAS DA ESTAÇÃO </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 REFRIGERANTE </w:t>
            </w:r>
          </w:p>
          <w:p w:rsidR="00C90717" w:rsidRPr="00C90717" w:rsidRDefault="00C90717" w:rsidP="002610BC">
            <w:pPr>
              <w:tabs>
                <w:tab w:val="center" w:pos="4252"/>
                <w:tab w:val="right" w:pos="8504"/>
              </w:tabs>
              <w:jc w:val="both"/>
              <w:rPr>
                <w:rFonts w:eastAsia="Calibri"/>
                <w:b/>
                <w:sz w:val="20"/>
                <w:u w:val="single"/>
                <w:lang w:eastAsia="en-US"/>
              </w:rPr>
            </w:pP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trike/>
                <w:sz w:val="20"/>
                <w:lang w:eastAsia="en-US"/>
              </w:rPr>
            </w:pP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bl>
    <w:p w:rsidR="00C90717" w:rsidRPr="00C90717" w:rsidRDefault="00C90717" w:rsidP="002610BC">
      <w:pPr>
        <w:tabs>
          <w:tab w:val="left" w:pos="2865"/>
        </w:tabs>
        <w:jc w:val="both"/>
        <w:rPr>
          <w:rFonts w:eastAsia="Calibri"/>
          <w:b/>
          <w:sz w:val="22"/>
          <w:szCs w:val="22"/>
          <w:lang w:eastAsia="en-US"/>
        </w:rPr>
      </w:pPr>
    </w:p>
    <w:p w:rsidR="00C90717" w:rsidRPr="00C90717" w:rsidRDefault="00C90717" w:rsidP="002610BC">
      <w:pPr>
        <w:tabs>
          <w:tab w:val="left" w:pos="2865"/>
        </w:tabs>
        <w:jc w:val="both"/>
        <w:rPr>
          <w:rFonts w:eastAsia="Calibri"/>
          <w:b/>
          <w:sz w:val="22"/>
          <w:szCs w:val="22"/>
          <w:u w:val="single"/>
          <w:lang w:eastAsia="en-US"/>
        </w:rPr>
      </w:pPr>
    </w:p>
    <w:p w:rsidR="00C90717" w:rsidRPr="00C90717" w:rsidRDefault="00C90717" w:rsidP="002610BC">
      <w:pPr>
        <w:tabs>
          <w:tab w:val="left" w:pos="2865"/>
        </w:tabs>
        <w:jc w:val="both"/>
        <w:rPr>
          <w:rFonts w:eastAsia="Calibri"/>
          <w:b/>
          <w:sz w:val="22"/>
          <w:szCs w:val="22"/>
          <w:u w:val="single"/>
          <w:lang w:eastAsia="en-US"/>
        </w:rPr>
      </w:pPr>
    </w:p>
    <w:p w:rsidR="00C90717" w:rsidRPr="00C90717" w:rsidRDefault="00C90717" w:rsidP="002610BC">
      <w:pPr>
        <w:tabs>
          <w:tab w:val="left" w:pos="2865"/>
        </w:tabs>
        <w:jc w:val="both"/>
        <w:rPr>
          <w:rFonts w:eastAsia="Calibri"/>
          <w:b/>
          <w:sz w:val="22"/>
          <w:szCs w:val="22"/>
          <w:u w:val="single"/>
          <w:lang w:eastAsia="en-US"/>
        </w:rPr>
      </w:pPr>
    </w:p>
    <w:p w:rsidR="00C90717" w:rsidRPr="00C90717" w:rsidRDefault="00C90717" w:rsidP="002610BC">
      <w:pPr>
        <w:tabs>
          <w:tab w:val="left" w:pos="2865"/>
        </w:tabs>
        <w:jc w:val="both"/>
        <w:rPr>
          <w:rFonts w:eastAsia="Calibri"/>
          <w:sz w:val="22"/>
          <w:szCs w:val="22"/>
          <w:lang w:eastAsia="en-US"/>
        </w:rPr>
      </w:pPr>
      <w:r w:rsidRPr="00C90717">
        <w:rPr>
          <w:rFonts w:eastAsia="Calibri"/>
          <w:b/>
          <w:sz w:val="22"/>
          <w:szCs w:val="22"/>
          <w:u w:val="single"/>
          <w:lang w:eastAsia="en-US"/>
        </w:rPr>
        <w:t>LOTE 20 – BLASTER e FOGOS de ARTIFÍCIO</w:t>
      </w:r>
      <w:r w:rsidRPr="00C90717">
        <w:rPr>
          <w:rFonts w:eastAsia="Calibri"/>
          <w:b/>
          <w:sz w:val="22"/>
          <w:szCs w:val="22"/>
          <w:lang w:eastAsia="en-US"/>
        </w:rPr>
        <w:t xml:space="preserve"> – </w:t>
      </w:r>
      <w:r w:rsidRPr="00C90717">
        <w:rPr>
          <w:rFonts w:eastAsia="Calibri"/>
          <w:sz w:val="22"/>
          <w:szCs w:val="22"/>
          <w:lang w:eastAsia="en-US"/>
        </w:rPr>
        <w:t xml:space="preserve">Contratação de empresa especializada na prestação de serviços de BLASTER com fornecimento de </w:t>
      </w:r>
      <w:r w:rsidRPr="00C90717">
        <w:rPr>
          <w:rFonts w:eastAsia="Calibri"/>
          <w:b/>
          <w:sz w:val="22"/>
          <w:szCs w:val="22"/>
          <w:u w:val="single"/>
          <w:lang w:eastAsia="en-US"/>
        </w:rPr>
        <w:t>fogos de artifício com ruídos reduzidos</w:t>
      </w:r>
      <w:r w:rsidRPr="00C90717">
        <w:rPr>
          <w:rFonts w:eastAsia="Calibri"/>
          <w:sz w:val="22"/>
          <w:szCs w:val="22"/>
          <w:lang w:eastAsia="en-US"/>
        </w:rPr>
        <w:t>.</w:t>
      </w:r>
    </w:p>
    <w:p w:rsidR="00C90717" w:rsidRPr="00C90717" w:rsidRDefault="00C90717" w:rsidP="002610BC">
      <w:pPr>
        <w:tabs>
          <w:tab w:val="left" w:pos="2865"/>
        </w:tabs>
        <w:jc w:val="both"/>
        <w:rPr>
          <w:rFonts w:eastAsia="Calibri"/>
          <w:b/>
          <w:sz w:val="22"/>
          <w:szCs w:val="22"/>
          <w:lang w:eastAsia="en-US"/>
        </w:rPr>
      </w:pPr>
      <w:r w:rsidRPr="00C90717">
        <w:rPr>
          <w:rFonts w:eastAsia="Calibri"/>
          <w:b/>
          <w:sz w:val="22"/>
          <w:szCs w:val="22"/>
          <w:u w:val="single"/>
          <w:lang w:eastAsia="en-US"/>
        </w:rPr>
        <w:t>Blaster</w:t>
      </w:r>
      <w:r w:rsidRPr="00C90717">
        <w:rPr>
          <w:rFonts w:eastAsia="Calibri"/>
          <w:sz w:val="22"/>
          <w:szCs w:val="22"/>
          <w:lang w:eastAsia="en-US"/>
        </w:rPr>
        <w:t xml:space="preserve">: Pessoa com habilitação oficial para assumir responsabilidades oriundas do planejamento e execução de espetáculos </w:t>
      </w:r>
      <w:r w:rsidRPr="00C90717">
        <w:rPr>
          <w:rFonts w:eastAsia="Calibri"/>
          <w:strike/>
          <w:sz w:val="22"/>
          <w:szCs w:val="22"/>
          <w:lang w:eastAsia="en-US"/>
        </w:rPr>
        <w:t>e</w:t>
      </w:r>
      <w:r w:rsidRPr="00C90717">
        <w:rPr>
          <w:rFonts w:eastAsia="Calibri"/>
          <w:sz w:val="22"/>
          <w:szCs w:val="22"/>
          <w:lang w:eastAsia="en-US"/>
        </w:rPr>
        <w:t xml:space="preserve"> pirotécnicos (incluindo a montagem, queima e desmontagem dos fogos de artifício), devendo a mesma ser reconhecida através de registro na Polícia Civil do Estado do rio de Janeiro.</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133"/>
        <w:gridCol w:w="1110"/>
        <w:gridCol w:w="1159"/>
      </w:tblGrid>
      <w:tr w:rsidR="00C90717" w:rsidRPr="00C90717" w:rsidTr="00C90717">
        <w:tc>
          <w:tcPr>
            <w:tcW w:w="851"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jc w:val="center"/>
              <w:rPr>
                <w:rFonts w:eastAsia="Calibri"/>
                <w:b/>
                <w:sz w:val="20"/>
                <w:lang w:eastAsia="en-US"/>
              </w:rPr>
            </w:pPr>
            <w:r w:rsidRPr="00C90717">
              <w:rPr>
                <w:rFonts w:eastAsia="Calibri"/>
                <w:b/>
                <w:sz w:val="20"/>
                <w:lang w:eastAsia="en-US"/>
              </w:rPr>
              <w:t>CATSER</w:t>
            </w:r>
          </w:p>
          <w:p w:rsidR="00C90717" w:rsidRPr="00C90717" w:rsidRDefault="00C90717" w:rsidP="002610BC">
            <w:pPr>
              <w:jc w:val="center"/>
              <w:rPr>
                <w:rFonts w:eastAsia="Calibri"/>
                <w:sz w:val="20"/>
                <w:lang w:eastAsia="en-US"/>
              </w:rPr>
            </w:pPr>
            <w:r w:rsidRPr="00C90717">
              <w:rPr>
                <w:rFonts w:eastAsia="Calibri"/>
                <w:b/>
                <w:sz w:val="20"/>
                <w:lang w:eastAsia="en-US"/>
              </w:rPr>
              <w:t>CATMAT</w:t>
            </w:r>
          </w:p>
        </w:tc>
        <w:tc>
          <w:tcPr>
            <w:tcW w:w="1133" w:type="dxa"/>
            <w:shd w:val="clear" w:color="auto" w:fill="8DB3E2"/>
          </w:tcPr>
          <w:p w:rsidR="00C90717" w:rsidRPr="00C90717" w:rsidRDefault="00C90717" w:rsidP="002610BC">
            <w:pPr>
              <w:tabs>
                <w:tab w:val="center" w:pos="4252"/>
                <w:tab w:val="right" w:pos="8504"/>
              </w:tabs>
              <w:ind w:right="-109"/>
              <w:jc w:val="center"/>
              <w:rPr>
                <w:rFonts w:eastAsia="Calibri"/>
                <w:b/>
                <w:sz w:val="20"/>
                <w:lang w:eastAsia="en-US"/>
              </w:rPr>
            </w:pPr>
            <w:r w:rsidRPr="00C90717">
              <w:rPr>
                <w:rFonts w:eastAsia="Calibri"/>
                <w:b/>
                <w:sz w:val="20"/>
                <w:lang w:eastAsia="en-US"/>
              </w:rPr>
              <w:t>UNIDADE</w:t>
            </w:r>
          </w:p>
        </w:tc>
        <w:tc>
          <w:tcPr>
            <w:tcW w:w="111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59"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rPr>
          <w:trHeight w:hRule="exact" w:val="592"/>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Contratação de Empresa Especializada em BLASTER DE PIROTÉCNICO </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Não localizado</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Unidade</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10</w:t>
            </w:r>
          </w:p>
        </w:tc>
      </w:tr>
      <w:tr w:rsidR="00C90717" w:rsidRPr="00C90717" w:rsidTr="00C90717">
        <w:trPr>
          <w:trHeight w:hRule="exact" w:val="658"/>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shd w:val="clear" w:color="auto" w:fill="FFFFFF"/>
              <w:rPr>
                <w:rFonts w:eastAsia="Calibri"/>
                <w:spacing w:val="12"/>
                <w:sz w:val="20"/>
                <w:lang w:eastAsia="en-US"/>
              </w:rPr>
            </w:pPr>
            <w:r w:rsidRPr="00C90717">
              <w:rPr>
                <w:rFonts w:eastAsia="Calibri"/>
                <w:spacing w:val="12"/>
                <w:sz w:val="20"/>
                <w:lang w:eastAsia="en-US"/>
              </w:rPr>
              <w:t>FOGOS: KIT 151 TUBOS, EFEITO  CORES, (20MM E 37MM), DURAÇÃO de 2:00 MIN</w:t>
            </w:r>
          </w:p>
          <w:p w:rsidR="00C90717" w:rsidRPr="00C90717" w:rsidRDefault="00C90717" w:rsidP="002610BC">
            <w:pPr>
              <w:tabs>
                <w:tab w:val="center" w:pos="4252"/>
                <w:tab w:val="right" w:pos="8504"/>
              </w:tabs>
              <w:jc w:val="both"/>
              <w:rPr>
                <w:rFonts w:eastAsia="Calibri"/>
                <w:sz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Cx. com 151 tubos</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hRule="exact" w:val="725"/>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shd w:val="clear" w:color="auto" w:fill="FFFFFF"/>
              <w:textAlignment w:val="baseline"/>
              <w:rPr>
                <w:rFonts w:eastAsia="Calibri"/>
                <w:bCs/>
                <w:caps/>
                <w:kern w:val="22"/>
                <w:sz w:val="20"/>
                <w:lang w:eastAsia="en-US"/>
              </w:rPr>
            </w:pPr>
            <w:r w:rsidRPr="00C90717">
              <w:rPr>
                <w:rFonts w:eastAsia="Calibri"/>
                <w:bCs/>
                <w:caps/>
                <w:kern w:val="22"/>
                <w:sz w:val="20"/>
                <w:lang w:eastAsia="en-US"/>
              </w:rPr>
              <w:t>FOGOS: KIT 36 TUBOS, 1,5 POL, EFEITO SEQUENCIAL COLORIDa</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Cx. Com 25 tubos</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hRule="exact" w:val="691"/>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04</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rPr>
                <w:rFonts w:eastAsia="Calibri"/>
                <w:sz w:val="20"/>
                <w:lang w:eastAsia="en-US"/>
              </w:rPr>
            </w:pPr>
            <w:r w:rsidRPr="00C90717">
              <w:rPr>
                <w:rFonts w:eastAsia="Calibri"/>
                <w:sz w:val="20"/>
                <w:lang w:eastAsia="en-US"/>
              </w:rPr>
              <w:t>FOGOS: KIT, 108 TUBOS, MULTI CALIBRE 1,5” E 1,8” POL,  DURAÇÃO: 1:30 MIN</w:t>
            </w:r>
          </w:p>
          <w:p w:rsidR="00C90717" w:rsidRPr="00C90717" w:rsidRDefault="00C90717" w:rsidP="002610BC">
            <w:pPr>
              <w:tabs>
                <w:tab w:val="center" w:pos="4252"/>
                <w:tab w:val="right" w:pos="8504"/>
              </w:tabs>
              <w:rPr>
                <w:rFonts w:eastAsia="Calibri"/>
                <w:sz w:val="20"/>
                <w:lang w:eastAsia="en-US"/>
              </w:rPr>
            </w:pPr>
          </w:p>
          <w:p w:rsidR="00C90717" w:rsidRPr="00C90717" w:rsidRDefault="00C90717" w:rsidP="002610BC">
            <w:pPr>
              <w:tabs>
                <w:tab w:val="center" w:pos="4252"/>
                <w:tab w:val="right" w:pos="8504"/>
              </w:tabs>
              <w:rPr>
                <w:rFonts w:eastAsia="Calibri"/>
                <w:sz w:val="20"/>
                <w:lang w:eastAsia="en-US"/>
              </w:rPr>
            </w:pPr>
          </w:p>
          <w:p w:rsidR="00C90717" w:rsidRPr="00C90717" w:rsidRDefault="00C90717" w:rsidP="002610BC">
            <w:pPr>
              <w:tabs>
                <w:tab w:val="center" w:pos="4252"/>
                <w:tab w:val="right" w:pos="8504"/>
              </w:tabs>
              <w:rPr>
                <w:rFonts w:eastAsia="Calibri"/>
                <w:sz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Cx. Com 66 tubos</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hRule="exact" w:val="715"/>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05</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KIT 36 TUBOS, EFEITO CRACKLING 1,4”POL, DURAÇÃO: 30 S</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Cx. Com 36 tubos de 20mm</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hRule="exact" w:val="848"/>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06</w:t>
            </w:r>
          </w:p>
        </w:tc>
        <w:tc>
          <w:tcPr>
            <w:tcW w:w="4536" w:type="dxa"/>
            <w:tcBorders>
              <w:top w:val="single" w:sz="4" w:space="0" w:color="auto"/>
              <w:left w:val="single" w:sz="4" w:space="0" w:color="auto"/>
              <w:bottom w:val="single" w:sz="4" w:space="0" w:color="auto"/>
              <w:right w:val="single" w:sz="4" w:space="0" w:color="auto"/>
            </w:tcBorders>
            <w:vAlign w:val="center"/>
          </w:tcPr>
          <w:p w:rsidR="00C90717" w:rsidRPr="00C90717" w:rsidRDefault="00C90717" w:rsidP="002610BC">
            <w:pPr>
              <w:widowControl w:val="0"/>
              <w:snapToGrid w:val="0"/>
              <w:rPr>
                <w:rFonts w:eastAsia="Calibri"/>
                <w:bCs/>
                <w:caps/>
                <w:kern w:val="22"/>
                <w:sz w:val="20"/>
                <w:lang w:eastAsia="en-US"/>
              </w:rPr>
            </w:pPr>
            <w:r w:rsidRPr="00C90717">
              <w:rPr>
                <w:rFonts w:eastAsia="Calibri"/>
                <w:bCs/>
                <w:caps/>
                <w:kern w:val="22"/>
                <w:sz w:val="20"/>
                <w:lang w:eastAsia="en-US"/>
              </w:rPr>
              <w:t>KIT, 54 TUBOS,  SORTIDOS 1,4” POL, DURAÇÃO 50 S, ALTURA 25M</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Cx. Com 49 tubos de 25mm</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hRule="exact" w:val="564"/>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07</w:t>
            </w:r>
          </w:p>
        </w:tc>
        <w:tc>
          <w:tcPr>
            <w:tcW w:w="4536" w:type="dxa"/>
            <w:tcBorders>
              <w:top w:val="single" w:sz="4" w:space="0" w:color="auto"/>
              <w:left w:val="single" w:sz="4" w:space="0" w:color="auto"/>
              <w:bottom w:val="single" w:sz="4" w:space="0" w:color="auto"/>
              <w:right w:val="single" w:sz="4" w:space="0" w:color="auto"/>
            </w:tcBorders>
            <w:vAlign w:val="center"/>
          </w:tcPr>
          <w:p w:rsidR="00C90717" w:rsidRPr="00C90717" w:rsidRDefault="00C90717" w:rsidP="002610BC">
            <w:pPr>
              <w:widowControl w:val="0"/>
              <w:snapToGrid w:val="0"/>
              <w:rPr>
                <w:rFonts w:eastAsia="Calibri"/>
                <w:bCs/>
                <w:caps/>
                <w:kern w:val="22"/>
                <w:sz w:val="20"/>
                <w:lang w:eastAsia="en-US"/>
              </w:rPr>
            </w:pPr>
            <w:r w:rsidRPr="00C90717">
              <w:rPr>
                <w:rFonts w:eastAsia="Calibri"/>
                <w:bCs/>
                <w:caps/>
                <w:kern w:val="22"/>
                <w:sz w:val="20"/>
                <w:lang w:eastAsia="en-US"/>
              </w:rPr>
              <w:t>KIT, 36 TUBOS, EFEITO RETO DOURADO, DURAÇÃO: 30S  1,4’ POL</w:t>
            </w:r>
          </w:p>
          <w:p w:rsidR="00C90717" w:rsidRPr="00C90717" w:rsidRDefault="00C90717" w:rsidP="002610BC">
            <w:pPr>
              <w:widowControl w:val="0"/>
              <w:snapToGrid w:val="0"/>
              <w:rPr>
                <w:rFonts w:eastAsia="Calibri"/>
                <w:bCs/>
                <w:caps/>
                <w:kern w:val="22"/>
                <w:sz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Cx. Com 36  tubos</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bl>
    <w:p w:rsidR="00C90717" w:rsidRPr="00C90717" w:rsidRDefault="00C90717" w:rsidP="002610BC">
      <w:pPr>
        <w:tabs>
          <w:tab w:val="left" w:pos="2865"/>
        </w:tabs>
        <w:jc w:val="both"/>
        <w:rPr>
          <w:rFonts w:eastAsia="Calibri"/>
          <w:color w:val="FF0000"/>
          <w:sz w:val="22"/>
          <w:szCs w:val="22"/>
          <w:lang w:eastAsia="en-US"/>
        </w:rPr>
      </w:pPr>
    </w:p>
    <w:p w:rsidR="00C90717" w:rsidRPr="00C90717" w:rsidRDefault="00C90717" w:rsidP="002610BC">
      <w:pPr>
        <w:tabs>
          <w:tab w:val="left" w:pos="2865"/>
        </w:tabs>
        <w:jc w:val="both"/>
        <w:rPr>
          <w:rFonts w:eastAsia="Calibri"/>
          <w:color w:val="FF0000"/>
          <w:sz w:val="22"/>
          <w:szCs w:val="22"/>
          <w:lang w:eastAsia="en-US"/>
        </w:rPr>
      </w:pPr>
    </w:p>
    <w:p w:rsidR="00C90717" w:rsidRPr="00C90717" w:rsidRDefault="00C90717" w:rsidP="002610BC">
      <w:pPr>
        <w:tabs>
          <w:tab w:val="left" w:pos="2865"/>
        </w:tabs>
        <w:jc w:val="both"/>
        <w:rPr>
          <w:rFonts w:eastAsia="Calibri"/>
          <w:color w:val="FF0000"/>
          <w:sz w:val="22"/>
          <w:szCs w:val="22"/>
          <w:lang w:eastAsia="en-US"/>
        </w:rPr>
      </w:pPr>
    </w:p>
    <w:p w:rsidR="00C90717" w:rsidRPr="00C90717" w:rsidRDefault="00C90717" w:rsidP="002610BC">
      <w:pPr>
        <w:tabs>
          <w:tab w:val="left" w:pos="2865"/>
        </w:tabs>
        <w:jc w:val="both"/>
        <w:rPr>
          <w:rFonts w:eastAsia="Calibri"/>
          <w:color w:val="FF0000"/>
          <w:sz w:val="22"/>
          <w:szCs w:val="22"/>
          <w:lang w:eastAsia="en-US"/>
        </w:rPr>
      </w:pPr>
    </w:p>
    <w:p w:rsidR="00C90717" w:rsidRPr="00C90717" w:rsidRDefault="00C90717" w:rsidP="002610BC">
      <w:pPr>
        <w:tabs>
          <w:tab w:val="left" w:pos="2865"/>
        </w:tabs>
        <w:jc w:val="both"/>
        <w:rPr>
          <w:rFonts w:eastAsia="Calibri"/>
          <w:color w:val="FF0000"/>
          <w:sz w:val="22"/>
          <w:szCs w:val="22"/>
          <w:lang w:eastAsia="en-US"/>
        </w:rPr>
      </w:pPr>
    </w:p>
    <w:p w:rsidR="00C90717" w:rsidRPr="00C90717" w:rsidRDefault="00C90717" w:rsidP="002610BC">
      <w:pPr>
        <w:tabs>
          <w:tab w:val="left" w:pos="2865"/>
        </w:tabs>
        <w:jc w:val="both"/>
        <w:rPr>
          <w:rFonts w:eastAsia="Calibri"/>
          <w:color w:val="FF0000"/>
          <w:sz w:val="22"/>
          <w:szCs w:val="22"/>
          <w:lang w:eastAsia="en-US"/>
        </w:rPr>
      </w:pPr>
    </w:p>
    <w:p w:rsidR="00C90717" w:rsidRPr="00C90717" w:rsidRDefault="00C90717" w:rsidP="002610BC">
      <w:pPr>
        <w:tabs>
          <w:tab w:val="left" w:pos="2865"/>
        </w:tabs>
        <w:jc w:val="both"/>
        <w:rPr>
          <w:rFonts w:eastAsia="Calibri"/>
          <w:color w:val="FF0000"/>
          <w:sz w:val="22"/>
          <w:szCs w:val="22"/>
          <w:lang w:eastAsia="en-US"/>
        </w:rPr>
      </w:pPr>
    </w:p>
    <w:p w:rsidR="00C90717" w:rsidRPr="00C90717" w:rsidRDefault="00C90717" w:rsidP="002610BC">
      <w:pPr>
        <w:tabs>
          <w:tab w:val="left" w:pos="2865"/>
        </w:tabs>
        <w:jc w:val="both"/>
        <w:rPr>
          <w:rFonts w:eastAsia="Calibri"/>
          <w:color w:val="FF0000"/>
          <w:sz w:val="22"/>
          <w:szCs w:val="22"/>
          <w:lang w:eastAsia="en-US"/>
        </w:rPr>
      </w:pPr>
    </w:p>
    <w:p w:rsidR="00C90717" w:rsidRPr="00C90717" w:rsidRDefault="00C90717" w:rsidP="002610BC">
      <w:pPr>
        <w:tabs>
          <w:tab w:val="left" w:pos="2865"/>
        </w:tabs>
        <w:jc w:val="both"/>
        <w:rPr>
          <w:rFonts w:eastAsia="Calibri"/>
          <w:color w:val="FF0000"/>
          <w:sz w:val="22"/>
          <w:szCs w:val="22"/>
          <w:lang w:eastAsia="en-US"/>
        </w:rPr>
      </w:pPr>
    </w:p>
    <w:p w:rsidR="00C90717" w:rsidRPr="00C90717" w:rsidRDefault="00C90717" w:rsidP="002610BC">
      <w:pPr>
        <w:tabs>
          <w:tab w:val="left" w:pos="2865"/>
        </w:tabs>
        <w:jc w:val="both"/>
        <w:rPr>
          <w:rFonts w:eastAsia="Calibri"/>
          <w:color w:val="FF0000"/>
          <w:sz w:val="22"/>
          <w:szCs w:val="22"/>
          <w:lang w:eastAsia="en-US"/>
        </w:rPr>
      </w:pPr>
    </w:p>
    <w:p w:rsidR="00C90717" w:rsidRPr="00C90717" w:rsidRDefault="00C90717" w:rsidP="002610BC">
      <w:pPr>
        <w:tabs>
          <w:tab w:val="left" w:pos="2865"/>
        </w:tabs>
        <w:jc w:val="both"/>
        <w:rPr>
          <w:rFonts w:eastAsia="Calibri"/>
          <w:sz w:val="22"/>
          <w:szCs w:val="22"/>
          <w:lang w:eastAsia="en-US"/>
        </w:rPr>
      </w:pPr>
      <w:r w:rsidRPr="00C90717">
        <w:rPr>
          <w:rFonts w:eastAsia="Calibri"/>
          <w:b/>
          <w:sz w:val="22"/>
          <w:szCs w:val="22"/>
          <w:u w:val="single"/>
          <w:lang w:eastAsia="en-US"/>
        </w:rPr>
        <w:t>LOTE 21 RECREAÇÃO</w:t>
      </w:r>
      <w:r w:rsidRPr="00C90717">
        <w:rPr>
          <w:rFonts w:eastAsia="Calibri"/>
          <w:sz w:val="22"/>
          <w:szCs w:val="22"/>
          <w:lang w:eastAsia="en-US"/>
        </w:rPr>
        <w:t xml:space="preserve"> – serviços de recreação, tipo brinquedos e ou pessoal com expertise entretenimento para plateias infantis.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133"/>
        <w:gridCol w:w="1110"/>
        <w:gridCol w:w="1159"/>
      </w:tblGrid>
      <w:tr w:rsidR="00C90717" w:rsidRPr="00C90717" w:rsidTr="00C90717">
        <w:tc>
          <w:tcPr>
            <w:tcW w:w="851"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ITEM</w:t>
            </w:r>
          </w:p>
        </w:tc>
        <w:tc>
          <w:tcPr>
            <w:tcW w:w="4536"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DESCRIÇÃO</w:t>
            </w:r>
          </w:p>
        </w:tc>
        <w:tc>
          <w:tcPr>
            <w:tcW w:w="1134" w:type="dxa"/>
            <w:shd w:val="clear" w:color="auto" w:fill="8DB3E2"/>
          </w:tcPr>
          <w:p w:rsidR="00C90717" w:rsidRPr="00C90717" w:rsidRDefault="00C90717" w:rsidP="002610BC">
            <w:pPr>
              <w:jc w:val="center"/>
              <w:rPr>
                <w:rFonts w:eastAsia="Calibri"/>
                <w:b/>
                <w:sz w:val="20"/>
                <w:lang w:eastAsia="en-US"/>
              </w:rPr>
            </w:pPr>
            <w:r w:rsidRPr="00C90717">
              <w:rPr>
                <w:rFonts w:eastAsia="Calibri"/>
                <w:b/>
                <w:sz w:val="20"/>
                <w:lang w:eastAsia="en-US"/>
              </w:rPr>
              <w:t>CATSER</w:t>
            </w:r>
          </w:p>
          <w:p w:rsidR="00C90717" w:rsidRPr="00C90717" w:rsidRDefault="00C90717" w:rsidP="002610BC">
            <w:pPr>
              <w:jc w:val="center"/>
              <w:rPr>
                <w:rFonts w:eastAsia="Calibri"/>
                <w:sz w:val="20"/>
                <w:lang w:eastAsia="en-US"/>
              </w:rPr>
            </w:pPr>
            <w:r w:rsidRPr="00C90717">
              <w:rPr>
                <w:rFonts w:eastAsia="Calibri"/>
                <w:b/>
                <w:sz w:val="20"/>
                <w:lang w:eastAsia="en-US"/>
              </w:rPr>
              <w:t>CATMAT</w:t>
            </w:r>
          </w:p>
        </w:tc>
        <w:tc>
          <w:tcPr>
            <w:tcW w:w="1133" w:type="dxa"/>
            <w:shd w:val="clear" w:color="auto" w:fill="8DB3E2"/>
          </w:tcPr>
          <w:p w:rsidR="00C90717" w:rsidRPr="00C90717" w:rsidRDefault="00C90717" w:rsidP="002610BC">
            <w:pPr>
              <w:tabs>
                <w:tab w:val="center" w:pos="4252"/>
                <w:tab w:val="right" w:pos="8504"/>
              </w:tabs>
              <w:ind w:right="-109"/>
              <w:jc w:val="center"/>
              <w:rPr>
                <w:rFonts w:eastAsia="Calibri"/>
                <w:b/>
                <w:sz w:val="20"/>
                <w:lang w:eastAsia="en-US"/>
              </w:rPr>
            </w:pPr>
            <w:r w:rsidRPr="00C90717">
              <w:rPr>
                <w:rFonts w:eastAsia="Calibri"/>
                <w:b/>
                <w:sz w:val="20"/>
                <w:lang w:eastAsia="en-US"/>
              </w:rPr>
              <w:t>UNIDADE</w:t>
            </w:r>
          </w:p>
        </w:tc>
        <w:tc>
          <w:tcPr>
            <w:tcW w:w="1110"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Mínima</w:t>
            </w:r>
          </w:p>
        </w:tc>
        <w:tc>
          <w:tcPr>
            <w:tcW w:w="1159" w:type="dxa"/>
            <w:shd w:val="clear" w:color="auto" w:fill="8DB3E2"/>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Quant. Máxima</w:t>
            </w:r>
          </w:p>
        </w:tc>
      </w:tr>
      <w:tr w:rsidR="00C90717" w:rsidRPr="00C90717" w:rsidTr="00C90717">
        <w:trPr>
          <w:trHeight w:hRule="exact" w:val="1643"/>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b/>
                <w:sz w:val="20"/>
                <w:u w:val="single"/>
                <w:lang w:eastAsia="en-US"/>
              </w:rPr>
              <w:t>LOCAÇÃO DE KIT 6 BRINQUEDOS</w:t>
            </w:r>
            <w:r w:rsidRPr="00C90717">
              <w:rPr>
                <w:rFonts w:eastAsia="Calibri"/>
                <w:sz w:val="20"/>
                <w:lang w:eastAsia="en-US"/>
              </w:rPr>
              <w:t>/ COM INSTALAÇÃO E PESSOAL DE MONITORIA (TOBOGÃ INFLÁVEL, CAMAS ELÁSTICAS E TOURO MECÂNICO,  PISCINA DE BOLINHAS, BALÃO PULA-PULA OU FUTEBOL DE SABÃO OU OUTRA OPÇÃO DE BRINQUEDOS ).</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Não localizado</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Unidade</w:t>
            </w:r>
          </w:p>
          <w:p w:rsidR="00C90717" w:rsidRPr="00C90717" w:rsidRDefault="00C90717" w:rsidP="002610BC">
            <w:pPr>
              <w:rPr>
                <w:rFonts w:eastAsia="Calibri"/>
                <w:sz w:val="20"/>
                <w:lang w:eastAsia="en-US"/>
              </w:rPr>
            </w:pP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hRule="exact" w:val="1270"/>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01</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b/>
                <w:sz w:val="20"/>
                <w:u w:val="single"/>
                <w:lang w:eastAsia="en-US"/>
              </w:rPr>
              <w:t>LOCAÇÃO DE KIT 4 BRINQUEDOS</w:t>
            </w:r>
            <w:r w:rsidRPr="00C90717">
              <w:rPr>
                <w:rFonts w:eastAsia="Calibri"/>
                <w:sz w:val="20"/>
                <w:lang w:eastAsia="en-US"/>
              </w:rPr>
              <w:t xml:space="preserve"> / COM PESSOAL  DE MONITORIA E INSTALAÇÃO (TOBOGÃ INFLÁVEL, CAMAS ELÁSTICAS E  TOURO MECÂNICO OU  FUTEBOL DE SABÃO).</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Não localizado</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Unidade</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hRule="exact" w:val="1225"/>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02</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shd w:val="clear" w:color="auto" w:fill="FFFFFF"/>
              <w:rPr>
                <w:rFonts w:eastAsia="Calibri"/>
                <w:sz w:val="20"/>
                <w:lang w:eastAsia="en-US"/>
              </w:rPr>
            </w:pPr>
            <w:r w:rsidRPr="00C90717">
              <w:rPr>
                <w:rFonts w:eastAsia="Calibri"/>
                <w:b/>
                <w:spacing w:val="12"/>
                <w:sz w:val="20"/>
                <w:u w:val="single"/>
                <w:bdr w:val="none" w:sz="0" w:space="0" w:color="auto" w:frame="1"/>
                <w:lang w:eastAsia="en-US"/>
              </w:rPr>
              <w:t>LOCAÇÃO DE CARRINHO DE PIPOCA</w:t>
            </w:r>
            <w:r w:rsidRPr="00C90717">
              <w:rPr>
                <w:rFonts w:eastAsia="Calibri"/>
                <w:sz w:val="20"/>
                <w:lang w:eastAsia="en-US"/>
              </w:rPr>
              <w:t xml:space="preserve">, ESPECTATIVA DE ATENDER ATE 500 CRIANÇAS, com insumos e serviço de preparo/distribuição incluídos. </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Diária</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hRule="exact" w:val="1108"/>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03</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shd w:val="clear" w:color="auto" w:fill="FFFFFF"/>
              <w:textAlignment w:val="baseline"/>
              <w:rPr>
                <w:rFonts w:ascii="Georgia" w:hAnsi="Georgia"/>
                <w:color w:val="646772"/>
                <w:sz w:val="20"/>
              </w:rPr>
            </w:pPr>
            <w:r w:rsidRPr="00C90717">
              <w:rPr>
                <w:rFonts w:eastAsia="Calibri"/>
                <w:b/>
                <w:bCs/>
                <w:color w:val="000000"/>
                <w:kern w:val="22"/>
                <w:sz w:val="20"/>
                <w:u w:val="single"/>
                <w:lang w:eastAsia="en-US"/>
              </w:rPr>
              <w:t>LOCAÇÃO DE  CARRINHO  DE  ALGODÃO  DOCE</w:t>
            </w:r>
            <w:r w:rsidRPr="00C90717">
              <w:rPr>
                <w:rFonts w:eastAsia="Calibri"/>
                <w:bCs/>
                <w:color w:val="000000"/>
                <w:kern w:val="22"/>
                <w:sz w:val="20"/>
                <w:lang w:eastAsia="en-US"/>
              </w:rPr>
              <w:t xml:space="preserve">, ESPECTATIVA DE ATENDER ATÉ 500 CRIANÇAS, </w:t>
            </w:r>
            <w:r w:rsidRPr="00C90717">
              <w:rPr>
                <w:rFonts w:eastAsia="Calibri"/>
                <w:sz w:val="20"/>
                <w:lang w:eastAsia="en-US"/>
              </w:rPr>
              <w:t>com insumos e serviço de preparo/distribuição incluídos.</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Diária</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hRule="exact" w:val="992"/>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04</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rPr>
                <w:rFonts w:eastAsia="Calibri"/>
                <w:sz w:val="20"/>
                <w:lang w:eastAsia="en-US"/>
              </w:rPr>
            </w:pPr>
            <w:r w:rsidRPr="00C90717">
              <w:rPr>
                <w:rFonts w:eastAsia="Calibri"/>
                <w:b/>
                <w:sz w:val="20"/>
                <w:u w:val="single"/>
                <w:lang w:eastAsia="en-US"/>
              </w:rPr>
              <w:t xml:space="preserve">LOCAÇÃO DE CARRINHO DE PICOLÉ, </w:t>
            </w:r>
            <w:r w:rsidRPr="00C90717">
              <w:rPr>
                <w:rFonts w:eastAsia="Calibri"/>
                <w:bCs/>
                <w:color w:val="000000"/>
                <w:kern w:val="22"/>
                <w:sz w:val="20"/>
                <w:lang w:eastAsia="en-US"/>
              </w:rPr>
              <w:t>ESPECTATIVA DE ATENDER ATÉ 500 CRIANÇAS,</w:t>
            </w:r>
            <w:r w:rsidRPr="00C90717">
              <w:rPr>
                <w:rFonts w:eastAsia="Calibri"/>
                <w:sz w:val="20"/>
                <w:lang w:eastAsia="en-US"/>
              </w:rPr>
              <w:t xml:space="preserve"> com insumos e serviço de preparo/distribuição incluídos.</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Diária</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20</w:t>
            </w:r>
          </w:p>
        </w:tc>
      </w:tr>
      <w:tr w:rsidR="00C90717" w:rsidRPr="00C90717" w:rsidTr="00C90717">
        <w:trPr>
          <w:trHeight w:hRule="exact" w:val="2519"/>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05</w:t>
            </w:r>
          </w:p>
        </w:tc>
        <w:tc>
          <w:tcPr>
            <w:tcW w:w="4536"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both"/>
              <w:rPr>
                <w:rFonts w:eastAsia="Calibri"/>
                <w:sz w:val="20"/>
                <w:lang w:eastAsia="en-US"/>
              </w:rPr>
            </w:pPr>
            <w:r w:rsidRPr="00C90717">
              <w:rPr>
                <w:rFonts w:eastAsia="Calibri"/>
                <w:b/>
                <w:sz w:val="20"/>
                <w:u w:val="single"/>
                <w:lang w:eastAsia="en-US"/>
              </w:rPr>
              <w:t>SERVIÇO DE</w:t>
            </w:r>
            <w:r w:rsidRPr="00C90717">
              <w:rPr>
                <w:rFonts w:eastAsia="Calibri"/>
                <w:b/>
                <w:spacing w:val="4"/>
                <w:sz w:val="20"/>
                <w:u w:val="single"/>
                <w:shd w:val="clear" w:color="auto" w:fill="FFFFFF"/>
                <w:lang w:eastAsia="en-US"/>
              </w:rPr>
              <w:t xml:space="preserve"> RECREADOR</w:t>
            </w:r>
            <w:r w:rsidRPr="00C90717">
              <w:rPr>
                <w:rFonts w:eastAsia="Calibri"/>
                <w:b/>
                <w:sz w:val="20"/>
                <w:u w:val="single"/>
                <w:lang w:eastAsia="en-US"/>
              </w:rPr>
              <w:t xml:space="preserve"> PARA ANIMAÇÃO DE FESTA, COM ATIVIDADES DIRIGIDAS</w:t>
            </w:r>
            <w:r w:rsidRPr="00C90717">
              <w:rPr>
                <w:rFonts w:eastAsia="Calibri"/>
                <w:sz w:val="20"/>
                <w:lang w:eastAsia="en-US"/>
              </w:rPr>
              <w:t xml:space="preserve"> (artista capaz de entreter crianças utilizando de recursos lúcidos e artísticos. com expertise em realizar alternativa de recreação como contação de história, numero de mágica, espetáculo circense, pintura facial/corporal, roda cantigas, teatro ou musical).</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Diária</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80</w:t>
            </w:r>
          </w:p>
        </w:tc>
      </w:tr>
      <w:tr w:rsidR="00C90717" w:rsidRPr="00C90717" w:rsidTr="00C90717">
        <w:trPr>
          <w:trHeight w:hRule="exact" w:val="2258"/>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06</w:t>
            </w:r>
          </w:p>
        </w:tc>
        <w:tc>
          <w:tcPr>
            <w:tcW w:w="4536" w:type="dxa"/>
            <w:tcBorders>
              <w:top w:val="single" w:sz="4" w:space="0" w:color="auto"/>
              <w:left w:val="single" w:sz="4" w:space="0" w:color="auto"/>
              <w:bottom w:val="single" w:sz="4" w:space="0" w:color="auto"/>
              <w:right w:val="single" w:sz="4" w:space="0" w:color="auto"/>
            </w:tcBorders>
            <w:vAlign w:val="center"/>
          </w:tcPr>
          <w:p w:rsidR="00C90717" w:rsidRPr="00C90717" w:rsidRDefault="00C90717" w:rsidP="002610BC">
            <w:pPr>
              <w:tabs>
                <w:tab w:val="center" w:pos="4252"/>
                <w:tab w:val="right" w:pos="8504"/>
              </w:tabs>
              <w:jc w:val="both"/>
              <w:rPr>
                <w:rFonts w:eastAsia="Calibri"/>
                <w:b/>
                <w:sz w:val="20"/>
                <w:u w:val="single"/>
                <w:lang w:eastAsia="en-US"/>
              </w:rPr>
            </w:pPr>
            <w:r w:rsidRPr="00C90717">
              <w:rPr>
                <w:rFonts w:eastAsia="Calibri"/>
                <w:b/>
                <w:sz w:val="20"/>
                <w:u w:val="single"/>
                <w:lang w:eastAsia="en-US"/>
              </w:rPr>
              <w:t>RECREADOR FANTASIADO/PERSONAGEM</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Artista dotado de fantasia própria para entreter coletivo infantil (fantasia de personagem como Papai Noel, Coelhinho da Páscoa, personagens de desenhos animados e filmes ou de histórias clássicas)</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0"/>
                <w:lang w:eastAsia="en-US"/>
              </w:rPr>
            </w:pPr>
            <w:r w:rsidRPr="00C90717">
              <w:rPr>
                <w:rFonts w:eastAsia="Calibri"/>
                <w:sz w:val="20"/>
                <w:lang w:eastAsia="en-US"/>
              </w:rPr>
              <w:t>388</w:t>
            </w: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rPr>
                <w:rFonts w:eastAsia="Calibri"/>
                <w:sz w:val="20"/>
                <w:lang w:eastAsia="en-US"/>
              </w:rPr>
            </w:pPr>
            <w:r w:rsidRPr="00C90717">
              <w:rPr>
                <w:rFonts w:eastAsia="Calibri"/>
                <w:sz w:val="20"/>
                <w:lang w:eastAsia="en-US"/>
              </w:rPr>
              <w:t>Diária</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0"/>
                <w:lang w:eastAsia="en-US"/>
              </w:rPr>
            </w:pPr>
            <w:r w:rsidRPr="00C90717">
              <w:rPr>
                <w:rFonts w:eastAsia="Calibri"/>
                <w:sz w:val="20"/>
                <w:lang w:eastAsia="en-US"/>
              </w:rPr>
              <w:t>80</w:t>
            </w:r>
          </w:p>
        </w:tc>
      </w:tr>
    </w:tbl>
    <w:p w:rsidR="00C90717" w:rsidRPr="00C90717" w:rsidRDefault="00C90717" w:rsidP="002610BC">
      <w:pPr>
        <w:tabs>
          <w:tab w:val="left" w:pos="2865"/>
        </w:tabs>
        <w:jc w:val="both"/>
        <w:rPr>
          <w:rFonts w:eastAsia="Calibri"/>
          <w:sz w:val="22"/>
          <w:szCs w:val="22"/>
          <w:lang w:eastAsia="en-US"/>
        </w:rPr>
      </w:pPr>
    </w:p>
    <w:p w:rsidR="00C90717" w:rsidRPr="00C90717" w:rsidRDefault="00C90717" w:rsidP="002610BC">
      <w:pPr>
        <w:tabs>
          <w:tab w:val="left" w:pos="2865"/>
        </w:tabs>
        <w:jc w:val="both"/>
        <w:rPr>
          <w:rFonts w:eastAsia="Calibri"/>
          <w:sz w:val="22"/>
          <w:szCs w:val="22"/>
          <w:lang w:eastAsia="en-US"/>
        </w:rPr>
      </w:pPr>
    </w:p>
    <w:p w:rsidR="00C90717" w:rsidRPr="00C90717" w:rsidRDefault="00C90717" w:rsidP="002610BC">
      <w:pPr>
        <w:tabs>
          <w:tab w:val="left" w:pos="2865"/>
        </w:tabs>
        <w:jc w:val="both"/>
        <w:rPr>
          <w:rFonts w:eastAsia="Calibri"/>
          <w:sz w:val="22"/>
          <w:szCs w:val="22"/>
          <w:lang w:eastAsia="en-US"/>
        </w:rPr>
      </w:pPr>
    </w:p>
    <w:p w:rsidR="00C90717" w:rsidRPr="00C90717" w:rsidRDefault="00C90717" w:rsidP="002610BC">
      <w:pPr>
        <w:tabs>
          <w:tab w:val="left" w:pos="2865"/>
        </w:tabs>
        <w:jc w:val="both"/>
        <w:rPr>
          <w:rFonts w:eastAsia="Calibri"/>
          <w:sz w:val="22"/>
          <w:szCs w:val="22"/>
          <w:lang w:eastAsia="en-US"/>
        </w:rPr>
      </w:pPr>
      <w:r w:rsidRPr="00C90717">
        <w:rPr>
          <w:rFonts w:eastAsia="Calibri"/>
          <w:b/>
          <w:sz w:val="22"/>
          <w:szCs w:val="22"/>
          <w:u w:val="single"/>
          <w:lang w:eastAsia="en-US"/>
        </w:rPr>
        <w:t xml:space="preserve">LOTE 22 BANHO DE ESPUMA </w:t>
      </w:r>
      <w:r w:rsidRPr="00C90717">
        <w:rPr>
          <w:rFonts w:eastAsia="Calibri"/>
          <w:sz w:val="22"/>
          <w:szCs w:val="22"/>
          <w:lang w:eastAsia="en-US"/>
        </w:rPr>
        <w:t xml:space="preserve">– </w:t>
      </w:r>
      <w:r w:rsidRPr="00C90717">
        <w:rPr>
          <w:rFonts w:eastAsia="Calibri"/>
          <w:sz w:val="20"/>
          <w:lang w:eastAsia="en-US"/>
        </w:rPr>
        <w:t>Montagem, execução, manutenção e desmontagem de serviço de BANHO DE ESPUMA.</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134"/>
        <w:gridCol w:w="1133"/>
        <w:gridCol w:w="1110"/>
        <w:gridCol w:w="1159"/>
      </w:tblGrid>
      <w:tr w:rsidR="00C90717" w:rsidRPr="00C90717" w:rsidTr="00C90717">
        <w:tc>
          <w:tcPr>
            <w:tcW w:w="851" w:type="dxa"/>
            <w:shd w:val="clear" w:color="auto" w:fill="8DB3E2"/>
          </w:tcPr>
          <w:p w:rsidR="00C90717" w:rsidRPr="00C90717" w:rsidRDefault="00C90717" w:rsidP="002610BC">
            <w:pPr>
              <w:tabs>
                <w:tab w:val="center" w:pos="4252"/>
                <w:tab w:val="right" w:pos="8504"/>
              </w:tabs>
              <w:jc w:val="center"/>
              <w:rPr>
                <w:rFonts w:eastAsia="Calibri"/>
                <w:b/>
                <w:sz w:val="18"/>
                <w:szCs w:val="18"/>
                <w:lang w:eastAsia="en-US"/>
              </w:rPr>
            </w:pPr>
            <w:r w:rsidRPr="00C90717">
              <w:rPr>
                <w:rFonts w:eastAsia="Calibri"/>
                <w:b/>
                <w:sz w:val="18"/>
                <w:szCs w:val="18"/>
                <w:lang w:eastAsia="en-US"/>
              </w:rPr>
              <w:t>ITEM</w:t>
            </w:r>
          </w:p>
        </w:tc>
        <w:tc>
          <w:tcPr>
            <w:tcW w:w="4536" w:type="dxa"/>
            <w:tcBorders>
              <w:bottom w:val="single" w:sz="4" w:space="0" w:color="auto"/>
            </w:tcBorders>
            <w:shd w:val="clear" w:color="auto" w:fill="8DB3E2"/>
          </w:tcPr>
          <w:p w:rsidR="00C90717" w:rsidRPr="00C90717" w:rsidRDefault="00C90717" w:rsidP="002610BC">
            <w:pPr>
              <w:tabs>
                <w:tab w:val="center" w:pos="4252"/>
                <w:tab w:val="right" w:pos="8504"/>
              </w:tabs>
              <w:jc w:val="center"/>
              <w:rPr>
                <w:rFonts w:eastAsia="Calibri"/>
                <w:b/>
                <w:sz w:val="18"/>
                <w:szCs w:val="18"/>
                <w:lang w:eastAsia="en-US"/>
              </w:rPr>
            </w:pPr>
            <w:r w:rsidRPr="00C90717">
              <w:rPr>
                <w:rFonts w:eastAsia="Calibri"/>
                <w:b/>
                <w:sz w:val="18"/>
                <w:szCs w:val="18"/>
                <w:lang w:eastAsia="en-US"/>
              </w:rPr>
              <w:t>DESCRIÇÃO</w:t>
            </w:r>
          </w:p>
        </w:tc>
        <w:tc>
          <w:tcPr>
            <w:tcW w:w="1134" w:type="dxa"/>
            <w:shd w:val="clear" w:color="auto" w:fill="8DB3E2"/>
          </w:tcPr>
          <w:p w:rsidR="00C90717" w:rsidRPr="00C90717" w:rsidRDefault="00C90717" w:rsidP="002610BC">
            <w:pPr>
              <w:jc w:val="center"/>
              <w:rPr>
                <w:rFonts w:eastAsia="Calibri"/>
                <w:b/>
                <w:sz w:val="18"/>
                <w:szCs w:val="18"/>
                <w:lang w:eastAsia="en-US"/>
              </w:rPr>
            </w:pPr>
            <w:r w:rsidRPr="00C90717">
              <w:rPr>
                <w:rFonts w:eastAsia="Calibri"/>
                <w:b/>
                <w:sz w:val="18"/>
                <w:szCs w:val="18"/>
                <w:lang w:eastAsia="en-US"/>
              </w:rPr>
              <w:t>CATSER</w:t>
            </w:r>
          </w:p>
          <w:p w:rsidR="00C90717" w:rsidRPr="00C90717" w:rsidRDefault="00C90717" w:rsidP="002610BC">
            <w:pPr>
              <w:jc w:val="center"/>
              <w:rPr>
                <w:rFonts w:eastAsia="Calibri"/>
                <w:sz w:val="18"/>
                <w:szCs w:val="18"/>
                <w:lang w:eastAsia="en-US"/>
              </w:rPr>
            </w:pPr>
            <w:r w:rsidRPr="00C90717">
              <w:rPr>
                <w:rFonts w:eastAsia="Calibri"/>
                <w:b/>
                <w:sz w:val="18"/>
                <w:szCs w:val="18"/>
                <w:lang w:eastAsia="en-US"/>
              </w:rPr>
              <w:t>CATMAT</w:t>
            </w:r>
          </w:p>
        </w:tc>
        <w:tc>
          <w:tcPr>
            <w:tcW w:w="1133" w:type="dxa"/>
            <w:shd w:val="clear" w:color="auto" w:fill="8DB3E2"/>
          </w:tcPr>
          <w:p w:rsidR="00C90717" w:rsidRPr="00C90717" w:rsidRDefault="00C90717" w:rsidP="002610BC">
            <w:pPr>
              <w:tabs>
                <w:tab w:val="center" w:pos="4252"/>
                <w:tab w:val="right" w:pos="8504"/>
              </w:tabs>
              <w:ind w:right="-109"/>
              <w:jc w:val="center"/>
              <w:rPr>
                <w:rFonts w:eastAsia="Calibri"/>
                <w:b/>
                <w:sz w:val="18"/>
                <w:szCs w:val="18"/>
                <w:lang w:eastAsia="en-US"/>
              </w:rPr>
            </w:pPr>
            <w:r w:rsidRPr="00C90717">
              <w:rPr>
                <w:rFonts w:eastAsia="Calibri"/>
                <w:b/>
                <w:sz w:val="18"/>
                <w:szCs w:val="18"/>
                <w:lang w:eastAsia="en-US"/>
              </w:rPr>
              <w:t>UNIDADE</w:t>
            </w:r>
          </w:p>
        </w:tc>
        <w:tc>
          <w:tcPr>
            <w:tcW w:w="1110" w:type="dxa"/>
            <w:shd w:val="clear" w:color="auto" w:fill="8DB3E2"/>
          </w:tcPr>
          <w:p w:rsidR="00C90717" w:rsidRPr="00C90717" w:rsidRDefault="00C90717" w:rsidP="002610BC">
            <w:pPr>
              <w:tabs>
                <w:tab w:val="center" w:pos="4252"/>
                <w:tab w:val="right" w:pos="8504"/>
              </w:tabs>
              <w:jc w:val="center"/>
              <w:rPr>
                <w:rFonts w:eastAsia="Calibri"/>
                <w:b/>
                <w:sz w:val="18"/>
                <w:szCs w:val="18"/>
                <w:lang w:eastAsia="en-US"/>
              </w:rPr>
            </w:pPr>
            <w:r w:rsidRPr="00C90717">
              <w:rPr>
                <w:rFonts w:eastAsia="Calibri"/>
                <w:b/>
                <w:sz w:val="18"/>
                <w:szCs w:val="18"/>
                <w:lang w:eastAsia="en-US"/>
              </w:rPr>
              <w:t>Quant. Mínima</w:t>
            </w:r>
          </w:p>
        </w:tc>
        <w:tc>
          <w:tcPr>
            <w:tcW w:w="1159" w:type="dxa"/>
            <w:shd w:val="clear" w:color="auto" w:fill="8DB3E2"/>
          </w:tcPr>
          <w:p w:rsidR="00C90717" w:rsidRPr="00C90717" w:rsidRDefault="00C90717" w:rsidP="002610BC">
            <w:pPr>
              <w:tabs>
                <w:tab w:val="center" w:pos="4252"/>
                <w:tab w:val="right" w:pos="8504"/>
              </w:tabs>
              <w:jc w:val="center"/>
              <w:rPr>
                <w:rFonts w:eastAsia="Calibri"/>
                <w:b/>
                <w:sz w:val="18"/>
                <w:szCs w:val="18"/>
                <w:lang w:eastAsia="en-US"/>
              </w:rPr>
            </w:pPr>
            <w:r w:rsidRPr="00C90717">
              <w:rPr>
                <w:rFonts w:eastAsia="Calibri"/>
                <w:b/>
                <w:sz w:val="18"/>
                <w:szCs w:val="18"/>
                <w:lang w:eastAsia="en-US"/>
              </w:rPr>
              <w:t>Quant. Máxima</w:t>
            </w:r>
          </w:p>
        </w:tc>
      </w:tr>
      <w:tr w:rsidR="00C90717" w:rsidRPr="00C90717" w:rsidTr="00C90717">
        <w:trPr>
          <w:trHeight w:hRule="exact" w:val="9868"/>
        </w:trPr>
        <w:tc>
          <w:tcPr>
            <w:tcW w:w="851"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b/>
                <w:sz w:val="20"/>
                <w:lang w:eastAsia="en-US"/>
              </w:rPr>
            </w:pPr>
            <w:r w:rsidRPr="00C90717">
              <w:rPr>
                <w:rFonts w:eastAsia="Calibri"/>
                <w:b/>
                <w:sz w:val="20"/>
                <w:lang w:eastAsia="en-US"/>
              </w:rPr>
              <w:t>07</w:t>
            </w:r>
          </w:p>
        </w:tc>
        <w:tc>
          <w:tcPr>
            <w:tcW w:w="4536" w:type="dxa"/>
            <w:tcBorders>
              <w:top w:val="single" w:sz="4" w:space="0" w:color="auto"/>
              <w:left w:val="single" w:sz="4" w:space="0" w:color="auto"/>
              <w:bottom w:val="single" w:sz="4" w:space="0" w:color="auto"/>
              <w:right w:val="single" w:sz="4" w:space="0" w:color="auto"/>
            </w:tcBorders>
            <w:vAlign w:val="center"/>
          </w:tcPr>
          <w:p w:rsidR="00C90717" w:rsidRPr="00C90717" w:rsidRDefault="00C90717" w:rsidP="002610BC">
            <w:pPr>
              <w:tabs>
                <w:tab w:val="center" w:pos="4252"/>
                <w:tab w:val="right" w:pos="8504"/>
              </w:tabs>
              <w:jc w:val="both"/>
              <w:rPr>
                <w:rFonts w:eastAsia="Calibri"/>
                <w:b/>
                <w:sz w:val="20"/>
                <w:u w:val="single"/>
                <w:lang w:eastAsia="en-US"/>
              </w:rPr>
            </w:pPr>
            <w:r w:rsidRPr="00C90717">
              <w:rPr>
                <w:rFonts w:eastAsia="Calibri"/>
                <w:b/>
                <w:sz w:val="20"/>
                <w:u w:val="single"/>
                <w:lang w:eastAsia="en-US"/>
              </w:rPr>
              <w:t>BANHO DE ESPUMA</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Montagem, execução, manutenção e desmontagem de serviço de BANHO DE ESPUMA. Execução de “banho recreativo”, em logradouro público, por período de três horas de duração, por meio de equipamento que produza rapidamente grande quantidade de espuma, refrescante, neutra, e atóxica (incapaz de irritar a pele, ou os olhos, ou manchar roupas), atendendo as normas ambientais e de segurança (a fontes de agua, o possível uso de caminhão pipa, uso de energia elétrica devem ser pensados e dispostos de forma independente, para reservar os usuários de possíveis riscos). </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Equipamento dotado de canhão de espuma unidirecional, de longo alcance (distancia de dispersão entre 6 a 10 metros de jato). Além da “cabeça de canhão” o equipamento deve possuir assessórios como base e suporte para o canhão, um pump com no mínimo 10 metros de mangueira.</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 Banho com fluido composto por água, e substancias neutras e atóxicas para geração de espuma.</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Incluso ao serviço também o fornecimento da água em quantidade proporcional para o banho coletivo, fornecimento de energia elétrica e demais insumos para a plena execução serviço com duração de duas horas.  </w:t>
            </w:r>
          </w:p>
          <w:p w:rsidR="00C90717" w:rsidRPr="00C90717" w:rsidRDefault="00C90717" w:rsidP="002610BC">
            <w:pPr>
              <w:tabs>
                <w:tab w:val="center" w:pos="4252"/>
                <w:tab w:val="right" w:pos="8504"/>
              </w:tabs>
              <w:jc w:val="both"/>
              <w:rPr>
                <w:rFonts w:eastAsia="Calibri"/>
                <w:sz w:val="20"/>
                <w:lang w:eastAsia="en-US"/>
              </w:rPr>
            </w:pPr>
            <w:r w:rsidRPr="00C90717">
              <w:rPr>
                <w:rFonts w:eastAsia="Calibri"/>
                <w:sz w:val="20"/>
                <w:lang w:eastAsia="en-US"/>
              </w:rPr>
              <w:t xml:space="preserve">O público por banho é impossível de estimado, por se tratar de atração para eventos abertos. Porem em casos de hiper lotação a empresa pode orientar esquema de revezamento entre usuários (crianças e acompanhantes) de forma a manter adensamento seguro. </w:t>
            </w:r>
          </w:p>
        </w:tc>
        <w:tc>
          <w:tcPr>
            <w:tcW w:w="1134"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2"/>
                <w:szCs w:val="22"/>
                <w:lang w:eastAsia="en-US"/>
              </w:rPr>
            </w:pPr>
          </w:p>
        </w:tc>
        <w:tc>
          <w:tcPr>
            <w:tcW w:w="1133"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jc w:val="center"/>
              <w:rPr>
                <w:rFonts w:eastAsia="Calibri"/>
                <w:sz w:val="22"/>
                <w:szCs w:val="22"/>
                <w:lang w:eastAsia="en-US"/>
              </w:rPr>
            </w:pPr>
            <w:r w:rsidRPr="00C90717">
              <w:rPr>
                <w:rFonts w:eastAsia="Calibri"/>
                <w:sz w:val="22"/>
                <w:szCs w:val="22"/>
                <w:lang w:eastAsia="en-US"/>
              </w:rPr>
              <w:t>Diária</w:t>
            </w:r>
          </w:p>
        </w:tc>
        <w:tc>
          <w:tcPr>
            <w:tcW w:w="1110"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2"/>
                <w:szCs w:val="22"/>
                <w:lang w:eastAsia="en-US"/>
              </w:rPr>
            </w:pPr>
            <w:r w:rsidRPr="00C90717">
              <w:rPr>
                <w:rFonts w:eastAsia="Calibri"/>
                <w:sz w:val="22"/>
                <w:szCs w:val="22"/>
                <w:lang w:eastAsia="en-US"/>
              </w:rPr>
              <w:t>01</w:t>
            </w:r>
          </w:p>
        </w:tc>
        <w:tc>
          <w:tcPr>
            <w:tcW w:w="1159" w:type="dxa"/>
            <w:tcBorders>
              <w:top w:val="single" w:sz="4" w:space="0" w:color="auto"/>
              <w:left w:val="single" w:sz="4" w:space="0" w:color="auto"/>
              <w:bottom w:val="single" w:sz="4" w:space="0" w:color="auto"/>
              <w:right w:val="single" w:sz="4" w:space="0" w:color="auto"/>
            </w:tcBorders>
          </w:tcPr>
          <w:p w:rsidR="00C90717" w:rsidRPr="00C90717" w:rsidRDefault="00C90717" w:rsidP="002610BC">
            <w:pPr>
              <w:tabs>
                <w:tab w:val="center" w:pos="4252"/>
                <w:tab w:val="right" w:pos="8504"/>
              </w:tabs>
              <w:jc w:val="center"/>
              <w:rPr>
                <w:rFonts w:eastAsia="Calibri"/>
                <w:sz w:val="22"/>
                <w:szCs w:val="22"/>
                <w:lang w:eastAsia="en-US"/>
              </w:rPr>
            </w:pPr>
            <w:r w:rsidRPr="00C90717">
              <w:rPr>
                <w:rFonts w:eastAsia="Calibri"/>
                <w:sz w:val="22"/>
                <w:szCs w:val="22"/>
                <w:lang w:eastAsia="en-US"/>
              </w:rPr>
              <w:t>30</w:t>
            </w:r>
          </w:p>
        </w:tc>
      </w:tr>
    </w:tbl>
    <w:p w:rsidR="00C90717" w:rsidRPr="00C90717" w:rsidRDefault="00C90717" w:rsidP="002610BC">
      <w:pPr>
        <w:tabs>
          <w:tab w:val="left" w:pos="2865"/>
        </w:tabs>
        <w:jc w:val="both"/>
        <w:rPr>
          <w:rFonts w:eastAsia="Calibri"/>
          <w:sz w:val="22"/>
          <w:szCs w:val="22"/>
          <w:lang w:eastAsia="en-US"/>
        </w:rPr>
      </w:pPr>
    </w:p>
    <w:p w:rsidR="00C90717" w:rsidRPr="00C90717" w:rsidRDefault="00C90717" w:rsidP="002610BC">
      <w:pPr>
        <w:tabs>
          <w:tab w:val="left" w:pos="2865"/>
        </w:tabs>
        <w:jc w:val="both"/>
        <w:rPr>
          <w:rFonts w:eastAsia="Calibri"/>
          <w:sz w:val="22"/>
          <w:szCs w:val="22"/>
          <w:lang w:eastAsia="en-US"/>
        </w:rPr>
      </w:pPr>
    </w:p>
    <w:p w:rsidR="00C90717" w:rsidRPr="00C90717" w:rsidRDefault="00C90717" w:rsidP="002610BC">
      <w:pPr>
        <w:tabs>
          <w:tab w:val="left" w:pos="2865"/>
        </w:tabs>
        <w:jc w:val="both"/>
        <w:rPr>
          <w:rFonts w:eastAsia="Calibri"/>
          <w:sz w:val="22"/>
          <w:szCs w:val="22"/>
          <w:lang w:eastAsia="en-US"/>
        </w:rPr>
      </w:pPr>
    </w:p>
    <w:p w:rsidR="00C90717" w:rsidRPr="00C90717" w:rsidRDefault="00C90717" w:rsidP="002610BC">
      <w:pPr>
        <w:tabs>
          <w:tab w:val="left" w:pos="2865"/>
        </w:tabs>
        <w:jc w:val="both"/>
        <w:rPr>
          <w:rFonts w:eastAsia="Calibri"/>
          <w:sz w:val="22"/>
          <w:szCs w:val="22"/>
          <w:lang w:eastAsia="en-US"/>
        </w:rPr>
      </w:pPr>
    </w:p>
    <w:p w:rsidR="00C90717" w:rsidRPr="00C90717" w:rsidRDefault="00C90717" w:rsidP="002610BC">
      <w:pPr>
        <w:tabs>
          <w:tab w:val="left" w:pos="2865"/>
        </w:tabs>
        <w:jc w:val="both"/>
        <w:rPr>
          <w:rFonts w:eastAsia="Calibri"/>
          <w:b/>
          <w:sz w:val="22"/>
          <w:szCs w:val="22"/>
          <w:lang w:eastAsia="en-US"/>
        </w:rPr>
      </w:pPr>
      <w:r w:rsidRPr="00C90717">
        <w:rPr>
          <w:rFonts w:eastAsia="Calibri"/>
          <w:b/>
          <w:sz w:val="22"/>
          <w:szCs w:val="22"/>
          <w:lang w:eastAsia="en-US"/>
        </w:rPr>
        <w:t>LOTE 23 – ESSÊNCIAS PARA HIGIENIZAÇÃO DE VIAS PÚBLICAS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3753"/>
        <w:gridCol w:w="1134"/>
        <w:gridCol w:w="1275"/>
        <w:gridCol w:w="1134"/>
        <w:gridCol w:w="1134"/>
      </w:tblGrid>
      <w:tr w:rsidR="00C90717" w:rsidRPr="00C90717" w:rsidTr="00C90717">
        <w:tc>
          <w:tcPr>
            <w:tcW w:w="750" w:type="dxa"/>
            <w:shd w:val="clear" w:color="auto" w:fill="B4C6E7"/>
            <w:vAlign w:val="center"/>
          </w:tcPr>
          <w:p w:rsidR="00C90717" w:rsidRPr="00C90717" w:rsidRDefault="00C90717" w:rsidP="002610BC">
            <w:pPr>
              <w:jc w:val="center"/>
              <w:rPr>
                <w:rFonts w:eastAsia="Calibri"/>
                <w:b/>
                <w:sz w:val="20"/>
                <w:lang w:eastAsia="en-US"/>
              </w:rPr>
            </w:pPr>
            <w:r w:rsidRPr="00C90717">
              <w:rPr>
                <w:rFonts w:eastAsia="Calibri"/>
                <w:b/>
                <w:sz w:val="20"/>
                <w:lang w:eastAsia="en-US"/>
              </w:rPr>
              <w:t>ITEM</w:t>
            </w:r>
          </w:p>
        </w:tc>
        <w:tc>
          <w:tcPr>
            <w:tcW w:w="3753" w:type="dxa"/>
            <w:shd w:val="clear" w:color="auto" w:fill="B4C6E7"/>
            <w:vAlign w:val="center"/>
          </w:tcPr>
          <w:p w:rsidR="00C90717" w:rsidRPr="00C90717" w:rsidRDefault="00C90717" w:rsidP="002610BC">
            <w:pPr>
              <w:jc w:val="center"/>
              <w:rPr>
                <w:rFonts w:eastAsia="Calibri"/>
                <w:b/>
                <w:sz w:val="20"/>
                <w:lang w:eastAsia="en-US"/>
              </w:rPr>
            </w:pPr>
            <w:r w:rsidRPr="00C90717">
              <w:rPr>
                <w:rFonts w:eastAsia="Calibri"/>
                <w:b/>
                <w:sz w:val="20"/>
                <w:lang w:eastAsia="en-US"/>
              </w:rPr>
              <w:t>DESCRIÇÃO/ESPECIFICAÇÃO</w:t>
            </w:r>
          </w:p>
        </w:tc>
        <w:tc>
          <w:tcPr>
            <w:tcW w:w="1134" w:type="dxa"/>
            <w:shd w:val="clear" w:color="auto" w:fill="B4C6E7"/>
            <w:vAlign w:val="center"/>
          </w:tcPr>
          <w:p w:rsidR="00C90717" w:rsidRPr="00C90717" w:rsidRDefault="00C90717" w:rsidP="002610BC">
            <w:pPr>
              <w:jc w:val="center"/>
              <w:rPr>
                <w:rFonts w:eastAsia="Calibri"/>
                <w:b/>
                <w:sz w:val="20"/>
                <w:lang w:eastAsia="en-US"/>
              </w:rPr>
            </w:pPr>
            <w:r w:rsidRPr="00C90717">
              <w:rPr>
                <w:rFonts w:eastAsia="Calibri"/>
                <w:b/>
                <w:sz w:val="20"/>
                <w:lang w:eastAsia="en-US"/>
              </w:rPr>
              <w:t>CATMAT</w:t>
            </w:r>
          </w:p>
        </w:tc>
        <w:tc>
          <w:tcPr>
            <w:tcW w:w="1275" w:type="dxa"/>
            <w:shd w:val="clear" w:color="auto" w:fill="B4C6E7"/>
            <w:vAlign w:val="center"/>
          </w:tcPr>
          <w:p w:rsidR="00C90717" w:rsidRPr="00C90717" w:rsidRDefault="00C90717" w:rsidP="002610BC">
            <w:pPr>
              <w:jc w:val="center"/>
              <w:rPr>
                <w:rFonts w:eastAsia="Calibri"/>
                <w:b/>
                <w:sz w:val="20"/>
                <w:lang w:eastAsia="en-US"/>
              </w:rPr>
            </w:pPr>
            <w:r w:rsidRPr="00C90717">
              <w:rPr>
                <w:rFonts w:eastAsia="Calibri"/>
                <w:b/>
                <w:sz w:val="20"/>
                <w:lang w:eastAsia="en-US"/>
              </w:rPr>
              <w:t>UNIDADE DE MEDIDA</w:t>
            </w:r>
          </w:p>
        </w:tc>
        <w:tc>
          <w:tcPr>
            <w:tcW w:w="1134" w:type="dxa"/>
            <w:shd w:val="clear" w:color="auto" w:fill="B4C6E7"/>
            <w:vAlign w:val="center"/>
          </w:tcPr>
          <w:p w:rsidR="00C90717" w:rsidRPr="00C90717" w:rsidRDefault="00C90717" w:rsidP="002610BC">
            <w:pPr>
              <w:jc w:val="center"/>
              <w:rPr>
                <w:rFonts w:eastAsia="Calibri"/>
                <w:b/>
                <w:sz w:val="20"/>
                <w:lang w:eastAsia="en-US"/>
              </w:rPr>
            </w:pPr>
            <w:r w:rsidRPr="00C90717">
              <w:rPr>
                <w:rFonts w:eastAsia="Calibri"/>
                <w:b/>
                <w:sz w:val="20"/>
                <w:lang w:eastAsia="en-US"/>
              </w:rPr>
              <w:t>QUANT. MÍNIMA</w:t>
            </w:r>
          </w:p>
        </w:tc>
        <w:tc>
          <w:tcPr>
            <w:tcW w:w="1134" w:type="dxa"/>
            <w:shd w:val="clear" w:color="auto" w:fill="B4C6E7"/>
            <w:vAlign w:val="center"/>
          </w:tcPr>
          <w:p w:rsidR="00C90717" w:rsidRPr="00C90717" w:rsidRDefault="00C90717" w:rsidP="002610BC">
            <w:pPr>
              <w:jc w:val="center"/>
              <w:rPr>
                <w:rFonts w:eastAsia="Calibri"/>
                <w:b/>
                <w:sz w:val="20"/>
                <w:lang w:eastAsia="en-US"/>
              </w:rPr>
            </w:pPr>
            <w:r w:rsidRPr="00C90717">
              <w:rPr>
                <w:rFonts w:eastAsia="Calibri"/>
                <w:b/>
                <w:sz w:val="20"/>
                <w:lang w:eastAsia="en-US"/>
              </w:rPr>
              <w:t>QUANT. MÁXIMA</w:t>
            </w:r>
          </w:p>
        </w:tc>
      </w:tr>
      <w:tr w:rsidR="00C90717" w:rsidRPr="00C90717" w:rsidTr="00C90717">
        <w:tc>
          <w:tcPr>
            <w:tcW w:w="750" w:type="dxa"/>
            <w:shd w:val="clear" w:color="auto" w:fill="auto"/>
            <w:vAlign w:val="bottom"/>
          </w:tcPr>
          <w:p w:rsidR="00C90717" w:rsidRPr="00C90717" w:rsidRDefault="00C90717" w:rsidP="002610BC">
            <w:pPr>
              <w:autoSpaceDN w:val="0"/>
              <w:jc w:val="center"/>
              <w:textAlignment w:val="baseline"/>
              <w:rPr>
                <w:rFonts w:eastAsia="Calibri"/>
                <w:kern w:val="3"/>
                <w:sz w:val="20"/>
                <w:lang w:eastAsia="en-US"/>
              </w:rPr>
            </w:pPr>
            <w:r w:rsidRPr="00C90717">
              <w:rPr>
                <w:rFonts w:eastAsia="Calibri"/>
                <w:kern w:val="3"/>
                <w:sz w:val="20"/>
                <w:lang w:eastAsia="en-US"/>
              </w:rPr>
              <w:t>01</w:t>
            </w: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tc>
        <w:tc>
          <w:tcPr>
            <w:tcW w:w="3753" w:type="dxa"/>
            <w:shd w:val="clear" w:color="auto" w:fill="auto"/>
            <w:vAlign w:val="bottom"/>
          </w:tcPr>
          <w:p w:rsidR="00C90717" w:rsidRPr="00C90717" w:rsidRDefault="00C90717" w:rsidP="002610BC">
            <w:pPr>
              <w:autoSpaceDE w:val="0"/>
              <w:autoSpaceDN w:val="0"/>
              <w:adjustRightInd w:val="0"/>
              <w:jc w:val="both"/>
              <w:rPr>
                <w:rFonts w:eastAsia="Calibri"/>
                <w:color w:val="000000"/>
                <w:kern w:val="3"/>
                <w:sz w:val="20"/>
                <w:lang w:eastAsia="zh-CN" w:bidi="hi-IN"/>
              </w:rPr>
            </w:pPr>
            <w:r w:rsidRPr="00C90717">
              <w:rPr>
                <w:rFonts w:eastAsia="Calibri"/>
                <w:b/>
                <w:color w:val="000000"/>
                <w:sz w:val="20"/>
                <w:u w:val="single"/>
                <w:lang w:eastAsia="en-US"/>
              </w:rPr>
              <w:t>Essência de eucalipto antibactericida</w:t>
            </w:r>
            <w:r w:rsidRPr="00C90717">
              <w:rPr>
                <w:rFonts w:eastAsia="Calibri"/>
                <w:color w:val="000000"/>
                <w:sz w:val="20"/>
                <w:lang w:eastAsia="en-US"/>
              </w:rPr>
              <w:t xml:space="preserve"> com composição equilibrada de ativo catiônico + PHMB para a limpeza e desinfecção simultânea de superfícies. </w:t>
            </w:r>
            <w:r w:rsidRPr="00C90717">
              <w:rPr>
                <w:rFonts w:eastAsia="Calibri"/>
                <w:b/>
                <w:color w:val="000000"/>
                <w:sz w:val="20"/>
                <w:u w:val="single"/>
                <w:lang w:eastAsia="en-US"/>
              </w:rPr>
              <w:t>ULTRACONCENTRADO.</w:t>
            </w:r>
            <w:r w:rsidRPr="00C90717">
              <w:rPr>
                <w:rFonts w:eastAsia="Calibri"/>
                <w:color w:val="000000"/>
                <w:sz w:val="20"/>
                <w:lang w:eastAsia="en-US"/>
              </w:rPr>
              <w:t xml:space="preserve"> Diluição para superfícies – 5ml de produto para 1000ml de água, aproximadamente. Composição equilibrada de PHMB + tensoativo catiônico. Não necessita enxágue na aplicação em superfícies. Biodegradável, pode ser descartado na rede de esgoto sem necessidade de inativação. De acordo com as normas: RDC nº35 de 16 de agosto de 2010 – (Desinfetante de alto nível e nível intermediário). RDC nº14 de 28 de fevereiro de 2007 – (Desinfetante de superfícies). RDC nº15 de 15 de março de 2012 – (Boas práticas para o processamento de produtos para saúde). RDC nº59 de 17 de dezembro de 2010 – (Notificação e o registro de produtos saneantes).</w:t>
            </w:r>
            <w:r w:rsidRPr="00C90717">
              <w:rPr>
                <w:rFonts w:eastAsia="Calibri"/>
                <w:color w:val="000000"/>
                <w:kern w:val="3"/>
                <w:sz w:val="20"/>
                <w:lang w:eastAsia="zh-CN" w:bidi="hi-IN"/>
              </w:rPr>
              <w:t xml:space="preserve"> </w:t>
            </w:r>
          </w:p>
        </w:tc>
        <w:tc>
          <w:tcPr>
            <w:tcW w:w="1134" w:type="dxa"/>
            <w:vAlign w:val="bottom"/>
          </w:tcPr>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r w:rsidRPr="00C90717">
              <w:rPr>
                <w:rFonts w:eastAsia="Calibri"/>
                <w:color w:val="000000"/>
                <w:kern w:val="3"/>
                <w:sz w:val="20"/>
                <w:lang w:eastAsia="zh-CN" w:bidi="hi-IN"/>
              </w:rPr>
              <w:t xml:space="preserve">Não </w:t>
            </w: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r w:rsidRPr="00C90717">
              <w:rPr>
                <w:rFonts w:eastAsia="Calibri"/>
                <w:color w:val="000000"/>
                <w:kern w:val="3"/>
                <w:sz w:val="20"/>
                <w:lang w:eastAsia="zh-CN" w:bidi="hi-IN"/>
              </w:rPr>
              <w:t>Localizado</w:t>
            </w: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p>
        </w:tc>
        <w:tc>
          <w:tcPr>
            <w:tcW w:w="1275" w:type="dxa"/>
            <w:shd w:val="clear" w:color="auto" w:fill="auto"/>
            <w:vAlign w:val="bottom"/>
          </w:tcPr>
          <w:p w:rsidR="00C90717" w:rsidRPr="00C90717" w:rsidRDefault="00C90717" w:rsidP="002610BC">
            <w:pPr>
              <w:tabs>
                <w:tab w:val="left" w:pos="0"/>
              </w:tabs>
              <w:suppressAutoHyphens/>
              <w:autoSpaceDN w:val="0"/>
              <w:jc w:val="center"/>
              <w:textAlignment w:val="baseline"/>
              <w:rPr>
                <w:rFonts w:eastAsia="Calibri"/>
                <w:color w:val="000000"/>
                <w:kern w:val="3"/>
                <w:sz w:val="20"/>
                <w:lang w:eastAsia="zh-CN" w:bidi="hi-IN"/>
              </w:rPr>
            </w:pPr>
            <w:r w:rsidRPr="00C90717">
              <w:rPr>
                <w:rFonts w:eastAsia="Calibri"/>
                <w:color w:val="000000"/>
                <w:kern w:val="3"/>
                <w:sz w:val="20"/>
                <w:lang w:eastAsia="zh-CN" w:bidi="hi-IN"/>
              </w:rPr>
              <w:t>Galão 50 Litros</w:t>
            </w: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p w:rsidR="00C90717" w:rsidRPr="00C90717" w:rsidRDefault="00C90717" w:rsidP="002610BC">
            <w:pPr>
              <w:tabs>
                <w:tab w:val="left" w:pos="0"/>
              </w:tabs>
              <w:suppressAutoHyphens/>
              <w:autoSpaceDN w:val="0"/>
              <w:textAlignment w:val="baseline"/>
              <w:rPr>
                <w:rFonts w:eastAsia="Calibri"/>
                <w:color w:val="000000"/>
                <w:kern w:val="3"/>
                <w:sz w:val="20"/>
                <w:lang w:eastAsia="zh-CN" w:bidi="hi-IN"/>
              </w:rPr>
            </w:pPr>
          </w:p>
        </w:tc>
        <w:tc>
          <w:tcPr>
            <w:tcW w:w="1134" w:type="dxa"/>
            <w:shd w:val="clear" w:color="auto" w:fill="auto"/>
            <w:vAlign w:val="center"/>
          </w:tcPr>
          <w:p w:rsidR="00C90717" w:rsidRPr="00C90717" w:rsidRDefault="00C90717" w:rsidP="002610BC">
            <w:pPr>
              <w:autoSpaceDN w:val="0"/>
              <w:jc w:val="center"/>
              <w:textAlignment w:val="baseline"/>
              <w:rPr>
                <w:rFonts w:eastAsia="Calibri"/>
                <w:kern w:val="3"/>
                <w:sz w:val="20"/>
                <w:lang w:eastAsia="en-US"/>
              </w:rPr>
            </w:pPr>
            <w:r w:rsidRPr="00C90717">
              <w:rPr>
                <w:rFonts w:eastAsia="Calibri"/>
                <w:kern w:val="3"/>
                <w:sz w:val="20"/>
                <w:lang w:eastAsia="en-US"/>
              </w:rPr>
              <w:t>01</w:t>
            </w: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tc>
        <w:tc>
          <w:tcPr>
            <w:tcW w:w="1134" w:type="dxa"/>
            <w:shd w:val="clear" w:color="auto" w:fill="auto"/>
            <w:vAlign w:val="center"/>
          </w:tcPr>
          <w:p w:rsidR="00C90717" w:rsidRPr="00C90717" w:rsidRDefault="00C90717" w:rsidP="002610BC">
            <w:pPr>
              <w:autoSpaceDN w:val="0"/>
              <w:jc w:val="center"/>
              <w:textAlignment w:val="baseline"/>
              <w:rPr>
                <w:rFonts w:eastAsia="Calibri"/>
                <w:kern w:val="3"/>
                <w:sz w:val="20"/>
                <w:lang w:eastAsia="en-US"/>
              </w:rPr>
            </w:pPr>
            <w:r w:rsidRPr="00C90717">
              <w:rPr>
                <w:rFonts w:eastAsia="Calibri"/>
                <w:kern w:val="3"/>
                <w:sz w:val="20"/>
                <w:lang w:eastAsia="en-US"/>
              </w:rPr>
              <w:t>300</w:t>
            </w: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p w:rsidR="00C90717" w:rsidRPr="00C90717" w:rsidRDefault="00C90717" w:rsidP="002610BC">
            <w:pPr>
              <w:autoSpaceDN w:val="0"/>
              <w:jc w:val="center"/>
              <w:textAlignment w:val="baseline"/>
              <w:rPr>
                <w:rFonts w:eastAsia="Calibri"/>
                <w:kern w:val="3"/>
                <w:sz w:val="20"/>
                <w:lang w:eastAsia="en-US"/>
              </w:rPr>
            </w:pPr>
          </w:p>
        </w:tc>
      </w:tr>
    </w:tbl>
    <w:p w:rsidR="00C90717" w:rsidRPr="00C90717" w:rsidRDefault="00C90717" w:rsidP="00C90717">
      <w:pPr>
        <w:tabs>
          <w:tab w:val="left" w:pos="2865"/>
        </w:tabs>
        <w:spacing w:after="200" w:line="360" w:lineRule="auto"/>
        <w:jc w:val="both"/>
        <w:rPr>
          <w:rFonts w:eastAsia="Calibri"/>
          <w:sz w:val="22"/>
          <w:szCs w:val="22"/>
          <w:lang w:eastAsia="en-US"/>
        </w:rPr>
      </w:pPr>
    </w:p>
    <w:p w:rsidR="00C90717" w:rsidRPr="002610BC" w:rsidRDefault="00C90717" w:rsidP="002610BC">
      <w:pPr>
        <w:spacing w:before="120" w:after="120"/>
        <w:jc w:val="both"/>
        <w:rPr>
          <w:rFonts w:eastAsia="Calibri"/>
          <w:b/>
          <w:sz w:val="24"/>
          <w:szCs w:val="24"/>
          <w:lang w:eastAsia="en-US"/>
        </w:rPr>
      </w:pPr>
      <w:r w:rsidRPr="002610BC">
        <w:rPr>
          <w:rFonts w:eastAsia="Calibri"/>
          <w:b/>
          <w:sz w:val="24"/>
          <w:szCs w:val="24"/>
          <w:lang w:eastAsia="en-US"/>
        </w:rPr>
        <w:t>2 – OBRIGAÇÕES DA CONTRATADA</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 – A CONTRATADA deve cumprir todas as obrigações constantes no instrumento convocatório, seus anexos e sua proposta, assumindo como exclusivamente seus os riscos e as despesas decorrentes da boa execução do objeto e, ainda:</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2.1.1 – Efetuar a prestação dos serviços conforme especificações contidas na Ordem de Execução, no prazo e em locais no Município de Bom Jardim definidos pela da Secretaria requisitante, acompanhado da respectiva nota fiscal, na qual constarão as indicações referentes ao serviço prestado, data e local;</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2.1.2 – Responsabilizar-se pelos vícios e danos decorrentes do serviço, de acordo com o Código de Defesa do Consumidor (Lei nº 8.078/1990);</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2.1.3 – Refazer e corrigir, às suas expensas, em até 24 (vinte e quatro) horas, os serviços recusados ou imperfeitos;</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2.1.4 – Comunicar à Administração, com antecedência mínima de 24 (vinte e quatro) horas que antecede a data da prestação do serviço, os motivos que impossibilitem o cumprimento do prazo previsto, com a devida comprovação;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2.1.5 – Manter, durante toda a execução do contrato, em compatibilidade com as obrigações assumidas, todas as condições de habilitação e qualificação exigidas na licitação;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2.1.6 – Indicar preposto para representá-la durante a execução do contrato;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2.1.7 – Comunicar à Administração sobre qualquer alteração no endereço, conta bancária ou outros dados necessários para recebimento de correspondência, enquanto perdurar os efeitos da contratação;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2.1.8 – Receber as comunicações da Administração e respondê-las ou atendê-las nos prazos específicos constantes da comunicação;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2.1.9 – Arcar com todas as despesas diretas e indiretas decorrentes, tais como tributos, encargos sociais e trabalhistas, transporte, depósito e demais despesas relativas à prestação de serviço;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2.1.10 – Responsabilizar-se em relação aos equipamentos e estruturas, pelos seguintes requisitos:</w:t>
      </w:r>
    </w:p>
    <w:p w:rsidR="00C90717" w:rsidRPr="002610BC" w:rsidRDefault="00C90717" w:rsidP="002610BC">
      <w:pPr>
        <w:spacing w:before="120" w:after="120"/>
        <w:ind w:firstLine="1"/>
        <w:jc w:val="both"/>
        <w:rPr>
          <w:rFonts w:eastAsia="Calibri"/>
          <w:sz w:val="24"/>
          <w:szCs w:val="24"/>
          <w:lang w:eastAsia="en-US"/>
        </w:rPr>
      </w:pPr>
      <w:r w:rsidRPr="002610BC">
        <w:rPr>
          <w:rFonts w:eastAsia="Calibri"/>
          <w:sz w:val="24"/>
          <w:szCs w:val="24"/>
          <w:lang w:eastAsia="en-US"/>
        </w:rPr>
        <w:t>2.1.10.1 – As estruturas deverão estar em bom estado de conservação, sem apresentar avarias que coloquem em risco a qualidade e a segurança do evento.</w:t>
      </w:r>
    </w:p>
    <w:p w:rsidR="00C90717" w:rsidRPr="002610BC" w:rsidRDefault="00C90717" w:rsidP="002610BC">
      <w:pPr>
        <w:spacing w:before="120" w:after="120"/>
        <w:ind w:firstLine="1"/>
        <w:jc w:val="both"/>
        <w:rPr>
          <w:rFonts w:eastAsia="Calibri"/>
          <w:sz w:val="24"/>
          <w:szCs w:val="24"/>
          <w:lang w:eastAsia="en-US"/>
        </w:rPr>
      </w:pPr>
      <w:r w:rsidRPr="002610BC">
        <w:rPr>
          <w:rFonts w:eastAsia="Calibri"/>
          <w:sz w:val="24"/>
          <w:szCs w:val="24"/>
          <w:lang w:eastAsia="en-US"/>
        </w:rPr>
        <w:t>2.1.10.2 – As estruturas deverão atender todas as normas de segurança do Corpo de Bombeiros (COSCIP).</w:t>
      </w:r>
    </w:p>
    <w:p w:rsidR="00C90717" w:rsidRPr="002610BC" w:rsidRDefault="00C90717" w:rsidP="002610BC">
      <w:pPr>
        <w:spacing w:before="120" w:after="120"/>
        <w:ind w:firstLine="1"/>
        <w:jc w:val="both"/>
        <w:rPr>
          <w:rFonts w:eastAsia="Calibri"/>
          <w:sz w:val="24"/>
          <w:szCs w:val="24"/>
          <w:lang w:eastAsia="en-US"/>
        </w:rPr>
      </w:pPr>
      <w:r w:rsidRPr="002610BC">
        <w:rPr>
          <w:rFonts w:eastAsia="Calibri"/>
          <w:sz w:val="24"/>
          <w:szCs w:val="24"/>
          <w:lang w:eastAsia="en-US"/>
        </w:rPr>
        <w:t>2.1.10.3 – O TRIO ELÉTRICO deverá estar em bom estado de conservação, sem apresentar avarias que coloquem em risco a qualidade e a segurança do evento;</w:t>
      </w:r>
    </w:p>
    <w:p w:rsidR="00C90717" w:rsidRPr="002610BC" w:rsidRDefault="00C90717" w:rsidP="002610BC">
      <w:pPr>
        <w:spacing w:before="120" w:after="120"/>
        <w:ind w:firstLine="1"/>
        <w:jc w:val="both"/>
        <w:rPr>
          <w:rFonts w:eastAsia="Calibri"/>
          <w:sz w:val="24"/>
          <w:szCs w:val="24"/>
          <w:lang w:eastAsia="en-US"/>
        </w:rPr>
      </w:pPr>
      <w:r w:rsidRPr="002610BC">
        <w:rPr>
          <w:rFonts w:eastAsia="Calibri"/>
          <w:sz w:val="24"/>
          <w:szCs w:val="24"/>
          <w:lang w:eastAsia="en-US"/>
        </w:rPr>
        <w:t>2.1.10.4 – O TRIO ELÉTRICO deverá atender todas as normas da ANTT (Agência Nacional de Transportes Terrestres), assim como as normas do CONTRAM e do DENATRAM;</w:t>
      </w:r>
    </w:p>
    <w:p w:rsidR="00C90717" w:rsidRPr="002610BC" w:rsidRDefault="00C90717" w:rsidP="002610BC">
      <w:pPr>
        <w:shd w:val="clear" w:color="auto" w:fill="FFFFFF"/>
        <w:spacing w:before="120" w:after="120"/>
        <w:rPr>
          <w:rFonts w:ascii="Arial" w:hAnsi="Arial" w:cs="Arial"/>
          <w:color w:val="000000"/>
          <w:sz w:val="24"/>
          <w:szCs w:val="24"/>
        </w:rPr>
      </w:pPr>
      <w:r w:rsidRPr="002610BC">
        <w:rPr>
          <w:sz w:val="24"/>
          <w:szCs w:val="24"/>
        </w:rPr>
        <w:t xml:space="preserve">2.1.10.5 – O motorista deverá estar devidamente habilitado e apto para prestar o serviço, atendendo aos seguintes deveres: </w:t>
      </w:r>
    </w:p>
    <w:p w:rsidR="00C90717" w:rsidRPr="002610BC" w:rsidRDefault="00C90717" w:rsidP="002610BC">
      <w:pPr>
        <w:shd w:val="clear" w:color="auto" w:fill="FFFFFF"/>
        <w:spacing w:before="120" w:after="120"/>
        <w:rPr>
          <w:color w:val="000000"/>
          <w:sz w:val="24"/>
          <w:szCs w:val="24"/>
        </w:rPr>
      </w:pPr>
      <w:r w:rsidRPr="002610BC">
        <w:rPr>
          <w:color w:val="000000"/>
          <w:sz w:val="24"/>
          <w:szCs w:val="24"/>
        </w:rPr>
        <w:t xml:space="preserve"> </w:t>
      </w:r>
      <w:r w:rsidRPr="002610BC">
        <w:rPr>
          <w:color w:val="000000"/>
          <w:sz w:val="24"/>
          <w:szCs w:val="24"/>
        </w:rPr>
        <w:tab/>
        <w:t>a ) estar atento às condições de segurança do veículo;</w:t>
      </w:r>
    </w:p>
    <w:p w:rsidR="00C90717" w:rsidRPr="002610BC" w:rsidRDefault="00C90717" w:rsidP="002610BC">
      <w:pPr>
        <w:shd w:val="clear" w:color="auto" w:fill="FFFFFF"/>
        <w:spacing w:before="120" w:after="120"/>
        <w:rPr>
          <w:color w:val="000000"/>
          <w:sz w:val="24"/>
          <w:szCs w:val="24"/>
        </w:rPr>
      </w:pPr>
      <w:r w:rsidRPr="002610BC">
        <w:rPr>
          <w:color w:val="000000"/>
          <w:sz w:val="24"/>
          <w:szCs w:val="24"/>
        </w:rPr>
        <w:t xml:space="preserve"> </w:t>
      </w:r>
      <w:r w:rsidRPr="002610BC">
        <w:rPr>
          <w:color w:val="000000"/>
          <w:sz w:val="24"/>
          <w:szCs w:val="24"/>
        </w:rPr>
        <w:tab/>
        <w:t>b ) conduzir o veículo com perícia, prudência, zelo ;</w:t>
      </w:r>
    </w:p>
    <w:p w:rsidR="00C90717" w:rsidRPr="002610BC" w:rsidRDefault="00C90717" w:rsidP="002610BC">
      <w:pPr>
        <w:shd w:val="clear" w:color="auto" w:fill="FFFFFF"/>
        <w:spacing w:before="120" w:after="120"/>
        <w:rPr>
          <w:color w:val="000000"/>
          <w:sz w:val="24"/>
          <w:szCs w:val="24"/>
        </w:rPr>
      </w:pPr>
      <w:r w:rsidRPr="002610BC">
        <w:rPr>
          <w:color w:val="000000"/>
          <w:sz w:val="24"/>
          <w:szCs w:val="24"/>
        </w:rPr>
        <w:t xml:space="preserve"> </w:t>
      </w:r>
      <w:r w:rsidRPr="002610BC">
        <w:rPr>
          <w:color w:val="000000"/>
          <w:sz w:val="24"/>
          <w:szCs w:val="24"/>
        </w:rPr>
        <w:tab/>
        <w:t>c ) submeter-se a teste e a programa de controle de uso de substâncias ilícitas e de bebida alcoólica, instituído pelo empregador.</w:t>
      </w:r>
    </w:p>
    <w:p w:rsidR="00C90717" w:rsidRPr="002610BC" w:rsidRDefault="00C90717" w:rsidP="002610BC">
      <w:pPr>
        <w:spacing w:before="120" w:after="120"/>
        <w:ind w:firstLine="1"/>
        <w:jc w:val="both"/>
        <w:rPr>
          <w:rFonts w:eastAsia="Calibri"/>
          <w:sz w:val="24"/>
          <w:szCs w:val="24"/>
          <w:lang w:eastAsia="en-US"/>
        </w:rPr>
      </w:pPr>
      <w:r w:rsidRPr="002610BC">
        <w:rPr>
          <w:rFonts w:eastAsia="Calibri"/>
          <w:sz w:val="24"/>
          <w:szCs w:val="24"/>
          <w:lang w:eastAsia="en-US"/>
        </w:rPr>
        <w:t>2.1.10.6 – A CONTRATADA deverá ter o registro no CREA do Engenheiro Mecânico responsável pelo TRIO ELÉTRICO;</w:t>
      </w:r>
    </w:p>
    <w:p w:rsidR="00C90717" w:rsidRPr="002610BC" w:rsidRDefault="00C90717" w:rsidP="002610BC">
      <w:pPr>
        <w:spacing w:before="120" w:after="120"/>
        <w:ind w:firstLine="1"/>
        <w:jc w:val="both"/>
        <w:rPr>
          <w:rFonts w:eastAsia="Calibri"/>
          <w:sz w:val="24"/>
          <w:szCs w:val="24"/>
          <w:lang w:eastAsia="en-US"/>
        </w:rPr>
      </w:pPr>
      <w:r w:rsidRPr="002610BC">
        <w:rPr>
          <w:rFonts w:eastAsia="Calibri"/>
          <w:sz w:val="24"/>
          <w:szCs w:val="24"/>
          <w:lang w:eastAsia="en-US"/>
        </w:rPr>
        <w:t xml:space="preserve">2.1.10.7 – A CONTRATADA não transferirá, considerando-se qualquer LOTE, por qualquer forma, nem mesmo parcialmente, nem subcontratar qualquer das prestações a que se está obrigada, sem prévio consentimento por escrito do CONTRATANTE. </w:t>
      </w:r>
    </w:p>
    <w:p w:rsidR="00C90717" w:rsidRPr="002610BC" w:rsidRDefault="00C90717" w:rsidP="002610BC">
      <w:pPr>
        <w:spacing w:before="120" w:after="120"/>
        <w:ind w:firstLine="1"/>
        <w:jc w:val="both"/>
        <w:rPr>
          <w:rFonts w:eastAsia="Calibri"/>
          <w:sz w:val="24"/>
          <w:szCs w:val="24"/>
          <w:lang w:eastAsia="en-US"/>
        </w:rPr>
      </w:pPr>
      <w:r w:rsidRPr="002610BC">
        <w:rPr>
          <w:rFonts w:eastAsia="Calibri"/>
          <w:sz w:val="24"/>
          <w:szCs w:val="24"/>
          <w:lang w:eastAsia="en-US"/>
        </w:rPr>
        <w:t>2.1.10.8 – É de responsabilidade da CONTRATADA a apresentação da ART (Anotação de Responsabilidade Técnica) para ocasião de cada eventualidade, sobre a respectiva estrutura pertinente mobilizada.</w:t>
      </w:r>
    </w:p>
    <w:p w:rsidR="00C90717" w:rsidRPr="002610BC" w:rsidRDefault="00C90717" w:rsidP="002610BC">
      <w:pPr>
        <w:spacing w:before="120" w:after="120"/>
        <w:ind w:firstLine="1"/>
        <w:jc w:val="both"/>
        <w:rPr>
          <w:rFonts w:eastAsia="Calibri"/>
          <w:sz w:val="24"/>
          <w:szCs w:val="24"/>
          <w:lang w:eastAsia="en-US"/>
        </w:rPr>
      </w:pPr>
      <w:r w:rsidRPr="002610BC">
        <w:rPr>
          <w:rFonts w:eastAsia="Calibri"/>
          <w:sz w:val="24"/>
          <w:szCs w:val="24"/>
          <w:lang w:eastAsia="en-US"/>
        </w:rPr>
        <w:t xml:space="preserve">2.1.10.9 – É de responsabilidade da CONTRATADA a desmontagem dos equipamentos e estrutura do palco, em até 48 horas após o final do evento; </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2.1.10.10 –</w:t>
      </w:r>
      <w:r w:rsidRPr="002610BC">
        <w:rPr>
          <w:rFonts w:eastAsia="Calibri"/>
          <w:b/>
          <w:sz w:val="24"/>
          <w:szCs w:val="24"/>
          <w:lang w:eastAsia="en-US"/>
        </w:rPr>
        <w:t xml:space="preserve"> </w:t>
      </w:r>
      <w:r w:rsidRPr="002610BC">
        <w:rPr>
          <w:rFonts w:eastAsia="Calibri"/>
          <w:sz w:val="24"/>
          <w:szCs w:val="24"/>
          <w:lang w:eastAsia="en-US"/>
        </w:rPr>
        <w:t>É de responsabilidade da CONTRATADA a manutenção do TRIO ELÉTRICO durante a execução do projeto, assim como as despesas relacionadas a combustível, reparos no trio elétrico, alimentação do motorista e similares;</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2.1.10.11 –</w:t>
      </w:r>
      <w:r w:rsidRPr="002610BC">
        <w:rPr>
          <w:rFonts w:eastAsia="Calibri"/>
          <w:b/>
          <w:sz w:val="24"/>
          <w:szCs w:val="24"/>
          <w:lang w:eastAsia="en-US"/>
        </w:rPr>
        <w:t xml:space="preserve"> </w:t>
      </w:r>
      <w:r w:rsidRPr="002610BC">
        <w:rPr>
          <w:rFonts w:eastAsia="Calibri"/>
          <w:sz w:val="24"/>
          <w:szCs w:val="24"/>
          <w:lang w:eastAsia="en-US"/>
        </w:rPr>
        <w:t>A CONTRATADA é responsável por responder por quaisquer infrações ou irregularidades cometidas pelo motorista, excluindo qualquer responsabilidade direta ou subsidiária do CONTRATANTE;</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2.1.10.12 –</w:t>
      </w:r>
      <w:r w:rsidRPr="002610BC">
        <w:rPr>
          <w:rFonts w:eastAsia="Calibri"/>
          <w:b/>
          <w:sz w:val="24"/>
          <w:szCs w:val="24"/>
          <w:lang w:eastAsia="en-US"/>
        </w:rPr>
        <w:t xml:space="preserve"> </w:t>
      </w:r>
      <w:r w:rsidRPr="002610BC">
        <w:rPr>
          <w:rFonts w:eastAsia="Calibri"/>
          <w:sz w:val="24"/>
          <w:szCs w:val="24"/>
          <w:lang w:eastAsia="en-US"/>
        </w:rPr>
        <w:t>A CONTRATADA é responsável pela segurança de todos aqueles que venham a desfilar no trio elétrico, excluindo qualquer responsabilidade direta ou subsidiária do CONTRATANTE;</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2.1.10.13 –</w:t>
      </w:r>
      <w:r w:rsidRPr="002610BC">
        <w:rPr>
          <w:rFonts w:eastAsia="Calibri"/>
          <w:b/>
          <w:sz w:val="24"/>
          <w:szCs w:val="24"/>
          <w:lang w:eastAsia="en-US"/>
        </w:rPr>
        <w:t xml:space="preserve"> </w:t>
      </w:r>
      <w:r w:rsidRPr="002610BC">
        <w:rPr>
          <w:rFonts w:eastAsia="Calibri"/>
          <w:sz w:val="24"/>
          <w:szCs w:val="24"/>
          <w:lang w:eastAsia="en-US"/>
        </w:rPr>
        <w:t xml:space="preserve">No caso do Lote 04 – apenas para o </w:t>
      </w:r>
      <w:r w:rsidRPr="002610BC">
        <w:rPr>
          <w:rFonts w:eastAsia="Calibri"/>
          <w:sz w:val="24"/>
          <w:szCs w:val="24"/>
          <w:lang w:eastAsia="en-US"/>
        </w:rPr>
        <w:tab/>
        <w:t xml:space="preserve">item 01: </w:t>
      </w:r>
      <w:r w:rsidRPr="002610BC">
        <w:rPr>
          <w:rFonts w:eastAsia="Calibri"/>
          <w:b/>
          <w:sz w:val="24"/>
          <w:szCs w:val="24"/>
          <w:lang w:eastAsia="en-US"/>
        </w:rPr>
        <w:t>s</w:t>
      </w:r>
      <w:r w:rsidRPr="002610BC">
        <w:rPr>
          <w:rFonts w:eastAsia="Calibri"/>
          <w:sz w:val="24"/>
          <w:szCs w:val="24"/>
          <w:lang w:eastAsia="en-US"/>
        </w:rPr>
        <w:t>erão permitidas no máximo 15 (quinze) pessoas desfilando simultaneamente em cima do TRIO ELÉTRICO;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2.1.10.14 – O preço final deverá incluir todas as despesas referentes à eventual visita técnica (no local onde será realizado o evento), ao frete, às embalagens, aos tributos e demais encargos indispensáveis ao perfeito cumprimento das obrigações decorrentes do contrato; pois apesar de todos os eventos serem realizados no município de Bom Jardim, a localização exata (Praça, igreja, escola...) só será divulgada na Ordem de Execução, portanto para que a empresa não venha a cobrar valores por eventuais visitas aos locais do evento, deverá incluí-las em seu preço final.</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2.1.10.15 – O TRIO ELÉTRICO atenderá as demandas de rua conforme a orientação da Secretaria de Turismo, Esporte, Cultura, Lazer e Desenvolvimento Econômico, que indicará os locais e horários específicos dos desfiles;</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2.1.10.16 – A CONTRATADA deverá montar estruturas e os equipamentos, conforme ordem de execução e respectiva nota de empenho, um dia antes da data prevista para o evento contemplado, garantindo 24 (vinte e quatro) horas de antecedência entre a montagem e o início do evento.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2.1.10.17 – Os serviços de show consistirão em apresentação musical com o repertório e composição conforme descritos no detalhamento, além de passagem de som até 02 horas antes do horário de cada apresentação. A composição e apresentação das atrações artísticas deverá ser comprovada pela CONTRATADA, através de registros e documentos apresentados junto à nota fiscal;</w:t>
      </w:r>
    </w:p>
    <w:p w:rsidR="00C90717" w:rsidRPr="002610BC" w:rsidRDefault="00C90717" w:rsidP="002610BC">
      <w:pPr>
        <w:spacing w:before="120" w:after="120"/>
        <w:ind w:firstLine="1"/>
        <w:jc w:val="both"/>
        <w:rPr>
          <w:rFonts w:eastAsia="Calibri"/>
          <w:sz w:val="24"/>
          <w:szCs w:val="24"/>
          <w:lang w:eastAsia="en-US"/>
        </w:rPr>
      </w:pPr>
      <w:r w:rsidRPr="002610BC">
        <w:rPr>
          <w:rFonts w:eastAsia="Calibri"/>
          <w:sz w:val="24"/>
          <w:szCs w:val="24"/>
          <w:lang w:eastAsia="en-US"/>
        </w:rPr>
        <w:t>2.1.10.18 – A CONTRATADA deverá identificar durante toda prestação do serviço todo pessoal de apoio, conforme as normas da Polícia Militar.</w:t>
      </w:r>
    </w:p>
    <w:p w:rsidR="00C90717" w:rsidRPr="002610BC" w:rsidRDefault="00C90717" w:rsidP="002610BC">
      <w:pPr>
        <w:spacing w:before="120" w:after="120"/>
        <w:ind w:firstLine="1"/>
        <w:jc w:val="both"/>
        <w:rPr>
          <w:rFonts w:eastAsia="Calibri"/>
          <w:sz w:val="24"/>
          <w:szCs w:val="24"/>
          <w:lang w:eastAsia="en-US"/>
        </w:rPr>
      </w:pPr>
      <w:r w:rsidRPr="002610BC">
        <w:rPr>
          <w:rFonts w:eastAsia="Calibri"/>
          <w:sz w:val="24"/>
          <w:szCs w:val="24"/>
          <w:lang w:eastAsia="en-US"/>
        </w:rPr>
        <w:t>2.1.10.19 – Em relação ao LOTE 08, a CONTRATADA deverá comprovar, duas horas antes do início dos eventos, que seu efetivo de apoiadores corresponde ao número contratado para o evento.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2.1.10.20 – Os banheiros químicos (lote 07) deverão ter etiquetas de identificação de masculinos e femininos. Os banheiros deverão possuir serviço de limpeza e higienização regular, devidamente comprovado.</w:t>
      </w:r>
    </w:p>
    <w:p w:rsidR="00C90717" w:rsidRPr="002610BC" w:rsidRDefault="00C90717" w:rsidP="002610BC">
      <w:pPr>
        <w:autoSpaceDE w:val="0"/>
        <w:autoSpaceDN w:val="0"/>
        <w:adjustRightInd w:val="0"/>
        <w:spacing w:before="120" w:after="120"/>
        <w:jc w:val="both"/>
        <w:rPr>
          <w:rFonts w:eastAsia="Calibri"/>
          <w:sz w:val="24"/>
          <w:szCs w:val="24"/>
          <w:lang w:eastAsia="en-US"/>
        </w:rPr>
      </w:pPr>
      <w:r w:rsidRPr="002610BC">
        <w:rPr>
          <w:rFonts w:eastAsia="Calibri"/>
          <w:sz w:val="24"/>
          <w:szCs w:val="24"/>
          <w:lang w:eastAsia="en-US"/>
        </w:rPr>
        <w:t>2.1.11 O item 01 do Lote 15, deverá conter os seguintes requisitos estruturais:</w:t>
      </w:r>
    </w:p>
    <w:p w:rsidR="00C90717" w:rsidRPr="002610BC" w:rsidRDefault="00C90717" w:rsidP="002610BC">
      <w:pPr>
        <w:autoSpaceDE w:val="0"/>
        <w:autoSpaceDN w:val="0"/>
        <w:adjustRightInd w:val="0"/>
        <w:spacing w:before="120" w:after="120"/>
        <w:ind w:firstLine="708"/>
        <w:jc w:val="both"/>
        <w:rPr>
          <w:rFonts w:eastAsia="Calibri"/>
          <w:sz w:val="24"/>
          <w:szCs w:val="24"/>
          <w:u w:val="single"/>
          <w:lang w:eastAsia="en-US"/>
        </w:rPr>
      </w:pPr>
      <w:r w:rsidRPr="002610BC">
        <w:rPr>
          <w:rFonts w:eastAsia="Calibri"/>
          <w:sz w:val="24"/>
          <w:szCs w:val="24"/>
          <w:u w:val="single"/>
          <w:lang w:eastAsia="en-US"/>
        </w:rPr>
        <w:t xml:space="preserve">Segundo resolução CFM nº 1.671/03 (Publicada no D.O.U., de 29 Julho 2003, Seção I, pg. 75- 78) III 1. 4. Ambulância de Suporte Avançado (tipo D), também denominada ambulância UTI móvel deve ser equipada com: </w:t>
      </w:r>
    </w:p>
    <w:p w:rsidR="00C90717" w:rsidRPr="002610BC" w:rsidRDefault="00C90717" w:rsidP="002610BC">
      <w:pPr>
        <w:spacing w:before="120" w:after="120"/>
        <w:textAlignment w:val="baseline"/>
        <w:rPr>
          <w:sz w:val="24"/>
          <w:szCs w:val="24"/>
        </w:rPr>
      </w:pPr>
      <w:r w:rsidRPr="002610BC">
        <w:rPr>
          <w:sz w:val="24"/>
          <w:szCs w:val="24"/>
        </w:rPr>
        <w:t>- Sinalizador ótico acústico</w:t>
      </w:r>
      <w:r w:rsidRPr="002610BC">
        <w:rPr>
          <w:sz w:val="24"/>
          <w:szCs w:val="24"/>
        </w:rPr>
        <w:br/>
        <w:t>- Maca retrátil com rodas / Cadeira de rodas</w:t>
      </w:r>
      <w:r w:rsidRPr="002610BC">
        <w:rPr>
          <w:sz w:val="24"/>
          <w:szCs w:val="24"/>
        </w:rPr>
        <w:br/>
        <w:t>- Suporte de soro</w:t>
      </w:r>
      <w:r w:rsidRPr="002610BC">
        <w:rPr>
          <w:sz w:val="24"/>
          <w:szCs w:val="24"/>
        </w:rPr>
        <w:br/>
        <w:t>- Régua de oxigênio</w:t>
      </w:r>
      <w:r w:rsidRPr="002610BC">
        <w:rPr>
          <w:sz w:val="24"/>
          <w:szCs w:val="24"/>
        </w:rPr>
        <w:br/>
        <w:t>- Cilindro de oxigênio portátil / Cilindro de oxigênio fixo</w:t>
      </w:r>
      <w:r w:rsidRPr="002610BC">
        <w:rPr>
          <w:sz w:val="24"/>
          <w:szCs w:val="24"/>
        </w:rPr>
        <w:br/>
        <w:t>- Ventilador mecânico (respirador)</w:t>
      </w:r>
      <w:r w:rsidRPr="002610BC">
        <w:rPr>
          <w:sz w:val="24"/>
          <w:szCs w:val="24"/>
        </w:rPr>
        <w:br/>
        <w:t>- Cardioversor (Monitor cardíaco / Desfibrilador)</w:t>
      </w:r>
      <w:r w:rsidRPr="002610BC">
        <w:rPr>
          <w:sz w:val="24"/>
          <w:szCs w:val="24"/>
        </w:rPr>
        <w:br/>
        <w:t>- Oxímetro de pulso</w:t>
      </w:r>
      <w:r w:rsidRPr="002610BC">
        <w:rPr>
          <w:sz w:val="24"/>
          <w:szCs w:val="24"/>
        </w:rPr>
        <w:br/>
        <w:t>- Material para infusão rápida (gelco /escalpe)</w:t>
      </w:r>
      <w:r w:rsidRPr="002610BC">
        <w:rPr>
          <w:sz w:val="24"/>
          <w:szCs w:val="24"/>
        </w:rPr>
        <w:br/>
        <w:t>- Material de infusão lenta (bombas infusoras)</w:t>
      </w:r>
      <w:r w:rsidRPr="002610BC">
        <w:rPr>
          <w:sz w:val="24"/>
          <w:szCs w:val="24"/>
        </w:rPr>
        <w:br/>
        <w:t>- Material para entubação (Laringoscópio com lâminas, guia e cânulas)</w:t>
      </w:r>
      <w:r w:rsidRPr="002610BC">
        <w:rPr>
          <w:sz w:val="24"/>
          <w:szCs w:val="24"/>
        </w:rPr>
        <w:br/>
        <w:t>- Caixa de pequenas cirurgias e suturas</w:t>
      </w:r>
      <w:r w:rsidRPr="002610BC">
        <w:rPr>
          <w:sz w:val="24"/>
          <w:szCs w:val="24"/>
        </w:rPr>
        <w:br/>
        <w:t>- Equipamentos para equipe médica (luvas, óculos e máscaras)</w:t>
      </w:r>
      <w:r w:rsidRPr="002610BC">
        <w:rPr>
          <w:sz w:val="24"/>
          <w:szCs w:val="24"/>
        </w:rPr>
        <w:br/>
        <w:t>- Cobertor térmico e laminado (para queimaduras)</w:t>
      </w:r>
      <w:r w:rsidRPr="002610BC">
        <w:rPr>
          <w:sz w:val="24"/>
          <w:szCs w:val="24"/>
        </w:rPr>
        <w:br/>
        <w:t>- Campo cirúrgico fenestrado</w:t>
      </w:r>
      <w:r w:rsidRPr="002610BC">
        <w:rPr>
          <w:sz w:val="24"/>
          <w:szCs w:val="24"/>
        </w:rPr>
        <w:br/>
        <w:t>- Almotolias de anti-sépticos</w:t>
      </w:r>
      <w:r w:rsidRPr="002610BC">
        <w:rPr>
          <w:b/>
          <w:sz w:val="24"/>
          <w:szCs w:val="24"/>
        </w:rPr>
        <w:br/>
      </w:r>
      <w:r w:rsidRPr="002610BC">
        <w:rPr>
          <w:sz w:val="24"/>
          <w:szCs w:val="24"/>
        </w:rPr>
        <w:t>- Colares cervicais (P,M,G)</w:t>
      </w:r>
      <w:r w:rsidRPr="002610BC">
        <w:rPr>
          <w:sz w:val="24"/>
          <w:szCs w:val="24"/>
        </w:rPr>
        <w:br/>
        <w:t>- Prancha para politraumatizados com cintos</w:t>
      </w:r>
      <w:r w:rsidRPr="002610BC">
        <w:rPr>
          <w:sz w:val="24"/>
          <w:szCs w:val="24"/>
        </w:rPr>
        <w:br/>
        <w:t>- Maleta de medicações diversas (incluindo soro fisiológico, glicosado e ringer lactado)</w:t>
      </w:r>
      <w:r w:rsidRPr="002610BC">
        <w:rPr>
          <w:sz w:val="24"/>
          <w:szCs w:val="24"/>
        </w:rPr>
        <w:br/>
        <w:t>- Materiais descartáveis diversos (algodão, gaze, atadura, seringas, agulhas, esparadrapo, látex, etc...)</w:t>
      </w:r>
      <w:r w:rsidRPr="002610BC">
        <w:rPr>
          <w:sz w:val="24"/>
          <w:szCs w:val="24"/>
        </w:rPr>
        <w:br/>
        <w:t>- Material de imobilização (“Head block” , KED e talas)</w:t>
      </w:r>
      <w:r w:rsidRPr="002610BC">
        <w:rPr>
          <w:sz w:val="24"/>
          <w:szCs w:val="24"/>
        </w:rPr>
        <w:br/>
        <w:t>- Esfiguinomanômetro (aparelho de PA) / estetoscópio</w:t>
      </w:r>
      <w:r w:rsidRPr="002610BC">
        <w:rPr>
          <w:sz w:val="24"/>
          <w:szCs w:val="24"/>
        </w:rPr>
        <w:br/>
        <w:t>- Coletores de urina descartáveis</w:t>
      </w:r>
      <w:r w:rsidRPr="002610BC">
        <w:rPr>
          <w:sz w:val="24"/>
          <w:szCs w:val="24"/>
        </w:rPr>
        <w:br/>
        <w:t>- Ambu e material de parada cardíaca</w:t>
      </w:r>
      <w:r w:rsidRPr="002610BC">
        <w:rPr>
          <w:sz w:val="24"/>
          <w:szCs w:val="24"/>
        </w:rPr>
        <w:br/>
        <w:t>- Cânulas orofaríngeas</w:t>
      </w:r>
      <w:r w:rsidRPr="002610BC">
        <w:rPr>
          <w:sz w:val="24"/>
          <w:szCs w:val="24"/>
        </w:rPr>
        <w:br/>
        <w:t>- Mascaras de oxigenioterapia</w:t>
      </w:r>
      <w:r w:rsidRPr="002610BC">
        <w:rPr>
          <w:sz w:val="24"/>
          <w:szCs w:val="24"/>
        </w:rPr>
        <w:br/>
        <w:t>- Inversor de voltagem (12V x 110V)</w:t>
      </w:r>
    </w:p>
    <w:p w:rsidR="00C90717" w:rsidRPr="002610BC" w:rsidRDefault="00C90717" w:rsidP="002610BC">
      <w:pPr>
        <w:spacing w:before="120" w:after="120"/>
        <w:textAlignment w:val="baseline"/>
        <w:rPr>
          <w:sz w:val="24"/>
          <w:szCs w:val="24"/>
        </w:rPr>
      </w:pP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 xml:space="preserve"> 2.1.11.1</w:t>
      </w:r>
      <w:r w:rsidRPr="002610BC">
        <w:rPr>
          <w:rFonts w:eastAsia="Calibri"/>
          <w:color w:val="FF0000"/>
          <w:sz w:val="24"/>
          <w:szCs w:val="24"/>
          <w:lang w:eastAsia="en-US"/>
        </w:rPr>
        <w:t xml:space="preserve"> </w:t>
      </w:r>
      <w:r w:rsidRPr="002610BC">
        <w:rPr>
          <w:rFonts w:eastAsia="Calibri"/>
          <w:sz w:val="24"/>
          <w:szCs w:val="24"/>
          <w:lang w:eastAsia="en-US"/>
        </w:rPr>
        <w:t>– A Vencedora do Lote15 deverá apresentar a seguinte documentação, em relação aos itens 02, 03, 04 e 05:</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a) Comprovar o Cadastro do Estabelecimento no SCNES – Sistema de Cadastro Nacional de Estabelecimento de Saúde;</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 xml:space="preserve">b) Comprovar o registro no respectivo Conselho Regional de Medicina (CRM) e no Conselho Regional de Enfermagem (COREN), bem como possuir em seu quadro de funcionários profissionais habilitados. </w:t>
      </w:r>
    </w:p>
    <w:p w:rsidR="00C90717" w:rsidRPr="002610BC" w:rsidRDefault="00C90717" w:rsidP="002610BC">
      <w:pPr>
        <w:spacing w:before="120" w:after="120"/>
        <w:jc w:val="both"/>
        <w:textAlignment w:val="baseline"/>
        <w:rPr>
          <w:sz w:val="24"/>
          <w:szCs w:val="24"/>
        </w:rPr>
      </w:pPr>
      <w:r w:rsidRPr="002610BC">
        <w:rPr>
          <w:sz w:val="24"/>
          <w:szCs w:val="24"/>
        </w:rPr>
        <w:t xml:space="preserve">2.1.12 – A CONTRATADA para o lote 07 deverá providenciar a limpeza/manutenção </w:t>
      </w:r>
      <w:r w:rsidRPr="002610BC">
        <w:rPr>
          <w:b/>
          <w:sz w:val="24"/>
          <w:szCs w:val="24"/>
          <w:u w:val="single"/>
        </w:rPr>
        <w:t>dos banheiros químicos locados</w:t>
      </w:r>
      <w:r w:rsidRPr="002610BC">
        <w:rPr>
          <w:sz w:val="24"/>
          <w:szCs w:val="24"/>
        </w:rPr>
        <w:t xml:space="preserve"> com produtos anti-bactericida e serviço de sucção de dejetos. </w:t>
      </w:r>
    </w:p>
    <w:p w:rsidR="00C90717" w:rsidRPr="002610BC" w:rsidRDefault="00C90717" w:rsidP="002610BC">
      <w:pPr>
        <w:spacing w:before="120" w:after="120"/>
        <w:jc w:val="both"/>
        <w:textAlignment w:val="baseline"/>
        <w:rPr>
          <w:sz w:val="24"/>
          <w:szCs w:val="24"/>
        </w:rPr>
      </w:pPr>
      <w:r w:rsidRPr="002610BC">
        <w:rPr>
          <w:sz w:val="24"/>
          <w:szCs w:val="24"/>
        </w:rPr>
        <w:t xml:space="preserve">2.1.12.1 – Sempre que solicitado a CONTRATADA, para o lote 07, deverá apresentar, no momento da assinatura do Contrato, Manifesto de Transporte e Comprovante de Destinação de Resíduos ou documento similar, conforme Norma Técnica vigente. </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 xml:space="preserve">2.1.13 – </w:t>
      </w:r>
      <w:r w:rsidRPr="002610BC">
        <w:rPr>
          <w:rFonts w:eastAsia="Calibri"/>
          <w:b/>
          <w:sz w:val="24"/>
          <w:szCs w:val="24"/>
          <w:u w:val="single"/>
          <w:lang w:eastAsia="en-US"/>
        </w:rPr>
        <w:t>O Lote 16</w:t>
      </w:r>
      <w:r w:rsidRPr="002610BC">
        <w:rPr>
          <w:rFonts w:eastAsia="Calibri"/>
          <w:sz w:val="24"/>
          <w:szCs w:val="24"/>
          <w:lang w:eastAsia="en-US"/>
        </w:rPr>
        <w:t xml:space="preserve">, que diz respeito aos </w:t>
      </w:r>
      <w:r w:rsidRPr="002610BC">
        <w:rPr>
          <w:rFonts w:eastAsia="Calibri"/>
          <w:b/>
          <w:sz w:val="24"/>
          <w:szCs w:val="24"/>
          <w:u w:val="single"/>
          <w:lang w:eastAsia="en-US"/>
        </w:rPr>
        <w:t>Licenciamentos e Autorizações</w:t>
      </w:r>
      <w:r w:rsidRPr="002610BC">
        <w:rPr>
          <w:rFonts w:eastAsia="Calibri"/>
          <w:sz w:val="24"/>
          <w:szCs w:val="24"/>
          <w:lang w:eastAsia="en-US"/>
        </w:rPr>
        <w:t xml:space="preserve"> para os Eventos, deverão atender ao seguinte protocolo: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2.1.13.1 - Os documentos de legalização deverão ser elaborados pela empresa contratada juntamente com a Secretaria de Turismo, Cultura, Esporte, Lazer e Desenvolvimento Econômico, com 60 (sessenta) dias de antecedência do Evento;</w:t>
      </w:r>
    </w:p>
    <w:p w:rsidR="00C90717" w:rsidRPr="002610BC" w:rsidRDefault="00C90717" w:rsidP="002610BC">
      <w:pPr>
        <w:spacing w:before="120" w:after="120"/>
        <w:jc w:val="both"/>
        <w:rPr>
          <w:rFonts w:eastAsia="Calibri"/>
          <w:sz w:val="24"/>
          <w:szCs w:val="24"/>
          <w:lang w:eastAsia="en-US"/>
        </w:rPr>
      </w:pPr>
      <w:r w:rsidRPr="002610BC">
        <w:rPr>
          <w:rFonts w:eastAsia="Calibri"/>
          <w:noProof/>
          <w:sz w:val="24"/>
          <w:szCs w:val="24"/>
        </w:rPr>
        <mc:AlternateContent>
          <mc:Choice Requires="wps">
            <w:drawing>
              <wp:anchor distT="0" distB="0" distL="114300" distR="114300" simplePos="0" relativeHeight="251658240" behindDoc="0" locked="0" layoutInCell="1" allowOverlap="1" wp14:anchorId="13A1A187" wp14:editId="3ABE7FD3">
                <wp:simplePos x="0" y="0"/>
                <wp:positionH relativeFrom="column">
                  <wp:posOffset>1670685</wp:posOffset>
                </wp:positionH>
                <wp:positionV relativeFrom="paragraph">
                  <wp:posOffset>511175</wp:posOffset>
                </wp:positionV>
                <wp:extent cx="175260" cy="1539875"/>
                <wp:effectExtent l="9525" t="6985" r="5715" b="5715"/>
                <wp:wrapNone/>
                <wp:docPr id="9" name="Chave esquerda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5260" cy="1539875"/>
                        </a:xfrm>
                        <a:prstGeom prst="leftBrace">
                          <a:avLst>
                            <a:gd name="adj1" fmla="val 7321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78FFB59" id="Chave esquerda 9" o:spid="_x0000_s1026" type="#_x0000_t87" style="position:absolute;margin-left:131.55pt;margin-top:40.25pt;width:13.8pt;height:12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4FViQIAADI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"/>
            </w:pict>
          </mc:Fallback>
        </mc:AlternateContent>
      </w:r>
      <w:r w:rsidRPr="002610BC">
        <w:rPr>
          <w:rFonts w:eastAsia="Calibri"/>
          <w:sz w:val="24"/>
          <w:szCs w:val="24"/>
          <w:lang w:eastAsia="en-US"/>
        </w:rPr>
        <w:t>2.1.13.2 - Todos os documentos deverão ser protocolados pela empresa contratada em até 45 (quarenta e cinco) dias que antecedem o evento, sendo eles:</w:t>
      </w:r>
    </w:p>
    <w:p w:rsidR="00C90717" w:rsidRPr="002610BC" w:rsidRDefault="00C90717" w:rsidP="002610BC">
      <w:pPr>
        <w:spacing w:before="120" w:after="120"/>
        <w:ind w:left="708"/>
        <w:jc w:val="both"/>
        <w:rPr>
          <w:rFonts w:eastAsia="Calibri"/>
          <w:sz w:val="24"/>
          <w:szCs w:val="24"/>
          <w:lang w:eastAsia="en-US"/>
        </w:rPr>
      </w:pPr>
      <w:r w:rsidRPr="002610BC">
        <w:rPr>
          <w:rFonts w:eastAsia="Calibri"/>
          <w:sz w:val="24"/>
          <w:szCs w:val="24"/>
          <w:lang w:eastAsia="en-US"/>
        </w:rPr>
        <w:t xml:space="preserve"> </w:t>
      </w:r>
      <w:r w:rsidRPr="002610BC">
        <w:rPr>
          <w:rFonts w:eastAsia="Calibri"/>
          <w:sz w:val="24"/>
          <w:szCs w:val="24"/>
          <w:lang w:eastAsia="en-US"/>
        </w:rPr>
        <w:tab/>
        <w:t xml:space="preserve"> </w:t>
      </w:r>
      <w:r w:rsidRPr="002610BC">
        <w:rPr>
          <w:rFonts w:eastAsia="Calibri"/>
          <w:sz w:val="24"/>
          <w:szCs w:val="24"/>
          <w:lang w:eastAsia="en-US"/>
        </w:rPr>
        <w:tab/>
      </w:r>
      <w:r w:rsidRPr="002610BC">
        <w:rPr>
          <w:rFonts w:eastAsia="Calibri"/>
          <w:sz w:val="24"/>
          <w:szCs w:val="24"/>
          <w:lang w:eastAsia="en-US"/>
        </w:rPr>
        <w:tab/>
        <w:t>Polícia Militar;</w:t>
      </w:r>
    </w:p>
    <w:p w:rsidR="00C90717" w:rsidRPr="002610BC" w:rsidRDefault="00C90717" w:rsidP="002610BC">
      <w:pPr>
        <w:spacing w:before="120" w:after="120"/>
        <w:ind w:left="708"/>
        <w:jc w:val="both"/>
        <w:rPr>
          <w:rFonts w:eastAsia="Calibri"/>
          <w:sz w:val="24"/>
          <w:szCs w:val="24"/>
          <w:lang w:eastAsia="en-US"/>
        </w:rPr>
      </w:pPr>
      <w:r w:rsidRPr="002610BC">
        <w:rPr>
          <w:rFonts w:eastAsia="Calibri"/>
          <w:sz w:val="24"/>
          <w:szCs w:val="24"/>
          <w:lang w:eastAsia="en-US"/>
        </w:rPr>
        <w:t>AUTORIZAÇÕES</w:t>
      </w:r>
      <w:r w:rsidRPr="002610BC">
        <w:rPr>
          <w:rFonts w:eastAsia="Calibri"/>
          <w:sz w:val="24"/>
          <w:szCs w:val="24"/>
          <w:lang w:eastAsia="en-US"/>
        </w:rPr>
        <w:tab/>
        <w:t>Corpo de Bombeiros;</w:t>
      </w:r>
    </w:p>
    <w:p w:rsidR="00C90717" w:rsidRPr="002610BC" w:rsidRDefault="00C90717" w:rsidP="002610BC">
      <w:pPr>
        <w:spacing w:before="120" w:after="120"/>
        <w:ind w:left="708"/>
        <w:jc w:val="both"/>
        <w:rPr>
          <w:rFonts w:eastAsia="Calibri"/>
          <w:sz w:val="24"/>
          <w:szCs w:val="24"/>
          <w:lang w:eastAsia="en-US"/>
        </w:rPr>
      </w:pPr>
      <w:r w:rsidRPr="002610BC">
        <w:rPr>
          <w:rFonts w:eastAsia="Calibri"/>
          <w:sz w:val="24"/>
          <w:szCs w:val="24"/>
          <w:lang w:eastAsia="en-US"/>
        </w:rPr>
        <w:t xml:space="preserve"> </w:t>
      </w:r>
      <w:r w:rsidRPr="002610BC">
        <w:rPr>
          <w:rFonts w:eastAsia="Calibri"/>
          <w:sz w:val="24"/>
          <w:szCs w:val="24"/>
          <w:lang w:eastAsia="en-US"/>
        </w:rPr>
        <w:tab/>
        <w:t xml:space="preserve"> </w:t>
      </w:r>
      <w:r w:rsidRPr="002610BC">
        <w:rPr>
          <w:rFonts w:eastAsia="Calibri"/>
          <w:sz w:val="24"/>
          <w:szCs w:val="24"/>
          <w:lang w:eastAsia="en-US"/>
        </w:rPr>
        <w:tab/>
      </w:r>
      <w:r w:rsidRPr="002610BC">
        <w:rPr>
          <w:rFonts w:eastAsia="Calibri"/>
          <w:sz w:val="24"/>
          <w:szCs w:val="24"/>
          <w:lang w:eastAsia="en-US"/>
        </w:rPr>
        <w:tab/>
        <w:t>Polícia Civil;</w:t>
      </w:r>
    </w:p>
    <w:p w:rsidR="00C90717" w:rsidRPr="002610BC" w:rsidRDefault="00C90717" w:rsidP="002610BC">
      <w:pPr>
        <w:spacing w:before="120" w:after="120"/>
        <w:ind w:left="708"/>
        <w:jc w:val="both"/>
        <w:rPr>
          <w:rFonts w:eastAsia="Calibri"/>
          <w:sz w:val="24"/>
          <w:szCs w:val="24"/>
          <w:lang w:eastAsia="en-US"/>
        </w:rPr>
      </w:pPr>
      <w:r w:rsidRPr="002610BC">
        <w:rPr>
          <w:rFonts w:eastAsia="Calibri"/>
          <w:sz w:val="24"/>
          <w:szCs w:val="24"/>
          <w:lang w:eastAsia="en-US"/>
        </w:rPr>
        <w:t xml:space="preserve"> </w:t>
      </w:r>
      <w:r w:rsidRPr="002610BC">
        <w:rPr>
          <w:rFonts w:eastAsia="Calibri"/>
          <w:sz w:val="24"/>
          <w:szCs w:val="24"/>
          <w:lang w:eastAsia="en-US"/>
        </w:rPr>
        <w:tab/>
      </w:r>
      <w:r w:rsidRPr="002610BC">
        <w:rPr>
          <w:rFonts w:eastAsia="Calibri"/>
          <w:sz w:val="24"/>
          <w:szCs w:val="24"/>
          <w:lang w:eastAsia="en-US"/>
        </w:rPr>
        <w:tab/>
      </w:r>
      <w:r w:rsidRPr="002610BC">
        <w:rPr>
          <w:rFonts w:eastAsia="Calibri"/>
          <w:sz w:val="24"/>
          <w:szCs w:val="24"/>
          <w:lang w:eastAsia="en-US"/>
        </w:rPr>
        <w:tab/>
        <w:t>Defesa Civil ou Prefeito (Nada a opor)</w:t>
      </w:r>
    </w:p>
    <w:p w:rsidR="00C90717" w:rsidRPr="002610BC" w:rsidRDefault="00C90717" w:rsidP="002610BC">
      <w:pPr>
        <w:spacing w:before="120" w:after="120"/>
        <w:ind w:left="708"/>
        <w:jc w:val="both"/>
        <w:rPr>
          <w:rFonts w:eastAsia="Calibri"/>
          <w:b/>
          <w:sz w:val="24"/>
          <w:szCs w:val="24"/>
          <w:lang w:eastAsia="en-US"/>
        </w:rPr>
      </w:pPr>
      <w:r w:rsidRPr="002610BC">
        <w:rPr>
          <w:rFonts w:eastAsia="Calibri"/>
          <w:sz w:val="24"/>
          <w:szCs w:val="24"/>
          <w:lang w:eastAsia="en-US"/>
        </w:rPr>
        <w:tab/>
      </w:r>
      <w:r w:rsidRPr="002610BC">
        <w:rPr>
          <w:rFonts w:eastAsia="Calibri"/>
          <w:sz w:val="24"/>
          <w:szCs w:val="24"/>
          <w:lang w:eastAsia="en-US"/>
        </w:rPr>
        <w:tab/>
      </w:r>
      <w:r w:rsidRPr="002610BC">
        <w:rPr>
          <w:rFonts w:eastAsia="Calibri"/>
          <w:sz w:val="24"/>
          <w:szCs w:val="24"/>
          <w:lang w:eastAsia="en-US"/>
        </w:rPr>
        <w:tab/>
        <w:t xml:space="preserve">Certificado de Registro no Exército Brasileiro e Registro em órgão responsável no Estado do Rio de Janeiro, </w:t>
      </w:r>
      <w:r w:rsidRPr="002610BC">
        <w:rPr>
          <w:rFonts w:eastAsia="Calibri"/>
          <w:b/>
          <w:sz w:val="24"/>
          <w:szCs w:val="24"/>
          <w:lang w:eastAsia="en-US"/>
        </w:rPr>
        <w:t>no caso dos fogos de artifício.</w:t>
      </w:r>
    </w:p>
    <w:p w:rsidR="00C90717" w:rsidRPr="002610BC" w:rsidRDefault="00C90717" w:rsidP="002610BC">
      <w:pPr>
        <w:spacing w:before="120" w:after="120"/>
        <w:ind w:left="708"/>
        <w:jc w:val="both"/>
        <w:rPr>
          <w:rFonts w:eastAsia="Calibri"/>
          <w:sz w:val="24"/>
          <w:szCs w:val="24"/>
          <w:lang w:eastAsia="en-US"/>
        </w:rPr>
      </w:pPr>
      <w:r w:rsidRPr="002610BC">
        <w:rPr>
          <w:rFonts w:eastAsia="Calibri"/>
          <w:noProof/>
          <w:sz w:val="24"/>
          <w:szCs w:val="24"/>
        </w:rPr>
        <mc:AlternateContent>
          <mc:Choice Requires="wps">
            <w:drawing>
              <wp:anchor distT="0" distB="0" distL="114300" distR="114300" simplePos="0" relativeHeight="251660288" behindDoc="0" locked="0" layoutInCell="1" allowOverlap="1" wp14:anchorId="393A9BF1" wp14:editId="187D41AC">
                <wp:simplePos x="0" y="0"/>
                <wp:positionH relativeFrom="column">
                  <wp:posOffset>1670685</wp:posOffset>
                </wp:positionH>
                <wp:positionV relativeFrom="paragraph">
                  <wp:posOffset>34290</wp:posOffset>
                </wp:positionV>
                <wp:extent cx="90805" cy="1752600"/>
                <wp:effectExtent l="9525" t="10160" r="13970" b="8890"/>
                <wp:wrapNone/>
                <wp:docPr id="8" name="Chave esquerda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752600"/>
                        </a:xfrm>
                        <a:prstGeom prst="leftBrace">
                          <a:avLst>
                            <a:gd name="adj1" fmla="val 1608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0507F8" id="Chave esquerda 8" o:spid="_x0000_s1026" type="#_x0000_t87" style="position:absolute;margin-left:131.55pt;margin-top:2.7pt;width:7.15pt;height:1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"/>
            </w:pict>
          </mc:Fallback>
        </mc:AlternateContent>
      </w:r>
      <w:r w:rsidRPr="002610BC">
        <w:rPr>
          <w:rFonts w:eastAsia="Calibri"/>
          <w:sz w:val="24"/>
          <w:szCs w:val="24"/>
          <w:lang w:eastAsia="en-US"/>
        </w:rPr>
        <w:t xml:space="preserve"> </w:t>
      </w:r>
      <w:r w:rsidRPr="002610BC">
        <w:rPr>
          <w:rFonts w:eastAsia="Calibri"/>
          <w:sz w:val="24"/>
          <w:szCs w:val="24"/>
          <w:lang w:eastAsia="en-US"/>
        </w:rPr>
        <w:tab/>
      </w:r>
      <w:r w:rsidRPr="002610BC">
        <w:rPr>
          <w:rFonts w:eastAsia="Calibri"/>
          <w:sz w:val="24"/>
          <w:szCs w:val="24"/>
          <w:lang w:eastAsia="en-US"/>
        </w:rPr>
        <w:tab/>
        <w:t xml:space="preserve"> </w:t>
      </w:r>
      <w:r w:rsidRPr="002610BC">
        <w:rPr>
          <w:rFonts w:eastAsia="Calibri"/>
          <w:sz w:val="24"/>
          <w:szCs w:val="24"/>
          <w:lang w:eastAsia="en-US"/>
        </w:rPr>
        <w:tab/>
        <w:t>Conselho Tutelar</w:t>
      </w:r>
    </w:p>
    <w:p w:rsidR="00C90717" w:rsidRPr="002610BC" w:rsidRDefault="00C90717" w:rsidP="002610BC">
      <w:pPr>
        <w:spacing w:before="120" w:after="120"/>
        <w:ind w:left="708"/>
        <w:jc w:val="both"/>
        <w:rPr>
          <w:rFonts w:eastAsia="Calibri"/>
          <w:sz w:val="24"/>
          <w:szCs w:val="24"/>
          <w:lang w:eastAsia="en-US"/>
        </w:rPr>
      </w:pPr>
      <w:r w:rsidRPr="002610BC">
        <w:rPr>
          <w:rFonts w:eastAsia="Calibri"/>
          <w:sz w:val="24"/>
          <w:szCs w:val="24"/>
          <w:lang w:eastAsia="en-US"/>
        </w:rPr>
        <w:t xml:space="preserve"> </w:t>
      </w:r>
      <w:r w:rsidRPr="002610BC">
        <w:rPr>
          <w:rFonts w:eastAsia="Calibri"/>
          <w:sz w:val="24"/>
          <w:szCs w:val="24"/>
          <w:lang w:eastAsia="en-US"/>
        </w:rPr>
        <w:tab/>
      </w:r>
      <w:r w:rsidRPr="002610BC">
        <w:rPr>
          <w:rFonts w:eastAsia="Calibri"/>
          <w:sz w:val="24"/>
          <w:szCs w:val="24"/>
          <w:lang w:eastAsia="en-US"/>
        </w:rPr>
        <w:tab/>
      </w:r>
      <w:r w:rsidRPr="002610BC">
        <w:rPr>
          <w:rFonts w:eastAsia="Calibri"/>
          <w:sz w:val="24"/>
          <w:szCs w:val="24"/>
          <w:lang w:eastAsia="en-US"/>
        </w:rPr>
        <w:tab/>
        <w:t>Secretaria de Saúde</w:t>
      </w:r>
    </w:p>
    <w:p w:rsidR="00C90717" w:rsidRPr="002610BC" w:rsidRDefault="00C90717" w:rsidP="002610BC">
      <w:pPr>
        <w:spacing w:before="120" w:after="120"/>
        <w:ind w:left="708"/>
        <w:jc w:val="both"/>
        <w:rPr>
          <w:rFonts w:eastAsia="Calibri"/>
          <w:sz w:val="24"/>
          <w:szCs w:val="24"/>
          <w:lang w:eastAsia="en-US"/>
        </w:rPr>
      </w:pPr>
      <w:r w:rsidRPr="002610BC">
        <w:rPr>
          <w:rFonts w:eastAsia="Calibri"/>
          <w:sz w:val="24"/>
          <w:szCs w:val="24"/>
          <w:lang w:eastAsia="en-US"/>
        </w:rPr>
        <w:t>COMUNICAÇÕES</w:t>
      </w:r>
      <w:r w:rsidRPr="002610BC">
        <w:rPr>
          <w:rFonts w:eastAsia="Calibri"/>
          <w:sz w:val="24"/>
          <w:szCs w:val="24"/>
          <w:lang w:eastAsia="en-US"/>
        </w:rPr>
        <w:tab/>
        <w:t>Secretaria de Trânsito e Defesa Civil</w:t>
      </w:r>
    </w:p>
    <w:p w:rsidR="00C90717" w:rsidRPr="002610BC" w:rsidRDefault="00C90717" w:rsidP="002610BC">
      <w:pPr>
        <w:spacing w:before="120" w:after="120"/>
        <w:ind w:left="708"/>
        <w:jc w:val="both"/>
        <w:rPr>
          <w:rFonts w:eastAsia="Calibri"/>
          <w:sz w:val="24"/>
          <w:szCs w:val="24"/>
          <w:lang w:eastAsia="en-US"/>
        </w:rPr>
      </w:pPr>
      <w:r w:rsidRPr="002610BC">
        <w:rPr>
          <w:rFonts w:eastAsia="Calibri"/>
          <w:sz w:val="24"/>
          <w:szCs w:val="24"/>
          <w:lang w:eastAsia="en-US"/>
        </w:rPr>
        <w:t xml:space="preserve"> </w:t>
      </w:r>
      <w:r w:rsidRPr="002610BC">
        <w:rPr>
          <w:rFonts w:eastAsia="Calibri"/>
          <w:sz w:val="24"/>
          <w:szCs w:val="24"/>
          <w:lang w:eastAsia="en-US"/>
        </w:rPr>
        <w:tab/>
      </w:r>
      <w:r w:rsidRPr="002610BC">
        <w:rPr>
          <w:rFonts w:eastAsia="Calibri"/>
          <w:sz w:val="24"/>
          <w:szCs w:val="24"/>
          <w:lang w:eastAsia="en-US"/>
        </w:rPr>
        <w:tab/>
      </w:r>
      <w:r w:rsidRPr="002610BC">
        <w:rPr>
          <w:rFonts w:eastAsia="Calibri"/>
          <w:sz w:val="24"/>
          <w:szCs w:val="24"/>
          <w:lang w:eastAsia="en-US"/>
        </w:rPr>
        <w:tab/>
        <w:t>Polícia Rodoviária (No caso de passeios em rodovia sob sua jurisdição)</w:t>
      </w:r>
    </w:p>
    <w:p w:rsidR="00C90717" w:rsidRPr="002610BC" w:rsidRDefault="00C90717" w:rsidP="002610BC">
      <w:pPr>
        <w:spacing w:before="120" w:after="120"/>
        <w:ind w:left="708"/>
        <w:jc w:val="both"/>
        <w:rPr>
          <w:rFonts w:eastAsia="Calibri"/>
          <w:sz w:val="24"/>
          <w:szCs w:val="24"/>
          <w:lang w:eastAsia="en-US"/>
        </w:rPr>
      </w:pPr>
      <w:r w:rsidRPr="002610BC">
        <w:rPr>
          <w:rFonts w:eastAsia="Calibri"/>
          <w:sz w:val="24"/>
          <w:szCs w:val="24"/>
          <w:lang w:eastAsia="en-US"/>
        </w:rPr>
        <w:t xml:space="preserve"> </w:t>
      </w:r>
      <w:r w:rsidRPr="002610BC">
        <w:rPr>
          <w:rFonts w:eastAsia="Calibri"/>
          <w:sz w:val="24"/>
          <w:szCs w:val="24"/>
          <w:lang w:eastAsia="en-US"/>
        </w:rPr>
        <w:tab/>
      </w:r>
      <w:r w:rsidRPr="002610BC">
        <w:rPr>
          <w:rFonts w:eastAsia="Calibri"/>
          <w:sz w:val="24"/>
          <w:szCs w:val="24"/>
          <w:lang w:eastAsia="en-US"/>
        </w:rPr>
        <w:tab/>
      </w:r>
      <w:r w:rsidRPr="002610BC">
        <w:rPr>
          <w:rFonts w:eastAsia="Calibri"/>
          <w:sz w:val="24"/>
          <w:szCs w:val="24"/>
          <w:lang w:eastAsia="en-US"/>
        </w:rPr>
        <w:tab/>
        <w:t>Promotor de Justiça</w:t>
      </w:r>
    </w:p>
    <w:p w:rsidR="00C90717" w:rsidRDefault="00C90717" w:rsidP="002610BC">
      <w:pPr>
        <w:spacing w:before="120" w:after="120"/>
        <w:ind w:left="708"/>
        <w:jc w:val="both"/>
        <w:rPr>
          <w:rFonts w:eastAsia="Calibri"/>
          <w:sz w:val="24"/>
          <w:szCs w:val="24"/>
          <w:lang w:eastAsia="en-US"/>
        </w:rPr>
      </w:pPr>
      <w:r w:rsidRPr="002610BC">
        <w:rPr>
          <w:rFonts w:eastAsia="Calibri"/>
          <w:sz w:val="24"/>
          <w:szCs w:val="24"/>
          <w:lang w:eastAsia="en-US"/>
        </w:rPr>
        <w:t xml:space="preserve"> </w:t>
      </w:r>
      <w:r w:rsidRPr="002610BC">
        <w:rPr>
          <w:rFonts w:eastAsia="Calibri"/>
          <w:sz w:val="24"/>
          <w:szCs w:val="24"/>
          <w:lang w:eastAsia="en-US"/>
        </w:rPr>
        <w:tab/>
      </w:r>
      <w:r w:rsidRPr="002610BC">
        <w:rPr>
          <w:rFonts w:eastAsia="Calibri"/>
          <w:sz w:val="24"/>
          <w:szCs w:val="24"/>
          <w:lang w:eastAsia="en-US"/>
        </w:rPr>
        <w:tab/>
      </w:r>
      <w:r w:rsidRPr="002610BC">
        <w:rPr>
          <w:rFonts w:eastAsia="Calibri"/>
          <w:sz w:val="24"/>
          <w:szCs w:val="24"/>
          <w:lang w:eastAsia="en-US"/>
        </w:rPr>
        <w:tab/>
        <w:t>Juiz da Comarca</w:t>
      </w:r>
    </w:p>
    <w:p w:rsidR="00DB68F2" w:rsidRPr="002610BC" w:rsidRDefault="00DB68F2" w:rsidP="002610BC">
      <w:pPr>
        <w:spacing w:before="120" w:after="120"/>
        <w:ind w:left="708"/>
        <w:jc w:val="both"/>
        <w:rPr>
          <w:rFonts w:eastAsia="Calibri"/>
          <w:sz w:val="24"/>
          <w:szCs w:val="24"/>
          <w:lang w:eastAsia="en-US"/>
        </w:rPr>
      </w:pP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 xml:space="preserve">2.1.13.3 – </w:t>
      </w:r>
      <w:r w:rsidRPr="002610BC">
        <w:rPr>
          <w:rFonts w:eastAsia="Calibri"/>
          <w:b/>
          <w:sz w:val="24"/>
          <w:szCs w:val="24"/>
          <w:u w:val="single"/>
          <w:lang w:eastAsia="en-US"/>
        </w:rPr>
        <w:t>Quanto ao Lote 11</w:t>
      </w:r>
      <w:r w:rsidRPr="002610BC">
        <w:rPr>
          <w:rFonts w:eastAsia="Calibri"/>
          <w:sz w:val="24"/>
          <w:szCs w:val="24"/>
          <w:lang w:eastAsia="en-US"/>
        </w:rPr>
        <w:t xml:space="preserve"> a Contratada deverá se responsabilizar pelo pagamento e regularização junto ao ECAD - Escritório Central de Arrecadação e Distribuição.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 xml:space="preserve">2.1.13.4 - A Empresa contratada deverá ficar à disposição da Secretaria </w:t>
      </w:r>
      <w:r w:rsidRPr="002610BC">
        <w:rPr>
          <w:rFonts w:eastAsia="Calibri"/>
          <w:sz w:val="24"/>
          <w:szCs w:val="24"/>
          <w:lang w:eastAsia="en-US"/>
        </w:rPr>
        <w:tab/>
        <w:t xml:space="preserve">de Turismo, Cultura, Esporte, Lazer e Desenvolvimento Econômico, para resolução de pendências e exigências, que eventualmente surjam, durante os 60 (sessenta) dias que antecedem o Evento. </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 xml:space="preserve">2.1.14 – Quanto ao </w:t>
      </w:r>
      <w:r w:rsidRPr="002610BC">
        <w:rPr>
          <w:rFonts w:eastAsia="Calibri"/>
          <w:b/>
          <w:sz w:val="24"/>
          <w:szCs w:val="24"/>
          <w:u w:val="single"/>
          <w:lang w:eastAsia="en-US"/>
        </w:rPr>
        <w:t>Lote 17</w:t>
      </w:r>
      <w:r w:rsidRPr="002610BC">
        <w:rPr>
          <w:rFonts w:eastAsia="Calibri"/>
          <w:b/>
          <w:sz w:val="24"/>
          <w:szCs w:val="24"/>
          <w:lang w:eastAsia="en-US"/>
        </w:rPr>
        <w:t xml:space="preserve">   </w:t>
      </w:r>
      <w:r w:rsidRPr="002610BC">
        <w:rPr>
          <w:rFonts w:eastAsia="Calibri"/>
          <w:sz w:val="24"/>
          <w:szCs w:val="24"/>
          <w:lang w:eastAsia="en-US"/>
        </w:rPr>
        <w:t>a contratada deverá arcar com as despesas referentes a transporte e locomoção dos mesmos. No caso da locomoção até o local do evento, ou ao hotel e restaurante contratados.</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 xml:space="preserve">2.1.15 – Quanto ao </w:t>
      </w:r>
      <w:r w:rsidRPr="002610BC">
        <w:rPr>
          <w:rFonts w:eastAsia="Calibri"/>
          <w:b/>
          <w:sz w:val="24"/>
          <w:szCs w:val="24"/>
          <w:u w:val="single"/>
          <w:lang w:eastAsia="en-US"/>
        </w:rPr>
        <w:t>Lote 20</w:t>
      </w:r>
      <w:r w:rsidRPr="002610BC">
        <w:rPr>
          <w:rFonts w:eastAsia="Calibri"/>
          <w:sz w:val="24"/>
          <w:szCs w:val="24"/>
          <w:lang w:eastAsia="en-US"/>
        </w:rPr>
        <w:t xml:space="preserve"> deverá apresentar documento emitido pela Coordenação e Fiscalização de produtos Controlados (CFPC) do Estado do Rio de Janeiro e Certificado de Registro (CR), junto ao exército brasileiro contendo os itens necessários para a perfeita execução dos eventos: Aquisição (compra), Venda, transporte, armazenamento (depósito) e consumo de artefatos para espetáculos pirotécnicos. </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 xml:space="preserve"> </w:t>
      </w:r>
      <w:r w:rsidRPr="002610BC">
        <w:rPr>
          <w:rFonts w:eastAsia="Calibri"/>
          <w:sz w:val="24"/>
          <w:szCs w:val="24"/>
          <w:lang w:eastAsia="en-US"/>
        </w:rPr>
        <w:tab/>
        <w:t xml:space="preserve">2.1.15.1 - A empresa licitante deverá fazer prova que o referido local de armazenamento está licenciado e está apropriado para receber fogos de artifícios através da Declaração de Licenciamento junto a Secretaria de Segurança Pública e Corpo de Bombeiros do Estado do Rio de Janeiro, juntamente com o Alvará de Funcionamento. </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 xml:space="preserve"> </w:t>
      </w:r>
      <w:r w:rsidRPr="002610BC">
        <w:rPr>
          <w:rFonts w:eastAsia="Calibri"/>
          <w:sz w:val="24"/>
          <w:szCs w:val="24"/>
          <w:lang w:eastAsia="en-US"/>
        </w:rPr>
        <w:tab/>
        <w:t xml:space="preserve">2.1.15.2 -. Alvará de Funcionamento expedido pelo Corpo de Bombeiros do Estado do Rio de Janeiro. </w:t>
      </w:r>
    </w:p>
    <w:p w:rsidR="00C90717" w:rsidRPr="002610BC" w:rsidRDefault="00C90717" w:rsidP="002610BC">
      <w:pPr>
        <w:spacing w:before="120" w:after="120"/>
        <w:ind w:firstLine="707"/>
        <w:jc w:val="both"/>
        <w:rPr>
          <w:rFonts w:eastAsia="Calibri"/>
          <w:sz w:val="24"/>
          <w:szCs w:val="24"/>
          <w:lang w:eastAsia="en-US"/>
        </w:rPr>
      </w:pPr>
      <w:r w:rsidRPr="002610BC">
        <w:rPr>
          <w:rFonts w:eastAsia="Calibri"/>
          <w:sz w:val="24"/>
          <w:szCs w:val="24"/>
          <w:lang w:eastAsia="en-US"/>
        </w:rPr>
        <w:t>2.1.15.3 – Apresentar Declaração, no ato da assinatura do contrato, informando possuir documento comprobatório da emissão e pagamento de ART – Anotação de Responsabilidade Técnica – devidamente registrado no CREA/RJ para execução dos serviços que trata o objeto desta licitação.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ab/>
        <w:t xml:space="preserve">2.1.15.4 -  Apresentar para cada tipo de fogos de artificio licitado cópia do relatório de aprovação (RAT- Resultado de Avaliação Técnica) homologado pelo Exército Brasileiro e/ou CERTIFICADO INTERNACIONAL DE IMPORTAÇÃO emitido pelo Exército Brasileiro para os produtos importados com seus respectivos Certificados de Conformidade às normas Brasileiras, conforme estabelece o Art. 3º do Capítulo III da PORTARIA Nº 08 – D Log, de 29 de outubro de 2008. </w:t>
      </w:r>
    </w:p>
    <w:p w:rsidR="00C90717" w:rsidRPr="002610BC" w:rsidRDefault="00C90717" w:rsidP="002610BC">
      <w:pPr>
        <w:widowControl w:val="0"/>
        <w:tabs>
          <w:tab w:val="left" w:pos="817"/>
        </w:tabs>
        <w:autoSpaceDE w:val="0"/>
        <w:autoSpaceDN w:val="0"/>
        <w:spacing w:before="120" w:after="120"/>
        <w:ind w:right="-1"/>
        <w:jc w:val="both"/>
        <w:rPr>
          <w:b/>
          <w:sz w:val="24"/>
          <w:szCs w:val="24"/>
        </w:rPr>
      </w:pPr>
      <w:r w:rsidRPr="002610BC">
        <w:rPr>
          <w:sz w:val="24"/>
          <w:szCs w:val="24"/>
        </w:rPr>
        <w:t xml:space="preserve"> </w:t>
      </w:r>
      <w:r w:rsidRPr="002610BC">
        <w:rPr>
          <w:sz w:val="24"/>
          <w:szCs w:val="24"/>
        </w:rPr>
        <w:tab/>
      </w:r>
      <w:r w:rsidRPr="002610BC">
        <w:rPr>
          <w:sz w:val="24"/>
          <w:szCs w:val="24"/>
        </w:rPr>
        <w:tab/>
        <w:t>2.1.15.5 –  Indicar profissional pirotécnico (ou blaster) responsável pelo espetáculo, acompanhada de cópia de sua habilitação junto ao órgão de fiscalização.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2.1.16 – Em relação ao Lote 22 – BANHO de ESPUMA, a Contratada deverá cumprir as normas ambientais, sanitárias e de seguranças relativas à execução do objeto, conforme legislação vigente.</w:t>
      </w:r>
    </w:p>
    <w:p w:rsidR="00C90717" w:rsidRPr="002610BC" w:rsidRDefault="00C90717" w:rsidP="002610BC">
      <w:pPr>
        <w:spacing w:before="120" w:after="120"/>
        <w:jc w:val="both"/>
        <w:rPr>
          <w:rFonts w:eastAsia="Calibri"/>
          <w:b/>
          <w:color w:val="000000"/>
          <w:sz w:val="24"/>
          <w:szCs w:val="24"/>
          <w:lang w:eastAsia="en-US"/>
        </w:rPr>
      </w:pPr>
      <w:r w:rsidRPr="002610BC">
        <w:rPr>
          <w:rFonts w:eastAsia="Calibri"/>
          <w:b/>
          <w:color w:val="000000"/>
          <w:sz w:val="24"/>
          <w:szCs w:val="24"/>
          <w:lang w:eastAsia="en-US"/>
        </w:rPr>
        <w:t>3 – OBRIGAÇÕES DA ADMINISTRAÇÃO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3.1 – A Administração está sujeita às seguintes obrigações: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 xml:space="preserve">3.1.1 – Emitir a ordem </w:t>
      </w:r>
      <w:r w:rsidRPr="002610BC">
        <w:rPr>
          <w:rFonts w:eastAsia="Calibri"/>
          <w:sz w:val="24"/>
          <w:szCs w:val="24"/>
          <w:lang w:eastAsia="en-US"/>
        </w:rPr>
        <w:t>de execução</w:t>
      </w:r>
      <w:r w:rsidRPr="002610BC">
        <w:rPr>
          <w:rFonts w:eastAsia="Calibri"/>
          <w:color w:val="000000"/>
          <w:sz w:val="24"/>
          <w:szCs w:val="24"/>
          <w:lang w:eastAsia="en-US"/>
        </w:rPr>
        <w:t xml:space="preserve"> e recebimento do objeto no prazo e condições estabelecidas no instrumento convocatório e seus anexos;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3.1.2 – Verificar minuciosamente, no prazo fixado, a conformidade dos serviços prestados provisoriamente com as especificações constantes do instrumento convocatório e da proposta, para fins de aceitação definitiva;</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3.1.3 – Comunicar à CONTRATADA, por escrito, sobre imperfeições, falhas ou irregularidades verificadas na execução contratual, para que seja reparada ou corrigida;</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3.1.4 – Acompanhar e fiscalizar o cumprimento das obrigações da CONTRATADA, através de comissão ou servidor especialmente designado para tanto, aplicando sanções administrativas em caso de descumprimento das obrigações sem justificativa;</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3.1.5 - Vistoriar os equipamentos e estruturas da CONTRATADA durante a execução dos serviços;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3.1.6 – Efetuar o pagamento à CONTRATADA no valor correspondente à execução contratual, no prazo e forma estabelecidos no instrumento convocatório e seus anexos;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3.2 – A Administração não responderá por quaisquer compromissos assumidos pela CONTRATADA com terceiros, ainda que vinculados à execução do presente, bem como por qualquer dano causado a terceiros em decorrência de ato da CONTRATADA, de seus empregados.</w:t>
      </w:r>
    </w:p>
    <w:p w:rsidR="00C90717" w:rsidRPr="002610BC" w:rsidRDefault="00C90717" w:rsidP="002610BC">
      <w:pPr>
        <w:spacing w:before="120" w:after="120"/>
        <w:jc w:val="both"/>
        <w:rPr>
          <w:rFonts w:eastAsia="Calibri"/>
          <w:color w:val="FFFFFF"/>
          <w:sz w:val="24"/>
          <w:szCs w:val="24"/>
          <w:lang w:eastAsia="en-US"/>
        </w:rPr>
      </w:pPr>
      <w:r w:rsidRPr="002610BC">
        <w:rPr>
          <w:rFonts w:eastAsia="Calibri"/>
          <w:color w:val="FFFFFF"/>
          <w:sz w:val="24"/>
          <w:szCs w:val="24"/>
          <w:lang w:eastAsia="en-US"/>
        </w:rPr>
        <w:t>posto ou subordinados.</w:t>
      </w:r>
    </w:p>
    <w:p w:rsidR="00C90717" w:rsidRPr="002610BC" w:rsidRDefault="00C90717" w:rsidP="002610BC">
      <w:pPr>
        <w:spacing w:before="120" w:after="120"/>
        <w:jc w:val="both"/>
        <w:rPr>
          <w:rFonts w:eastAsia="Calibri"/>
          <w:b/>
          <w:color w:val="FF0000"/>
          <w:sz w:val="24"/>
          <w:szCs w:val="24"/>
          <w:lang w:eastAsia="en-US"/>
        </w:rPr>
      </w:pPr>
      <w:r w:rsidRPr="002610BC">
        <w:rPr>
          <w:rFonts w:eastAsia="Calibri"/>
          <w:b/>
          <w:sz w:val="24"/>
          <w:szCs w:val="24"/>
          <w:lang w:eastAsia="en-US"/>
        </w:rPr>
        <w:t>4 – DINÂMICA DE EXECUÇÃO E RECEBIMENTO DO CONTRATO</w:t>
      </w:r>
      <w:r w:rsidRPr="002610BC">
        <w:rPr>
          <w:rFonts w:eastAsia="Calibri"/>
          <w:b/>
          <w:color w:val="FF0000"/>
          <w:sz w:val="24"/>
          <w:szCs w:val="24"/>
          <w:lang w:eastAsia="en-US"/>
        </w:rPr>
        <w:t xml:space="preserve"> </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4.1 –</w:t>
      </w:r>
      <w:r w:rsidRPr="002610BC">
        <w:rPr>
          <w:rFonts w:ascii="Calibri" w:eastAsia="Calibri" w:hAnsi="Calibri"/>
          <w:sz w:val="24"/>
          <w:szCs w:val="24"/>
          <w:lang w:eastAsia="en-US"/>
        </w:rPr>
        <w:t xml:space="preserve"> </w:t>
      </w:r>
      <w:r w:rsidRPr="002610BC">
        <w:rPr>
          <w:rFonts w:eastAsia="Calibri"/>
          <w:sz w:val="24"/>
          <w:szCs w:val="24"/>
          <w:lang w:eastAsia="en-US"/>
        </w:rPr>
        <w:t>Os serviços serão executados de forma indireta, pelo regime de EMPREITADA PREÇO UNITÁRIO.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 xml:space="preserve">4.2 – A Administração emitirá por escrito ordem de execução, com a quantidade e identificação dos serviços que serão prestados, </w:t>
      </w:r>
      <w:r w:rsidRPr="002610BC">
        <w:rPr>
          <w:rFonts w:eastAsia="Calibri"/>
          <w:b/>
          <w:sz w:val="24"/>
          <w:szCs w:val="24"/>
          <w:u w:val="single"/>
          <w:lang w:eastAsia="en-US"/>
        </w:rPr>
        <w:t>conforme o Lote contratado</w:t>
      </w:r>
      <w:r w:rsidRPr="002610BC">
        <w:rPr>
          <w:rFonts w:eastAsia="Calibri"/>
          <w:sz w:val="24"/>
          <w:szCs w:val="24"/>
          <w:lang w:eastAsia="en-US"/>
        </w:rPr>
        <w:t>, o local de execução, período de realização do evento, com prazo em até 05 (cinco) dias úteis, após o recebimento da Ordem de Execução, a identificação e assinatura do gestor responsável pela emissão da ordem e a identificação da pessoa jurídica a que se destina a ordem.</w:t>
      </w:r>
    </w:p>
    <w:p w:rsidR="00C90717" w:rsidRPr="002610BC" w:rsidRDefault="00DD31F9" w:rsidP="002610BC">
      <w:pPr>
        <w:spacing w:before="120" w:after="120"/>
        <w:jc w:val="both"/>
        <w:rPr>
          <w:rFonts w:eastAsia="Calibri"/>
          <w:sz w:val="24"/>
          <w:szCs w:val="24"/>
          <w:lang w:eastAsia="en-US"/>
        </w:rPr>
      </w:pPr>
      <w:r w:rsidRPr="002610BC">
        <w:rPr>
          <w:rFonts w:eastAsia="Calibri"/>
          <w:sz w:val="24"/>
          <w:szCs w:val="24"/>
          <w:lang w:eastAsia="en-US"/>
        </w:rPr>
        <w:t xml:space="preserve"> </w:t>
      </w:r>
      <w:r w:rsidR="00C90717" w:rsidRPr="002610BC">
        <w:rPr>
          <w:rFonts w:eastAsia="Calibri"/>
          <w:sz w:val="24"/>
          <w:szCs w:val="24"/>
          <w:lang w:eastAsia="en-US"/>
        </w:rPr>
        <w:t>4.2.1 - As demandas serão definidas e orientadas pela Secretaria de Turismo, Esporte, Cultura, Lazer e Desenvolvimento Econômico, que indicará os locais e horários específicos dos eventos através de ordem de execução;</w:t>
      </w:r>
    </w:p>
    <w:p w:rsidR="00C90717" w:rsidRPr="002610BC" w:rsidRDefault="00DD31F9" w:rsidP="002610BC">
      <w:pPr>
        <w:spacing w:before="120" w:after="120"/>
        <w:jc w:val="both"/>
        <w:rPr>
          <w:rFonts w:eastAsia="Calibri"/>
          <w:color w:val="00B0F0"/>
          <w:sz w:val="24"/>
          <w:szCs w:val="24"/>
          <w:lang w:eastAsia="en-US"/>
        </w:rPr>
      </w:pPr>
      <w:r w:rsidRPr="002610BC">
        <w:rPr>
          <w:rFonts w:eastAsia="Calibri"/>
          <w:sz w:val="24"/>
          <w:szCs w:val="24"/>
          <w:lang w:eastAsia="en-US"/>
        </w:rPr>
        <w:t xml:space="preserve"> </w:t>
      </w:r>
      <w:r w:rsidR="00C90717" w:rsidRPr="002610BC">
        <w:rPr>
          <w:rFonts w:eastAsia="Calibri"/>
          <w:sz w:val="24"/>
          <w:szCs w:val="24"/>
          <w:lang w:eastAsia="en-US"/>
        </w:rPr>
        <w:t xml:space="preserve">4.2.2 – E relação aos </w:t>
      </w:r>
      <w:r w:rsidR="00C90717" w:rsidRPr="002610BC">
        <w:rPr>
          <w:rFonts w:eastAsia="Calibri"/>
          <w:b/>
          <w:sz w:val="24"/>
          <w:szCs w:val="24"/>
          <w:lang w:eastAsia="en-US"/>
        </w:rPr>
        <w:t>LOTES 01, 02, 03, 05, 06, 07, 12, 20</w:t>
      </w:r>
      <w:r w:rsidR="00C90717" w:rsidRPr="002610BC">
        <w:rPr>
          <w:rFonts w:eastAsia="Calibri"/>
          <w:sz w:val="24"/>
          <w:szCs w:val="24"/>
          <w:lang w:eastAsia="en-US"/>
        </w:rPr>
        <w:t xml:space="preserve">, a CONTRATADA deverá montar as estruturas e os equipamentos, conforme ordem de execução e respectiva nota de empenho, um dia antes da data prevista para o evento contemplado, garantindo 24 (vinte e quatro) horas de antecedência entre a montagem e o início do evento. </w:t>
      </w:r>
    </w:p>
    <w:p w:rsidR="00C90717" w:rsidRPr="002610BC" w:rsidRDefault="00DD31F9" w:rsidP="002610BC">
      <w:pPr>
        <w:spacing w:before="120" w:after="120"/>
        <w:jc w:val="both"/>
        <w:rPr>
          <w:rFonts w:eastAsia="Calibri"/>
          <w:sz w:val="24"/>
          <w:szCs w:val="24"/>
          <w:lang w:eastAsia="en-US"/>
        </w:rPr>
      </w:pPr>
      <w:r w:rsidRPr="002610BC">
        <w:rPr>
          <w:rFonts w:eastAsia="Calibri"/>
          <w:sz w:val="24"/>
          <w:szCs w:val="24"/>
          <w:lang w:eastAsia="en-US"/>
        </w:rPr>
        <w:t xml:space="preserve"> </w:t>
      </w:r>
      <w:r w:rsidR="00C90717" w:rsidRPr="002610BC">
        <w:rPr>
          <w:rFonts w:eastAsia="Calibri"/>
          <w:sz w:val="24"/>
          <w:szCs w:val="24"/>
          <w:lang w:eastAsia="en-US"/>
        </w:rPr>
        <w:t xml:space="preserve">4.2.3 - As demandas referentes aos </w:t>
      </w:r>
      <w:r w:rsidR="00C90717" w:rsidRPr="002610BC">
        <w:rPr>
          <w:rFonts w:eastAsia="Calibri"/>
          <w:b/>
          <w:sz w:val="24"/>
          <w:szCs w:val="24"/>
          <w:lang w:eastAsia="en-US"/>
        </w:rPr>
        <w:t>Lotes 18 e 19</w:t>
      </w:r>
      <w:r w:rsidR="00C90717" w:rsidRPr="002610BC">
        <w:rPr>
          <w:rFonts w:eastAsia="Calibri"/>
          <w:sz w:val="24"/>
          <w:szCs w:val="24"/>
          <w:lang w:eastAsia="en-US"/>
        </w:rPr>
        <w:t xml:space="preserve">, serão informadas à CONTRATADA nos 07 (sete) dias úteis que antecedem o evento através de Ordem de Execução. </w:t>
      </w:r>
    </w:p>
    <w:p w:rsidR="00C90717" w:rsidRPr="002610BC" w:rsidRDefault="00DD31F9" w:rsidP="002610BC">
      <w:pPr>
        <w:spacing w:before="120" w:after="120"/>
        <w:jc w:val="both"/>
        <w:rPr>
          <w:rFonts w:eastAsia="Calibri"/>
          <w:sz w:val="24"/>
          <w:szCs w:val="24"/>
        </w:rPr>
      </w:pPr>
      <w:r w:rsidRPr="002610BC">
        <w:rPr>
          <w:rFonts w:eastAsia="Calibri"/>
          <w:sz w:val="24"/>
          <w:szCs w:val="24"/>
        </w:rPr>
        <w:t xml:space="preserve"> </w:t>
      </w:r>
      <w:r w:rsidR="00C90717" w:rsidRPr="002610BC">
        <w:rPr>
          <w:rFonts w:eastAsia="Calibri"/>
          <w:sz w:val="24"/>
          <w:szCs w:val="24"/>
        </w:rPr>
        <w:t xml:space="preserve">4.2.4 – Em relação ao </w:t>
      </w:r>
      <w:r w:rsidR="00C90717" w:rsidRPr="002610BC">
        <w:rPr>
          <w:rFonts w:eastAsia="Calibri"/>
          <w:b/>
          <w:sz w:val="24"/>
          <w:szCs w:val="24"/>
        </w:rPr>
        <w:t>Lote 18</w:t>
      </w:r>
      <w:r w:rsidR="00C90717" w:rsidRPr="002610BC">
        <w:rPr>
          <w:rFonts w:eastAsia="Calibri"/>
          <w:sz w:val="24"/>
          <w:szCs w:val="24"/>
        </w:rPr>
        <w:t>, deverão estar inseridas nas diárias taxas de serviço e café da manhã, desde que servido na área comum, não estando incluídas despesas com bebidas e outros serviços de alimentação. Quaisquer despesas extras, tais como acompanhantes, lavanderia, telefone, frigobar, entre outras, serão de responsabilidade do hóspede convidado e deverão ser pagas no momento do check-out;</w:t>
      </w:r>
    </w:p>
    <w:p w:rsidR="00C90717" w:rsidRPr="002610BC" w:rsidRDefault="00C90717" w:rsidP="002610BC">
      <w:pPr>
        <w:spacing w:before="120" w:after="120"/>
        <w:jc w:val="both"/>
        <w:rPr>
          <w:rFonts w:ascii="Calibri" w:eastAsia="Calibri" w:hAnsi="Calibri" w:cs="Calibri"/>
          <w:color w:val="000000"/>
          <w:sz w:val="24"/>
          <w:szCs w:val="24"/>
        </w:rPr>
      </w:pPr>
      <w:r w:rsidRPr="002610BC">
        <w:rPr>
          <w:rFonts w:eastAsia="Calibri"/>
          <w:sz w:val="24"/>
          <w:szCs w:val="24"/>
        </w:rPr>
        <w:t xml:space="preserve">4.2.5 – Em relação ao </w:t>
      </w:r>
      <w:r w:rsidRPr="002610BC">
        <w:rPr>
          <w:rFonts w:eastAsia="Calibri"/>
          <w:b/>
          <w:sz w:val="24"/>
          <w:szCs w:val="24"/>
        </w:rPr>
        <w:t>Lote 18</w:t>
      </w:r>
      <w:r w:rsidRPr="002610BC">
        <w:rPr>
          <w:rFonts w:eastAsia="Calibri"/>
          <w:sz w:val="24"/>
          <w:szCs w:val="24"/>
        </w:rPr>
        <w:t xml:space="preserve"> caso a Contratante não confirme presença da autoridade convidado, palestrantes, colaboradores e da equipe de apoio em até 72 (setenta e duas) horas antes do inicio da hospedagem, fica cancelada a reserva e desobrigada a Contratante de efetuar qualquer pagamento relativo a “no show”.</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 xml:space="preserve">4.2.6 – Em relação ao </w:t>
      </w:r>
      <w:r w:rsidRPr="002610BC">
        <w:rPr>
          <w:rFonts w:eastAsia="Calibri"/>
          <w:b/>
          <w:sz w:val="24"/>
          <w:szCs w:val="24"/>
          <w:lang w:eastAsia="en-US"/>
        </w:rPr>
        <w:t>LOTE 15</w:t>
      </w:r>
      <w:r w:rsidRPr="002610BC">
        <w:rPr>
          <w:rFonts w:eastAsia="Calibri"/>
          <w:sz w:val="24"/>
          <w:szCs w:val="24"/>
          <w:lang w:eastAsia="en-US"/>
        </w:rPr>
        <w:t xml:space="preserve">, a contratação deste será separada por itens, tendo em vista que a equipe profissional para atendimento pré hospitalar  é composta de acordo com o tipo de evento. </w:t>
      </w:r>
    </w:p>
    <w:p w:rsidR="00C90717" w:rsidRPr="002610BC" w:rsidRDefault="00DD31F9" w:rsidP="002610BC">
      <w:pPr>
        <w:spacing w:before="120" w:after="120"/>
        <w:jc w:val="both"/>
        <w:rPr>
          <w:rFonts w:eastAsia="Calibri"/>
          <w:sz w:val="24"/>
          <w:szCs w:val="24"/>
          <w:lang w:eastAsia="en-US"/>
        </w:rPr>
      </w:pPr>
      <w:r w:rsidRPr="002610BC">
        <w:rPr>
          <w:rFonts w:eastAsia="Calibri"/>
          <w:sz w:val="24"/>
          <w:szCs w:val="24"/>
          <w:lang w:eastAsia="en-US"/>
        </w:rPr>
        <w:t xml:space="preserve"> </w:t>
      </w:r>
      <w:r w:rsidR="00C90717" w:rsidRPr="002610BC">
        <w:rPr>
          <w:rFonts w:eastAsia="Calibri"/>
          <w:sz w:val="24"/>
          <w:szCs w:val="24"/>
          <w:lang w:eastAsia="en-US"/>
        </w:rPr>
        <w:t xml:space="preserve">4.2.7 – Quanto ao </w:t>
      </w:r>
      <w:r w:rsidR="00C90717" w:rsidRPr="002610BC">
        <w:rPr>
          <w:rFonts w:eastAsia="Calibri"/>
          <w:b/>
          <w:sz w:val="24"/>
          <w:szCs w:val="24"/>
          <w:lang w:eastAsia="en-US"/>
        </w:rPr>
        <w:t>LOTE 16</w:t>
      </w:r>
      <w:r w:rsidR="00C90717" w:rsidRPr="002610BC">
        <w:rPr>
          <w:rFonts w:eastAsia="Calibri"/>
          <w:sz w:val="24"/>
          <w:szCs w:val="24"/>
          <w:lang w:eastAsia="en-US"/>
        </w:rPr>
        <w:t xml:space="preserve">, a CONTRATADA, terá prazo máximo de 70 (setenta) dias úteis, a partir do recebimento da Ordem de Execução, para entregar à CONTRATANTE a  legalização para a realização do evento solicitado. Todos os documentos deverão ser protocolados pela empresa contratada em até 45 (quarenta e cinco) dias uteis que antecedem o evento, e a CONTRATADA deverá entregar a CONTRATANTE, em até 10 (dez) dias úteis, as autorizações para realização do evento. </w:t>
      </w:r>
    </w:p>
    <w:p w:rsidR="00C90717" w:rsidRPr="002610BC" w:rsidRDefault="00DD31F9" w:rsidP="002610BC">
      <w:pPr>
        <w:spacing w:before="120" w:after="120"/>
        <w:jc w:val="both"/>
        <w:rPr>
          <w:rFonts w:eastAsia="Calibri"/>
          <w:color w:val="FF0000"/>
          <w:sz w:val="24"/>
          <w:szCs w:val="24"/>
          <w:lang w:eastAsia="en-US"/>
        </w:rPr>
      </w:pPr>
      <w:r w:rsidRPr="002610BC">
        <w:rPr>
          <w:rFonts w:eastAsia="Calibri"/>
          <w:sz w:val="24"/>
          <w:szCs w:val="24"/>
          <w:lang w:eastAsia="en-US"/>
        </w:rPr>
        <w:t xml:space="preserve"> </w:t>
      </w:r>
      <w:r w:rsidR="00C90717" w:rsidRPr="002610BC">
        <w:rPr>
          <w:rFonts w:eastAsia="Calibri"/>
          <w:sz w:val="24"/>
          <w:szCs w:val="24"/>
          <w:lang w:eastAsia="en-US"/>
        </w:rPr>
        <w:t xml:space="preserve">4.2.8 – Quanto ao </w:t>
      </w:r>
      <w:r w:rsidR="00C90717" w:rsidRPr="002610BC">
        <w:rPr>
          <w:rFonts w:eastAsia="Calibri"/>
          <w:b/>
          <w:sz w:val="24"/>
          <w:szCs w:val="24"/>
          <w:lang w:eastAsia="en-US"/>
        </w:rPr>
        <w:t>LOTE 22</w:t>
      </w:r>
      <w:r w:rsidR="00C90717" w:rsidRPr="002610BC">
        <w:rPr>
          <w:rFonts w:eastAsia="Calibri"/>
          <w:sz w:val="24"/>
          <w:szCs w:val="24"/>
          <w:lang w:eastAsia="en-US"/>
        </w:rPr>
        <w:t>, a Contratada deverá realizar a entrega em até 05(cinco) dias úteis após o recebimento da ordem de fornecimento, no seguinte endereço: Rua Luiz Correa, nº 04 e 05, Fazenda Bom Jardim, Centro – Bom Jardim / RJ.</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4.3 – O prazo para conclusão da execução do objeto requisitado poderá ser prorrogado, mantidas as demais condições da contratação e assegurada a manutenção do equilíbrio econômico-financeiro, desde que ocorra algum dos motivos elencados no §1º do art. 57 da Lei Federal nº 8.666/93.</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4.4 – O objeto será recebido provisoriamente pelo responsável pelo acompanhamento e fiscalização do contrato, a cada demanda executada, para efeito de posterior verificação de sua conformidade com as especificações constantes no instrumento convocatório, em seus anexos ou na proposta.</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4.5 – O objeto poderá ser rejeitado, no todo ou em parte, quando em desacordo com as especificações constantes no instrumento convocatório, em seus anexos ou na proposta, devendo ser refeitos no prazo em até 24 (vinte e quatro) horas, a contar da notificação da CONTRATADA, às suas custas, sem prejuízo da aplicação das penalidades.</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4.6 – O recebimento provisório ou definitivo do objeto não exclui a responsabilidade da CONTRATADA pelos prejuízos resultantes da incorreta execução do contrato.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sz w:val="24"/>
          <w:szCs w:val="24"/>
          <w:lang w:eastAsia="en-US"/>
        </w:rPr>
        <w:t>4.7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C90717" w:rsidRPr="002610BC" w:rsidRDefault="00C90717" w:rsidP="002610BC">
      <w:pPr>
        <w:spacing w:before="120" w:after="120"/>
        <w:jc w:val="both"/>
        <w:rPr>
          <w:rFonts w:eastAsia="Calibri"/>
          <w:b/>
          <w:color w:val="000000"/>
          <w:sz w:val="24"/>
          <w:szCs w:val="24"/>
          <w:lang w:eastAsia="en-US"/>
        </w:rPr>
      </w:pPr>
      <w:r w:rsidRPr="002610BC">
        <w:rPr>
          <w:rFonts w:eastAsia="Calibri"/>
          <w:b/>
          <w:color w:val="000000"/>
          <w:sz w:val="24"/>
          <w:szCs w:val="24"/>
          <w:lang w:eastAsia="en-US"/>
        </w:rPr>
        <w:t>5 – PROTOCOLO DE COMUNICAÇÃO ENTRE AS PARTES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5.1 – Todas as comunicações entre a Administração e a CONTRATADA serão feitas por escrito, preferencialmente por meio eletrônico.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5.2 – A CONTRATADA, ao apresentar sua proposta comercial, deverá informar seu endereço para correio eletrônico, ou caso não disponha, o seu endereço comercial para recebimento das comunicações.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 xml:space="preserve">5.4 – Fica facultado à Administração comunicar à Contratada, por meio de publicação em órgão da imprensa oficial, caso os métodos usuais não sejam efetivos, sem prejuízo do previsto no item anterior. </w:t>
      </w:r>
    </w:p>
    <w:p w:rsidR="00C90717" w:rsidRPr="002610BC" w:rsidRDefault="00C90717" w:rsidP="002610BC">
      <w:pPr>
        <w:spacing w:before="120" w:after="120"/>
        <w:jc w:val="both"/>
        <w:rPr>
          <w:rFonts w:eastAsia="Calibri"/>
          <w:b/>
          <w:color w:val="000000"/>
          <w:sz w:val="24"/>
          <w:szCs w:val="24"/>
          <w:lang w:eastAsia="en-US"/>
        </w:rPr>
      </w:pPr>
      <w:r w:rsidRPr="002610BC">
        <w:rPr>
          <w:rFonts w:eastAsia="Calibri"/>
          <w:b/>
          <w:color w:val="000000"/>
          <w:sz w:val="24"/>
          <w:szCs w:val="24"/>
          <w:lang w:eastAsia="en-US"/>
        </w:rPr>
        <w:t>6 – GESTORES DA ATA DE REGISTRO DE PREÇOS E ATRIBUIÇÕES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 xml:space="preserve">6.1 – O órgão responsável pelo gerenciamento da ata de registro de preço é a Secretaria de Turismo, Cultura, Esporte, Lazer e Desenvolvimento Econômico, representado pelo </w:t>
      </w:r>
      <w:r w:rsidRPr="002610BC">
        <w:rPr>
          <w:rFonts w:eastAsia="Calibri"/>
          <w:b/>
          <w:color w:val="000000"/>
          <w:sz w:val="24"/>
          <w:szCs w:val="24"/>
          <w:lang w:eastAsia="en-US"/>
        </w:rPr>
        <w:t>Secretário Jackson Vogas de Aguiar, Matrícula nº 20/6923, CPF nº 124.924.077-80.</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6.2 – Compete ao órgão responsável pelo gerenciamento da ata de registro de preços: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6.2.1 – Verificar, antes de emitir a ordem de execução, se há saldo orçamentário disponível para a execução;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6.2.2 – Emitir a ordem de execução, nos moldes do instrumento convocatório e seus anexos;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6.2.3 – Solicitar à fiscalização que inicie os procedimentos de acompanhamento e fiscalização;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6.2.4 – Encaminhar comunicações à CONTRATADA ou fornecer meios para que a fiscalização se comunique com a CONTRATADA;</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6.2.5 – Solicitar aplicação de sanções por descumprimento contratual;</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6.2.6 – Requerer ajustes, aditivos, suspensões, prorrogações ou supressões, na forma da legislação;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6.2.7 – Solicitar o cancelamento do registro dos licitantes, nas hipóteses do instrumento convocatório e seus anexos, convocando os licitantes remanescentes registrados para substituí-los (vide item 12.4).</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6.2.8 – Solicitar a revogação da ata de registro de preços, nas hipóteses do instrumento convocatório e da legislação aplicável;</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6.2.9 – Controlar os quantitativos máximos estipulado, respeitando as cotas dos participantes;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6.2.10 – Tomar demais medidas necessárias para a regularização de faltas ou eventuais problemas;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6.2.11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6.2.11.1 – Entende-se como tempo hábil o prazo mínimo de 90 dias (noventa) de antecedência ao prazo máximo previsto no item 6.2.11.</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 xml:space="preserve">6.3 – Não haverá outros órgãos participantes além do órgão responsável pelo gerenciamento da ata de registro de preços. </w:t>
      </w:r>
    </w:p>
    <w:p w:rsidR="00C90717" w:rsidRPr="002610BC" w:rsidRDefault="00C90717" w:rsidP="002610BC">
      <w:pPr>
        <w:spacing w:before="120" w:after="120"/>
        <w:jc w:val="both"/>
        <w:rPr>
          <w:rFonts w:eastAsia="Calibri"/>
          <w:sz w:val="24"/>
          <w:szCs w:val="24"/>
          <w:lang w:eastAsia="en-US"/>
        </w:rPr>
      </w:pPr>
      <w:r w:rsidRPr="002610BC">
        <w:rPr>
          <w:rFonts w:eastAsia="Calibri"/>
          <w:color w:val="000000"/>
          <w:sz w:val="24"/>
          <w:szCs w:val="24"/>
          <w:lang w:eastAsia="en-US"/>
        </w:rPr>
        <w:t xml:space="preserve">6.4 - </w:t>
      </w:r>
      <w:r w:rsidRPr="002610BC">
        <w:rPr>
          <w:rFonts w:eastAsia="Calibri"/>
          <w:sz w:val="24"/>
          <w:szCs w:val="24"/>
          <w:lang w:eastAsia="en-US"/>
        </w:rPr>
        <w:t>Não será admitida a participação de outras Secretarias não participantes.</w:t>
      </w:r>
    </w:p>
    <w:p w:rsidR="00C90717" w:rsidRPr="002610BC" w:rsidRDefault="00C90717" w:rsidP="002610BC">
      <w:pPr>
        <w:spacing w:before="120" w:after="120"/>
        <w:jc w:val="both"/>
        <w:rPr>
          <w:rFonts w:eastAsia="Calibri"/>
          <w:b/>
          <w:color w:val="000000"/>
          <w:sz w:val="24"/>
          <w:szCs w:val="24"/>
          <w:lang w:eastAsia="en-US"/>
        </w:rPr>
      </w:pPr>
      <w:r w:rsidRPr="002610BC">
        <w:rPr>
          <w:rFonts w:eastAsia="Calibri"/>
          <w:b/>
          <w:color w:val="000000"/>
          <w:sz w:val="24"/>
          <w:szCs w:val="24"/>
          <w:lang w:eastAsia="en-US"/>
        </w:rPr>
        <w:t>7 – FISCALIZAÇÃO DO CONTRATO E ATRIBUIÇÕES</w:t>
      </w:r>
    </w:p>
    <w:p w:rsidR="00C90717" w:rsidRPr="002610BC" w:rsidRDefault="00C90717" w:rsidP="002610BC">
      <w:pPr>
        <w:tabs>
          <w:tab w:val="left" w:pos="567"/>
        </w:tabs>
        <w:spacing w:before="120" w:after="120"/>
        <w:jc w:val="both"/>
        <w:rPr>
          <w:rFonts w:eastAsia="Calibri"/>
          <w:color w:val="000000"/>
          <w:sz w:val="24"/>
          <w:szCs w:val="24"/>
          <w:lang w:eastAsia="en-US"/>
        </w:rPr>
      </w:pPr>
      <w:r w:rsidRPr="002610BC">
        <w:rPr>
          <w:rFonts w:eastAsia="Calibri"/>
          <w:color w:val="000000"/>
          <w:sz w:val="24"/>
          <w:szCs w:val="24"/>
          <w:lang w:eastAsia="en-US"/>
        </w:rPr>
        <w:t>7.1 – Serão Responsáveis pela fiscalização do cumprimento do contrato os servidores:</w:t>
      </w:r>
    </w:p>
    <w:p w:rsidR="00C90717" w:rsidRPr="002610BC" w:rsidRDefault="00C90717" w:rsidP="002610BC">
      <w:pPr>
        <w:tabs>
          <w:tab w:val="left" w:pos="567"/>
        </w:tabs>
        <w:spacing w:before="120" w:after="120"/>
        <w:jc w:val="both"/>
        <w:rPr>
          <w:rFonts w:eastAsia="Calibri"/>
          <w:color w:val="000000"/>
          <w:sz w:val="24"/>
          <w:szCs w:val="24"/>
          <w:lang w:eastAsia="en-US"/>
        </w:rPr>
      </w:pPr>
    </w:p>
    <w:p w:rsidR="00C90717" w:rsidRPr="002610BC" w:rsidRDefault="00C90717" w:rsidP="002610BC">
      <w:pPr>
        <w:tabs>
          <w:tab w:val="left" w:pos="567"/>
        </w:tabs>
        <w:spacing w:before="120" w:after="120"/>
        <w:jc w:val="both"/>
        <w:rPr>
          <w:rFonts w:eastAsia="Calibri"/>
          <w:color w:val="000000"/>
          <w:sz w:val="24"/>
          <w:szCs w:val="24"/>
          <w:lang w:eastAsia="en-US"/>
        </w:rPr>
      </w:pPr>
      <w:r w:rsidRPr="002610BC">
        <w:rPr>
          <w:rFonts w:eastAsia="Calibri"/>
          <w:color w:val="000000"/>
          <w:sz w:val="24"/>
          <w:szCs w:val="24"/>
          <w:lang w:eastAsia="en-US"/>
        </w:rPr>
        <w:t xml:space="preserve">- </w:t>
      </w:r>
      <w:r w:rsidRPr="002610BC">
        <w:rPr>
          <w:rFonts w:eastAsia="Calibri"/>
          <w:b/>
          <w:color w:val="000000"/>
          <w:sz w:val="24"/>
          <w:szCs w:val="24"/>
          <w:lang w:eastAsia="en-US"/>
        </w:rPr>
        <w:t>Rafael Costa Gomes</w:t>
      </w:r>
      <w:r w:rsidRPr="002610BC">
        <w:rPr>
          <w:rFonts w:eastAsia="Calibri"/>
          <w:color w:val="000000"/>
          <w:sz w:val="24"/>
          <w:szCs w:val="24"/>
          <w:lang w:eastAsia="en-US"/>
        </w:rPr>
        <w:t>, Matrícula nº 41/7049, CPF nº 112.464.497-06;</w:t>
      </w:r>
    </w:p>
    <w:p w:rsidR="00C90717" w:rsidRPr="002610BC" w:rsidRDefault="00C90717" w:rsidP="002610BC">
      <w:pPr>
        <w:tabs>
          <w:tab w:val="left" w:pos="567"/>
        </w:tabs>
        <w:spacing w:before="120" w:after="120"/>
        <w:jc w:val="both"/>
        <w:rPr>
          <w:rFonts w:eastAsia="Calibri"/>
          <w:color w:val="000000"/>
          <w:sz w:val="24"/>
          <w:szCs w:val="24"/>
          <w:lang w:eastAsia="en-US"/>
        </w:rPr>
      </w:pPr>
      <w:r w:rsidRPr="002610BC">
        <w:rPr>
          <w:rFonts w:eastAsia="Calibri"/>
          <w:color w:val="000000"/>
          <w:sz w:val="24"/>
          <w:szCs w:val="24"/>
          <w:lang w:eastAsia="en-US"/>
        </w:rPr>
        <w:t xml:space="preserve">- </w:t>
      </w:r>
      <w:r w:rsidRPr="002610BC">
        <w:rPr>
          <w:rFonts w:eastAsia="Calibri"/>
          <w:b/>
          <w:color w:val="000000"/>
          <w:sz w:val="24"/>
          <w:szCs w:val="24"/>
          <w:lang w:eastAsia="en-US"/>
        </w:rPr>
        <w:t>Gabriel Serrado Ferreira</w:t>
      </w:r>
      <w:r w:rsidRPr="002610BC">
        <w:rPr>
          <w:rFonts w:eastAsia="Calibri"/>
          <w:color w:val="000000"/>
          <w:sz w:val="24"/>
          <w:szCs w:val="24"/>
          <w:lang w:eastAsia="en-US"/>
        </w:rPr>
        <w:t>, Matrícula nº 41/7050, CPF nº 095.758.177-70</w:t>
      </w:r>
    </w:p>
    <w:p w:rsidR="00C90717" w:rsidRPr="002610BC" w:rsidRDefault="00C90717" w:rsidP="002610BC">
      <w:pPr>
        <w:tabs>
          <w:tab w:val="left" w:pos="567"/>
        </w:tabs>
        <w:spacing w:before="120" w:after="120"/>
        <w:jc w:val="both"/>
        <w:rPr>
          <w:rFonts w:eastAsia="Calibri"/>
          <w:color w:val="000000"/>
          <w:sz w:val="24"/>
          <w:szCs w:val="24"/>
          <w:lang w:eastAsia="en-US"/>
        </w:rPr>
      </w:pP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7.2 – Compete à fiscalização do contrato: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7.2.1 – Realizar os procedimentos de acompanhamento da execução do contrato;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7.2.2 – Apresentar-se pessoalmente no local, data e horário para o recebimento dos serviços ou verificar pessoalmente e espontaneamente a execução do objeto, recebendo-os após sua conclusão;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7.2.3 – Apurar ouvidorias, reclamações ou denúncias relativas à execução do contrato, inclusive anônimas;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7.2.4 – Receber e analisar os documentos emitidos pela CONTRATADA que são exigidos no instrumento convocatório e seus anexos;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7.2.5 – Elaborar o registro próprio e emitir termo circunstanciando, recibos e demais instrumentos de fiscalização, anotando todas as ocorrências da execução do contrato;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7.2.6 – Verificar a quantidade, qualidade e conformidade do objeto;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7.2.7 – Recusar o objeto executados em desacordo com o instrumento convocatório e seus anexos, exigindo sua substituição no prazo disposto no instrumento convocatório e seus anexos;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 xml:space="preserve">7.2.8 – Atestar o recebimento </w:t>
      </w:r>
      <w:r w:rsidRPr="002610BC">
        <w:rPr>
          <w:rFonts w:eastAsia="Calibri"/>
          <w:sz w:val="24"/>
          <w:szCs w:val="24"/>
          <w:lang w:eastAsia="en-US"/>
        </w:rPr>
        <w:t>definitivo da execução do objeto</w:t>
      </w:r>
      <w:r w:rsidRPr="002610BC">
        <w:rPr>
          <w:rFonts w:eastAsia="Calibri"/>
          <w:color w:val="000000"/>
          <w:sz w:val="24"/>
          <w:szCs w:val="24"/>
          <w:lang w:eastAsia="en-US"/>
        </w:rPr>
        <w:t xml:space="preserve"> em acordo com o instrumento convocatório e seus anexos.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7.2.9 – Encaminhar relatório relativo à fiscalização do contrato ao Gestor do Contrato, contendo informações relevantes quanto à fiscalização e execução do instrumento contratual.</w:t>
      </w:r>
    </w:p>
    <w:p w:rsidR="00C90717" w:rsidRPr="002610BC" w:rsidRDefault="00C90717" w:rsidP="002610BC">
      <w:pPr>
        <w:spacing w:before="120" w:after="120"/>
        <w:jc w:val="both"/>
        <w:rPr>
          <w:rFonts w:eastAsia="Calibri"/>
          <w:b/>
          <w:color w:val="000000"/>
          <w:sz w:val="24"/>
          <w:szCs w:val="24"/>
          <w:lang w:eastAsia="en-US"/>
        </w:rPr>
      </w:pPr>
      <w:r w:rsidRPr="002610BC">
        <w:rPr>
          <w:rFonts w:eastAsia="Calibri"/>
          <w:b/>
          <w:color w:val="000000"/>
          <w:sz w:val="24"/>
          <w:szCs w:val="24"/>
          <w:lang w:eastAsia="en-US"/>
        </w:rPr>
        <w:t>8 – FORMA DE PAGAMENTO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8.1 – O CONTRATANTE terá:</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8.1.1 – O prazo de 05 (cinco) dias corridos, contados da data do recebimento definitivo do objeto,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8.1.2 – O prazo de 30 (trinta) dias corridos, contados da data do recebimento definitivo do objeto, para realizar o pagamento, nas demais hipóteses.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8.2 – Os documentos fiscais serão emitidos em nome do MUNICÍPIO DE BOM JARDIM – RJ, CNPJ nº 28.561.041/0001-76 situado na Praça Governador Roberto Silveira, nº 44, Centro, Bom Jardim - RJ, CEP 28660-000.</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8.3 - Junto aos documentos fiscais, a CONTRATADA deverá apresentar os documentos de habilitação e regularidade fiscal e trabalhista com validade atualizada exigidas no instrumento convocatório e seus anexos.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8.5 – A ordem de pagamento poderá ser alterada por despacho fundamentado da autoridade superior, nas hipóteses de:</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8.5.1 – Haver suspensão do pagamento do crédito;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8.5.2 – Grave perturbação da ordem, situação de emergência ou calamidade pública;</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8.5.3 – Haver seguros veiculares e imobiliários;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8.5.4 – Evitar fundada ameaça de interrupção dos serviços essenciais da Administração ou para restaurá-los;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8.5.5 – Cumprimento de ordem judicial ou decisão de Tribunal de Contas;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8.5.6 – Pagamento de direitos oriundos de contratos em caso de falência, recuperação judicial ou dissolução da empresa contratada;</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8.5.7 – Ocorrência de casos fortuitos ou força maior;</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8.5.8 – Créditos decorrentes de empréstimos e financiamentos bancários;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8.5.9 – Outros motivos de relevante interesse público, devidamente comprovados e motivados.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8.6 – O pagamento será suspenso, por meio de decisão motivada dos servidores competentes, em caso de constada irregularidade na documentação da CONTRATADA ou irregularidade durante o processo de liquidação.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8.7 – O pagamento será feito em depósito em conta corrente informada pela CONTRATADA, em parcelas correspondentes a cada ordem de execução, na forma da legislação vigente.</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8.7.1 – Os itens relativos ao objeto deverão corresponder, em sua totalidade, aos itens constantes na ordem de execução e na nota de empenho emitida pela Administração, sem qualquer divergência entre estes.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8.7.2 – É vedada a antecipação do pagamento sem a correspondente contraprestação do serviço em sua totalidade.</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8.8 – Os pagamentos eventualmente realizados com atraso, desde que não decorram de ato ou fato atribuível à CONTRATADA, sofrerão a incidência de atualização financeira pelo IPC-A e juros moratórios de 0,5% ao mês.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8.11 – É vedada à CONTRATADA a cessão de crédito para instituições financeiras decorrentes dos pagamentos futuros dispostos no instrumento convocatório e seus anexos, ressalvada a hipótese do art. 46 da Lei Complementar nº 123/06.</w:t>
      </w:r>
    </w:p>
    <w:p w:rsidR="00C90717" w:rsidRPr="002610BC" w:rsidRDefault="00C90717" w:rsidP="002610BC">
      <w:pPr>
        <w:spacing w:before="120" w:after="120"/>
        <w:jc w:val="both"/>
        <w:rPr>
          <w:rFonts w:eastAsia="Calibri"/>
          <w:b/>
          <w:color w:val="000000"/>
          <w:sz w:val="24"/>
          <w:szCs w:val="24"/>
          <w:lang w:eastAsia="en-US"/>
        </w:rPr>
      </w:pPr>
      <w:r w:rsidRPr="002610BC">
        <w:rPr>
          <w:rFonts w:eastAsia="Calibri"/>
          <w:b/>
          <w:color w:val="000000"/>
          <w:sz w:val="24"/>
          <w:szCs w:val="24"/>
          <w:lang w:eastAsia="en-US"/>
        </w:rPr>
        <w:t>9 – REVISÃO DOS PREÇOS</w:t>
      </w:r>
    </w:p>
    <w:p w:rsidR="00C90717" w:rsidRPr="002610BC" w:rsidRDefault="00C90717" w:rsidP="002610BC">
      <w:pPr>
        <w:tabs>
          <w:tab w:val="left" w:pos="1410"/>
        </w:tabs>
        <w:spacing w:before="120" w:after="120"/>
        <w:jc w:val="both"/>
        <w:rPr>
          <w:rFonts w:eastAsia="Calibri"/>
          <w:color w:val="000000"/>
          <w:sz w:val="24"/>
          <w:szCs w:val="24"/>
          <w:lang w:eastAsia="en-US"/>
        </w:rPr>
      </w:pPr>
      <w:r w:rsidRPr="002610BC">
        <w:rPr>
          <w:rFonts w:eastAsia="Calibri"/>
          <w:color w:val="000000"/>
          <w:sz w:val="24"/>
          <w:szCs w:val="24"/>
          <w:lang w:eastAsia="en-US"/>
        </w:rPr>
        <w:t>9.1 – A Administração realizará pesquisa de mercado periodicamente, em intervalos não superiores a 180 (cento e oitenta) dias, a fim de verificar a vantajosidade dos preços registrados na ata de registro de preços.</w:t>
      </w:r>
    </w:p>
    <w:p w:rsidR="00C90717" w:rsidRPr="002610BC" w:rsidRDefault="00C90717" w:rsidP="002610BC">
      <w:pPr>
        <w:tabs>
          <w:tab w:val="left" w:pos="1410"/>
        </w:tabs>
        <w:spacing w:before="120" w:after="120"/>
        <w:jc w:val="both"/>
        <w:rPr>
          <w:rFonts w:eastAsia="Calibri"/>
          <w:color w:val="000000"/>
          <w:sz w:val="24"/>
          <w:szCs w:val="24"/>
          <w:lang w:eastAsia="en-US"/>
        </w:rPr>
      </w:pPr>
      <w:r w:rsidRPr="002610BC">
        <w:rPr>
          <w:rFonts w:eastAsia="Calibri"/>
          <w:color w:val="000000"/>
          <w:sz w:val="24"/>
          <w:szCs w:val="24"/>
          <w:lang w:eastAsia="en-US"/>
        </w:rPr>
        <w:t>9.2 – Os preços estabelecidos poderão ser revistos em decorrência de eventual redução dos preços praticados no mercado ou de fato que eleve o custo dos serviços/itens registrados, cabendo a Administração promover as negociações junto aos fornecedores, observadas as disposições contidas na alínea “d” do inciso II do caput do art. 65 da Lei Federal nº 8.666, de 1993.</w:t>
      </w:r>
    </w:p>
    <w:p w:rsidR="00C90717" w:rsidRPr="002610BC" w:rsidRDefault="00C90717" w:rsidP="002610BC">
      <w:pPr>
        <w:tabs>
          <w:tab w:val="left" w:pos="1410"/>
        </w:tabs>
        <w:spacing w:before="120" w:after="120"/>
        <w:jc w:val="both"/>
        <w:rPr>
          <w:rFonts w:eastAsia="Calibri"/>
          <w:color w:val="000000"/>
          <w:sz w:val="24"/>
          <w:szCs w:val="24"/>
          <w:lang w:eastAsia="en-US"/>
        </w:rPr>
      </w:pPr>
      <w:r w:rsidRPr="002610BC">
        <w:rPr>
          <w:rFonts w:eastAsia="Calibri"/>
          <w:color w:val="000000"/>
          <w:sz w:val="24"/>
          <w:szCs w:val="24"/>
          <w:lang w:eastAsia="en-US"/>
        </w:rPr>
        <w:t>9.3 – Quando o preço registrado tornar-se superior ao preço praticado no mercado por motivo superveniente, a Administração convocará a adjudicatária para negociar a redução dos preços aos valores praticados pelo mercado.</w:t>
      </w:r>
    </w:p>
    <w:p w:rsidR="00C90717" w:rsidRPr="002610BC" w:rsidRDefault="00C90717" w:rsidP="002610BC">
      <w:pPr>
        <w:tabs>
          <w:tab w:val="left" w:pos="1410"/>
        </w:tabs>
        <w:spacing w:before="120" w:after="120"/>
        <w:jc w:val="both"/>
        <w:rPr>
          <w:rFonts w:eastAsia="Calibri"/>
          <w:color w:val="000000"/>
          <w:sz w:val="24"/>
          <w:szCs w:val="24"/>
          <w:lang w:eastAsia="en-US"/>
        </w:rPr>
      </w:pPr>
      <w:r w:rsidRPr="002610BC">
        <w:rPr>
          <w:rFonts w:eastAsia="Calibri"/>
          <w:color w:val="000000"/>
          <w:sz w:val="24"/>
          <w:szCs w:val="24"/>
          <w:lang w:eastAsia="en-US"/>
        </w:rPr>
        <w:t>9.4 – Os fornecedores que não aceitarem reduzir seus preços aos valores praticados pelo mercado serão liberados do compromisso assumido, sem aplicação de penalidade.</w:t>
      </w:r>
    </w:p>
    <w:p w:rsidR="00C90717" w:rsidRPr="002610BC" w:rsidRDefault="00C90717" w:rsidP="002610BC">
      <w:pPr>
        <w:tabs>
          <w:tab w:val="left" w:pos="1410"/>
        </w:tabs>
        <w:spacing w:before="120" w:after="120"/>
        <w:jc w:val="both"/>
        <w:rPr>
          <w:rFonts w:eastAsia="Calibri"/>
          <w:color w:val="000000"/>
          <w:sz w:val="24"/>
          <w:szCs w:val="24"/>
          <w:lang w:eastAsia="en-US"/>
        </w:rPr>
      </w:pPr>
      <w:r w:rsidRPr="002610BC">
        <w:rPr>
          <w:rFonts w:eastAsia="Calibri"/>
          <w:color w:val="000000"/>
          <w:sz w:val="24"/>
          <w:szCs w:val="24"/>
          <w:lang w:eastAsia="en-US"/>
        </w:rPr>
        <w:t>9.5 – A ordem de classificação dos fornecedores que aceitarem reduzir seus preços aos valores de mercado observará a classificação original.</w:t>
      </w:r>
    </w:p>
    <w:p w:rsidR="00C90717" w:rsidRPr="002610BC" w:rsidRDefault="00C90717" w:rsidP="002610BC">
      <w:pPr>
        <w:tabs>
          <w:tab w:val="left" w:pos="1410"/>
        </w:tabs>
        <w:spacing w:before="120" w:after="120"/>
        <w:jc w:val="both"/>
        <w:rPr>
          <w:rFonts w:eastAsia="Calibri"/>
          <w:color w:val="000000"/>
          <w:sz w:val="24"/>
          <w:szCs w:val="24"/>
          <w:lang w:eastAsia="en-US"/>
        </w:rPr>
      </w:pPr>
      <w:r w:rsidRPr="002610BC">
        <w:rPr>
          <w:rFonts w:eastAsia="Calibri"/>
          <w:color w:val="000000"/>
          <w:sz w:val="24"/>
          <w:szCs w:val="24"/>
          <w:lang w:eastAsia="en-US"/>
        </w:rPr>
        <w:t>9.6 – Quando o preço de mercado tornar-se superior aos preços registrados e o fornecedor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C90717" w:rsidRPr="002610BC" w:rsidRDefault="00C90717" w:rsidP="002610BC">
      <w:pPr>
        <w:tabs>
          <w:tab w:val="left" w:pos="1410"/>
        </w:tabs>
        <w:spacing w:before="120" w:after="120"/>
        <w:jc w:val="both"/>
        <w:rPr>
          <w:rFonts w:eastAsia="Calibri"/>
          <w:color w:val="000000"/>
          <w:sz w:val="24"/>
          <w:szCs w:val="24"/>
          <w:lang w:eastAsia="en-US"/>
        </w:rPr>
      </w:pPr>
      <w:r w:rsidRPr="002610BC">
        <w:rPr>
          <w:rFonts w:eastAsia="Calibri"/>
          <w:color w:val="000000"/>
          <w:sz w:val="24"/>
          <w:szCs w:val="24"/>
          <w:lang w:eastAsia="en-US"/>
        </w:rPr>
        <w:t>9.7 – Os licitantes remanescentes serão convocados para executar o objeto pelo preço registrado, observada a classificação original.</w:t>
      </w:r>
    </w:p>
    <w:p w:rsidR="00C90717" w:rsidRPr="002610BC" w:rsidRDefault="00C90717" w:rsidP="002610BC">
      <w:pPr>
        <w:tabs>
          <w:tab w:val="left" w:pos="1410"/>
        </w:tabs>
        <w:spacing w:before="120" w:after="120"/>
        <w:jc w:val="both"/>
        <w:rPr>
          <w:rFonts w:eastAsia="Calibri"/>
          <w:color w:val="000000"/>
          <w:sz w:val="24"/>
          <w:szCs w:val="24"/>
          <w:lang w:eastAsia="en-US"/>
        </w:rPr>
      </w:pPr>
      <w:r w:rsidRPr="002610BC">
        <w:rPr>
          <w:rFonts w:eastAsia="Calibri"/>
          <w:color w:val="000000"/>
          <w:sz w:val="24"/>
          <w:szCs w:val="24"/>
          <w:lang w:eastAsia="en-US"/>
        </w:rPr>
        <w:t>9.8 – Não será aplicada penalidade ao licitante convocado na forma deste item que não aceitar a proposta da Administração.</w:t>
      </w:r>
    </w:p>
    <w:p w:rsidR="00C90717" w:rsidRPr="002610BC" w:rsidRDefault="00C90717" w:rsidP="002610BC">
      <w:pPr>
        <w:tabs>
          <w:tab w:val="left" w:pos="1410"/>
        </w:tabs>
        <w:spacing w:before="120" w:after="120"/>
        <w:jc w:val="both"/>
        <w:rPr>
          <w:rFonts w:eastAsia="Calibri"/>
          <w:sz w:val="24"/>
          <w:szCs w:val="24"/>
          <w:lang w:eastAsia="en-US"/>
        </w:rPr>
      </w:pPr>
      <w:r w:rsidRPr="002610BC">
        <w:rPr>
          <w:rFonts w:eastAsia="Calibri"/>
          <w:color w:val="000000"/>
          <w:sz w:val="24"/>
          <w:szCs w:val="24"/>
          <w:lang w:eastAsia="en-US"/>
        </w:rPr>
        <w:t>9.9 – Não havendo êxito nas negociações, a Administração deverá proceder à revogação da ata de registro de preços, adotando as medidas</w:t>
      </w:r>
      <w:r w:rsidRPr="002610BC">
        <w:rPr>
          <w:rFonts w:eastAsia="Calibri"/>
          <w:color w:val="FFFFFF"/>
          <w:sz w:val="24"/>
          <w:szCs w:val="24"/>
          <w:lang w:eastAsia="en-US"/>
        </w:rPr>
        <w:t xml:space="preserve"> cabíveis para obtenção da contratação mais vantajosa.</w:t>
      </w:r>
    </w:p>
    <w:p w:rsidR="00C90717" w:rsidRPr="002610BC" w:rsidRDefault="00C90717" w:rsidP="002610BC">
      <w:pPr>
        <w:spacing w:before="120" w:after="120"/>
        <w:jc w:val="both"/>
        <w:rPr>
          <w:rFonts w:eastAsia="Calibri"/>
          <w:b/>
          <w:sz w:val="24"/>
          <w:szCs w:val="24"/>
          <w:lang w:eastAsia="en-US"/>
        </w:rPr>
      </w:pPr>
      <w:r w:rsidRPr="002610BC">
        <w:rPr>
          <w:rFonts w:eastAsia="Calibri"/>
          <w:b/>
          <w:sz w:val="24"/>
          <w:szCs w:val="24"/>
          <w:lang w:eastAsia="en-US"/>
        </w:rPr>
        <w:t>10 – PENALIDADES</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10.1.1 – Advertência;</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10.1.2 – Multa(s);</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10.1.3 – Suspensão temporária de participação em licitação e impedimento de contratar com a Administração Municipal, por prazo não superior a 02 (dois) anos;</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10.1.4 – Declaração de inidoneidade para licitar ou contratar com a Administração Pública enquanto perdurarem os motivos determinantes da punição ou até que seja promovida a reabilitação perante a própria autoridade que aplicou a penalidade.</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10.2 – São infrações leves as condutas que caracterizam inexecução parcial do contrato, mas sem prejuízo à Administração, em especial:</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10.2.1 – Não executar o objeto conforme as especificidades indicadas no instrumento convocatório e seus anexos, corrigindo em tempo hábil o serviço;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10.2.2 – Não observar as cláusulas contratuais referentes às obrigações, quando não importar em conduta mais grave;</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10.2.3 – Deixar de adotar as medidas necessárias para adequar o objeto às especificidades indicadas no instrumento convocatório e seus anexos;</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10.2.4 – Deixar de apresentar imotivadamente qualquer documento, relatório, informação, relativo à execução do contrato ou ao qual está obrigado pela legislação;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10.2.5 – Apresentar intempestivamente os documentos que comprovem a manutenção das condições de habilitação e qualificação exigidas na fase de licitação.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10.3 – São infrações médias as condutas que caracterizam inexecução parcial do contrato, em especial:</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10.3.1 – Reincidir em conduta ou omissão que ensejou a aplicação anterior de advertência;</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10.3.2 – Atrasar o início ou conclusão da execução do objeto;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10.3.3 – Não completar a execução do objeto;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10.4 – São infrações graves as condutas que caracterizam inexecução parcial ou total do contrato, em especial:</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10.4.1 – Recusar-se o adjudicatário, sem a devida justificativa, a assinar a ata de registro de preços, o contrato, aceitar ou retirar o instrumento equivalente, dentro do prazo estabelecido pela Administração;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10.4.2 – Atrasar o início ou conclusão da execução do objeto em prazo superior a 48 (quarenta e oito) horas.</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10.4.3 – Atrasar reiteradamente a prestação ou substituição do objeto.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10.4.4 – Empregar material ruim ou em mal estado de conservação.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10.5 – São infrações gravíssimas as condutas que induzam a Administração a erro ou que causem prejuízo ao erário, em especial:</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10.5.1 – Apresentar documentação falsa;</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10.5.2 – Simular, fraudar ou não iniciar a execução do contrato;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10.5.3 – Praticar atos ilícitos visando frustrar os objetivos da contratação;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10.5.4 – Cometer fraude fiscal;</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10.5.5 – Comportar-se de modo inidôneo;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10.5.6 – Não mantiver sua proposta;</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10.5.7 – Não recolher os tributos, contribuições previdenciárias e demais obrigações legais, incluindo o FGTS, quando cabível.</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10.6 – Será aplicada a penalidade de advertência às condutas que caracterizam infrações leves que importarem em inexecução parcial do contrato, bem como a inobservância das regras estabelecidas no instrumento convocatório e seus anexos.</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10.7.1 – Para as infrações médias, o valor da multa será arbitrado entre 1 a 100 UNIFBJ;</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10.7.2 – Para as infrações graves, o valor da multa será arbitrado entre 05 a 200 UNIFBJ;</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10.7.3 – Para as infrações gravíssimas, o valor da multa será arbitrado entre 10 a 300 UNIFBJ.</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10.8 – Será aplicada a penalidade de suspensão temporária, que poderá ser cumulativamente com a penalidade de multa, quando a CONTRATADA, se recusar a adotar as medidas necessárias para adequar a execução do objeto às especificidades indicadas no instrumento convocatório e seus anexos, por até 02 (dois) anos.</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10.9 – Será aplicada a penalidade de declaração de inidoneidade, que poderá ser cumulativamente com a penalidade de multa, quando a CONTRATADA cometer infração gravíssima com dolo, má-fé ou em conluio com servidores públicos ou outras licitantes.</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10.10 – A sanção de suspensão temporária de participação em licitação e impedimento de contratar com a Administração Municipal produz efeitos apenas para o Município de Bom Jardim - RJ.</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10.11 – A sanção de declaração de inidoneidade para licitar ou contratar com a Administração Pública produz efeito em todo o território nacional.</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10.12 – Para assegurar os efeitos da declaração de inidoneidade e da suspensão temporária, a Administração incluirá as empresas sancionadas no Cadastro Nacional de Empresas Inidôneas e Suspensas - CEIS, até a reabilitação da empresa sancionada.</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10.13 – A reabilitação da declaração de inidoneidade será concedida quando a empresa ou profissional penalizado ressarcir a Administração pelos prejuízos resultantes e após decorrido o prazo de 02 (dois) anos de sua aplicação.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10.14 – Sem prejuízo da aplicação das penalidades cabíveis, quando o licitante vencedor não mantiver a sua proposta no respectivo prazo de validade; ou ainda quando o adjudicatário se recusar a assinar o contrato,  a ata de registro de preços, aceitar ou retirar o instrumento equivalente, dentro do prazo estabelecido pela Administração, esta poderá convocar os licitantes remanescentes, observada a ordem de classificação, para substituir o licitante faltoso.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10.17 – As multas aplicadas deverão ser recolhidas em favor do Município no prazo de 05 (cinco) dias úteis, a contar do recebimento da notificação.</w:t>
      </w:r>
    </w:p>
    <w:p w:rsidR="00C90717" w:rsidRPr="002610BC" w:rsidRDefault="00C90717" w:rsidP="002610BC">
      <w:pPr>
        <w:spacing w:before="120" w:after="120"/>
        <w:jc w:val="both"/>
        <w:rPr>
          <w:rFonts w:eastAsia="Calibri"/>
          <w:sz w:val="24"/>
          <w:szCs w:val="24"/>
          <w:lang w:eastAsia="en-US"/>
        </w:rPr>
      </w:pPr>
      <w:r w:rsidRPr="002610BC">
        <w:rPr>
          <w:rFonts w:eastAsia="Calibri"/>
          <w:sz w:val="24"/>
          <w:szCs w:val="24"/>
          <w:lang w:eastAsia="en-US"/>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sz w:val="24"/>
          <w:szCs w:val="24"/>
          <w:lang w:eastAsia="en-US"/>
        </w:rPr>
        <w:t xml:space="preserve">10.19 – As penalidades só poderão ser relevadas na hipótese de caso fortuito ou força maior, </w:t>
      </w:r>
    </w:p>
    <w:p w:rsidR="00C90717" w:rsidRPr="002610BC" w:rsidRDefault="0002630E" w:rsidP="002610BC">
      <w:pPr>
        <w:spacing w:before="120" w:after="120"/>
        <w:jc w:val="both"/>
        <w:rPr>
          <w:rFonts w:eastAsia="Calibri"/>
          <w:b/>
          <w:color w:val="000000"/>
          <w:sz w:val="24"/>
          <w:szCs w:val="24"/>
          <w:lang w:eastAsia="en-US"/>
        </w:rPr>
      </w:pPr>
      <w:r w:rsidRPr="002610BC">
        <w:rPr>
          <w:rFonts w:eastAsia="Calibri"/>
          <w:b/>
          <w:color w:val="000000"/>
          <w:sz w:val="24"/>
          <w:szCs w:val="24"/>
          <w:lang w:eastAsia="en-US"/>
        </w:rPr>
        <w:t>11</w:t>
      </w:r>
      <w:r w:rsidR="00C90717" w:rsidRPr="002610BC">
        <w:rPr>
          <w:rFonts w:eastAsia="Calibri"/>
          <w:b/>
          <w:color w:val="000000"/>
          <w:sz w:val="24"/>
          <w:szCs w:val="24"/>
          <w:lang w:eastAsia="en-US"/>
        </w:rPr>
        <w:t xml:space="preserve"> – DURAÇÃO, ALTERAÇÃO, DA ATA DE REGISTRO DE PREÇOS</w:t>
      </w:r>
    </w:p>
    <w:p w:rsidR="00C90717" w:rsidRPr="002610BC" w:rsidRDefault="0002630E"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11</w:t>
      </w:r>
      <w:r w:rsidR="00C90717" w:rsidRPr="002610BC">
        <w:rPr>
          <w:rFonts w:eastAsia="Calibri"/>
          <w:color w:val="000000"/>
          <w:sz w:val="24"/>
          <w:szCs w:val="24"/>
          <w:lang w:eastAsia="en-US"/>
        </w:rPr>
        <w:t>.1 – A ata de registro de preços terá duração de 12 (doze) meses, com eficácia na forma do art. 61, parágrafo único da Lei Federal nº 8.666/93, sendo vedada sua prorrogação e com termo inicial de vigência a partir de sua assinatura.</w:t>
      </w:r>
    </w:p>
    <w:p w:rsidR="00C90717" w:rsidRPr="002610BC" w:rsidRDefault="0002630E" w:rsidP="002610BC">
      <w:pPr>
        <w:spacing w:before="120" w:after="120"/>
        <w:contextualSpacing/>
        <w:jc w:val="both"/>
        <w:rPr>
          <w:rFonts w:eastAsia="Calibri"/>
          <w:color w:val="000000"/>
          <w:sz w:val="24"/>
          <w:szCs w:val="24"/>
          <w:lang w:eastAsia="en-US"/>
        </w:rPr>
      </w:pPr>
      <w:r w:rsidRPr="002610BC">
        <w:rPr>
          <w:rFonts w:eastAsia="Calibri"/>
          <w:color w:val="000000"/>
          <w:sz w:val="24"/>
          <w:szCs w:val="24"/>
          <w:lang w:eastAsia="en-US"/>
        </w:rPr>
        <w:t>11</w:t>
      </w:r>
      <w:r w:rsidR="00C90717" w:rsidRPr="002610BC">
        <w:rPr>
          <w:rFonts w:eastAsia="Calibri"/>
          <w:color w:val="000000"/>
          <w:sz w:val="24"/>
          <w:szCs w:val="24"/>
          <w:lang w:eastAsia="en-US"/>
        </w:rPr>
        <w:t>.2. As contratações oriundas da ata de registro de preços terão duração idêntica a esta, observados os prazos para execução e pagamento pela Administração.</w:t>
      </w:r>
    </w:p>
    <w:p w:rsidR="00C90717" w:rsidRPr="002610BC" w:rsidRDefault="00C90717" w:rsidP="002610BC">
      <w:pPr>
        <w:spacing w:before="120" w:after="120"/>
        <w:contextualSpacing/>
        <w:jc w:val="both"/>
        <w:rPr>
          <w:rFonts w:eastAsia="Calibri"/>
          <w:color w:val="000000"/>
          <w:sz w:val="24"/>
          <w:szCs w:val="24"/>
          <w:lang w:eastAsia="en-US"/>
        </w:rPr>
      </w:pPr>
    </w:p>
    <w:p w:rsidR="00C90717" w:rsidRPr="002610BC" w:rsidRDefault="0002630E"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11</w:t>
      </w:r>
      <w:r w:rsidR="00C90717" w:rsidRPr="002610BC">
        <w:rPr>
          <w:rFonts w:eastAsia="Calibri"/>
          <w:color w:val="000000"/>
          <w:sz w:val="24"/>
          <w:szCs w:val="24"/>
          <w:lang w:eastAsia="en-US"/>
        </w:rPr>
        <w:t>.3 – As obrigações disciplinadas na ata de registro de preços e no instrumento convocatório poderão ser alteradas por comum acordo das partes, após justificativa da Administração, nas seguintes hipóteses:</w:t>
      </w:r>
    </w:p>
    <w:p w:rsidR="00C90717" w:rsidRPr="002610BC" w:rsidRDefault="003261DD"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11</w:t>
      </w:r>
      <w:r w:rsidR="00C90717" w:rsidRPr="002610BC">
        <w:rPr>
          <w:rFonts w:eastAsia="Calibri"/>
          <w:color w:val="000000"/>
          <w:sz w:val="24"/>
          <w:szCs w:val="24"/>
          <w:lang w:eastAsia="en-US"/>
        </w:rPr>
        <w:t>.3.1 – Quando conveniente a substituição de garantia de execução;</w:t>
      </w:r>
    </w:p>
    <w:p w:rsidR="00C90717" w:rsidRPr="002610BC" w:rsidRDefault="003261DD"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11</w:t>
      </w:r>
      <w:r w:rsidR="00C90717" w:rsidRPr="002610BC">
        <w:rPr>
          <w:rFonts w:eastAsia="Calibri"/>
          <w:color w:val="000000"/>
          <w:sz w:val="24"/>
          <w:szCs w:val="24"/>
          <w:lang w:eastAsia="en-US"/>
        </w:rPr>
        <w:t>.3.2 – Quando necessária a modificação da forma de prestação ou da dinâmica de execução, em razão da verificação técnica de inaplicabilidade dos termos originais;</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1</w:t>
      </w:r>
      <w:r w:rsidR="003261DD" w:rsidRPr="002610BC">
        <w:rPr>
          <w:rFonts w:eastAsia="Calibri"/>
          <w:color w:val="000000"/>
          <w:sz w:val="24"/>
          <w:szCs w:val="24"/>
          <w:lang w:eastAsia="en-US"/>
        </w:rPr>
        <w:t>1</w:t>
      </w:r>
      <w:r w:rsidRPr="002610BC">
        <w:rPr>
          <w:rFonts w:eastAsia="Calibri"/>
          <w:color w:val="000000"/>
          <w:sz w:val="24"/>
          <w:szCs w:val="24"/>
          <w:lang w:eastAsia="en-US"/>
        </w:rPr>
        <w:t>.3.3 – Quando necessária a modificação da forma de pagamento, por imposição de circunstâncias supervenientes, mantido o valor inicial atualizado, sendo vedada a antecipação do pagamento sem a correspondente contraprestação do serviço;</w:t>
      </w:r>
    </w:p>
    <w:p w:rsidR="00C90717" w:rsidRPr="002610BC" w:rsidRDefault="00C90717" w:rsidP="002610BC">
      <w:pPr>
        <w:spacing w:before="120" w:after="120"/>
        <w:jc w:val="both"/>
        <w:rPr>
          <w:rFonts w:eastAsia="Calibri"/>
          <w:color w:val="000000"/>
          <w:sz w:val="24"/>
          <w:szCs w:val="24"/>
          <w:lang w:eastAsia="en-US"/>
        </w:rPr>
      </w:pPr>
      <w:r w:rsidRPr="002610BC">
        <w:rPr>
          <w:rFonts w:eastAsia="Calibri"/>
          <w:color w:val="000000"/>
          <w:sz w:val="24"/>
          <w:szCs w:val="24"/>
          <w:lang w:eastAsia="en-US"/>
        </w:rPr>
        <w:t>1</w:t>
      </w:r>
      <w:r w:rsidR="003261DD" w:rsidRPr="002610BC">
        <w:rPr>
          <w:rFonts w:eastAsia="Calibri"/>
          <w:color w:val="000000"/>
          <w:sz w:val="24"/>
          <w:szCs w:val="24"/>
          <w:lang w:eastAsia="en-US"/>
        </w:rPr>
        <w:t>1</w:t>
      </w:r>
      <w:r w:rsidRPr="002610BC">
        <w:rPr>
          <w:rFonts w:eastAsia="Calibri"/>
          <w:color w:val="000000"/>
          <w:sz w:val="24"/>
          <w:szCs w:val="24"/>
          <w:lang w:eastAsia="en-US"/>
        </w:rPr>
        <w:t>.3.4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3261DD" w:rsidRPr="002610BC" w:rsidRDefault="00620641" w:rsidP="002610BC">
      <w:pPr>
        <w:spacing w:before="120" w:after="120"/>
        <w:ind w:right="-284"/>
        <w:jc w:val="both"/>
        <w:rPr>
          <w:b/>
          <w:color w:val="D60093"/>
          <w:sz w:val="24"/>
          <w:szCs w:val="24"/>
        </w:rPr>
      </w:pPr>
      <w:r w:rsidRPr="002610BC">
        <w:rPr>
          <w:b/>
          <w:sz w:val="24"/>
          <w:szCs w:val="24"/>
        </w:rPr>
        <w:t>12-</w:t>
      </w:r>
      <w:r w:rsidR="003261DD" w:rsidRPr="002610BC">
        <w:rPr>
          <w:b/>
          <w:sz w:val="24"/>
          <w:szCs w:val="24"/>
        </w:rPr>
        <w:t xml:space="preserve"> RECURSO FINANCEIRO (ART. 55, V)</w:t>
      </w:r>
      <w:r w:rsidR="003261DD" w:rsidRPr="002610BC">
        <w:rPr>
          <w:b/>
          <w:color w:val="D60093"/>
          <w:sz w:val="24"/>
          <w:szCs w:val="24"/>
        </w:rPr>
        <w:t xml:space="preserve"> </w:t>
      </w:r>
    </w:p>
    <w:p w:rsidR="003261DD" w:rsidRPr="002610BC" w:rsidRDefault="003261DD" w:rsidP="002610BC">
      <w:pPr>
        <w:pStyle w:val="Cabealho"/>
        <w:tabs>
          <w:tab w:val="clear" w:pos="4419"/>
          <w:tab w:val="clear" w:pos="8838"/>
        </w:tabs>
        <w:spacing w:before="120" w:after="120"/>
        <w:ind w:right="-284"/>
        <w:jc w:val="both"/>
        <w:rPr>
          <w:sz w:val="24"/>
          <w:szCs w:val="24"/>
          <w:lang w:val="pt-BR"/>
        </w:rPr>
      </w:pPr>
      <w:r w:rsidRPr="002610BC">
        <w:rPr>
          <w:sz w:val="24"/>
          <w:szCs w:val="24"/>
          <w:lang w:val="pt-BR"/>
        </w:rPr>
        <w:t>1</w:t>
      </w:r>
      <w:r w:rsidR="00620641" w:rsidRPr="002610BC">
        <w:rPr>
          <w:sz w:val="24"/>
          <w:szCs w:val="24"/>
          <w:lang w:val="pt-BR"/>
        </w:rPr>
        <w:t>2.1</w:t>
      </w:r>
      <w:r w:rsidRPr="002610BC">
        <w:rPr>
          <w:sz w:val="24"/>
          <w:szCs w:val="24"/>
        </w:rPr>
        <w:t xml:space="preserve"> – Os créditos pelos quais as despesas relativas à presente licitação correrão por conta das seguintes dotações orçamentária. </w:t>
      </w:r>
    </w:p>
    <w:p w:rsidR="00DD6BCD" w:rsidRPr="00DD6BCD" w:rsidRDefault="00DD6BCD" w:rsidP="002610BC">
      <w:pPr>
        <w:pStyle w:val="Cabealho"/>
        <w:tabs>
          <w:tab w:val="clear" w:pos="4419"/>
          <w:tab w:val="clear" w:pos="8838"/>
        </w:tabs>
        <w:spacing w:before="120" w:after="120"/>
        <w:ind w:right="-284"/>
        <w:jc w:val="both"/>
        <w:rPr>
          <w:sz w:val="24"/>
          <w:szCs w:val="24"/>
          <w:lang w:val="pt-BR"/>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1"/>
        <w:gridCol w:w="3405"/>
      </w:tblGrid>
      <w:tr w:rsidR="00DD6BCD" w:rsidRPr="00106942" w:rsidTr="00381CC1">
        <w:trPr>
          <w:trHeight w:val="321"/>
          <w:jc w:val="center"/>
        </w:trPr>
        <w:tc>
          <w:tcPr>
            <w:tcW w:w="5151" w:type="dxa"/>
            <w:shd w:val="clear" w:color="auto" w:fill="C6D9F1" w:themeFill="text2" w:themeFillTint="33"/>
          </w:tcPr>
          <w:p w:rsidR="00DD6BCD" w:rsidRPr="00106942" w:rsidRDefault="00DD6BCD" w:rsidP="00381CC1">
            <w:pPr>
              <w:pStyle w:val="Padro"/>
              <w:jc w:val="both"/>
              <w:rPr>
                <w:b/>
                <w:szCs w:val="24"/>
              </w:rPr>
            </w:pPr>
            <w:r w:rsidRPr="00106942">
              <w:rPr>
                <w:b/>
                <w:szCs w:val="24"/>
              </w:rPr>
              <w:t>PROG. DE TRABALHO</w:t>
            </w:r>
          </w:p>
        </w:tc>
        <w:tc>
          <w:tcPr>
            <w:tcW w:w="3405" w:type="dxa"/>
            <w:shd w:val="clear" w:color="auto" w:fill="C6D9F1" w:themeFill="text2" w:themeFillTint="33"/>
          </w:tcPr>
          <w:p w:rsidR="00DD6BCD" w:rsidRPr="00106942" w:rsidRDefault="00DD6BCD" w:rsidP="00381CC1">
            <w:pPr>
              <w:pStyle w:val="Padro"/>
              <w:jc w:val="both"/>
              <w:rPr>
                <w:b/>
                <w:szCs w:val="24"/>
              </w:rPr>
            </w:pPr>
            <w:r w:rsidRPr="00106942">
              <w:rPr>
                <w:b/>
                <w:szCs w:val="24"/>
              </w:rPr>
              <w:t>NAT. DESPESA</w:t>
            </w:r>
          </w:p>
        </w:tc>
      </w:tr>
      <w:tr w:rsidR="00DD6BCD" w:rsidRPr="00106942" w:rsidTr="00381CC1">
        <w:trPr>
          <w:trHeight w:val="321"/>
          <w:jc w:val="center"/>
        </w:trPr>
        <w:tc>
          <w:tcPr>
            <w:tcW w:w="5151" w:type="dxa"/>
            <w:shd w:val="clear" w:color="auto" w:fill="auto"/>
          </w:tcPr>
          <w:p w:rsidR="00DD6BCD" w:rsidRPr="00106942" w:rsidRDefault="00DD6BCD" w:rsidP="00381CC1">
            <w:pPr>
              <w:pStyle w:val="Padro"/>
              <w:jc w:val="both"/>
              <w:rPr>
                <w:szCs w:val="24"/>
              </w:rPr>
            </w:pPr>
            <w:r w:rsidRPr="00106942">
              <w:rPr>
                <w:szCs w:val="24"/>
              </w:rPr>
              <w:t>02.270.0023.69500982.017</w:t>
            </w:r>
          </w:p>
        </w:tc>
        <w:tc>
          <w:tcPr>
            <w:tcW w:w="3405" w:type="dxa"/>
            <w:shd w:val="clear" w:color="auto" w:fill="auto"/>
          </w:tcPr>
          <w:p w:rsidR="00DD6BCD" w:rsidRPr="00106942" w:rsidRDefault="00DD6BCD" w:rsidP="00381CC1">
            <w:pPr>
              <w:pStyle w:val="Padro"/>
              <w:jc w:val="both"/>
              <w:rPr>
                <w:szCs w:val="24"/>
              </w:rPr>
            </w:pPr>
            <w:r w:rsidRPr="00106942">
              <w:rPr>
                <w:szCs w:val="24"/>
              </w:rPr>
              <w:t>3390.39.00</w:t>
            </w:r>
          </w:p>
        </w:tc>
      </w:tr>
    </w:tbl>
    <w:p w:rsidR="00263DBE" w:rsidRPr="00106942" w:rsidRDefault="00263DBE" w:rsidP="00263DBE">
      <w:pPr>
        <w:pStyle w:val="Cabealho"/>
        <w:tabs>
          <w:tab w:val="clear" w:pos="4419"/>
          <w:tab w:val="clear" w:pos="8838"/>
        </w:tabs>
        <w:spacing w:before="120" w:after="120"/>
        <w:ind w:right="-284"/>
        <w:jc w:val="both"/>
        <w:rPr>
          <w:b/>
          <w:color w:val="000000"/>
          <w:sz w:val="24"/>
          <w:szCs w:val="24"/>
        </w:rPr>
      </w:pPr>
      <w:r>
        <w:rPr>
          <w:b/>
          <w:color w:val="000000"/>
          <w:sz w:val="24"/>
          <w:szCs w:val="24"/>
          <w:lang w:val="pt-BR"/>
        </w:rPr>
        <w:t xml:space="preserve">13 - </w:t>
      </w:r>
      <w:r w:rsidRPr="00106942">
        <w:rPr>
          <w:b/>
          <w:color w:val="000000"/>
          <w:sz w:val="24"/>
          <w:szCs w:val="24"/>
        </w:rPr>
        <w:t>DO CANCELAMENTO DO REGISTRO DE PREÇOS</w:t>
      </w:r>
    </w:p>
    <w:p w:rsidR="00263DBE" w:rsidRPr="00106942" w:rsidRDefault="00263DBE" w:rsidP="00263DBE">
      <w:pPr>
        <w:pStyle w:val="Cabealho"/>
        <w:tabs>
          <w:tab w:val="clear" w:pos="4419"/>
          <w:tab w:val="clear" w:pos="8838"/>
        </w:tabs>
        <w:spacing w:before="120" w:after="120"/>
        <w:ind w:right="-284"/>
        <w:jc w:val="both"/>
        <w:rPr>
          <w:color w:val="000000"/>
          <w:sz w:val="24"/>
          <w:szCs w:val="24"/>
        </w:rPr>
      </w:pPr>
      <w:r>
        <w:rPr>
          <w:color w:val="000000"/>
          <w:sz w:val="24"/>
          <w:szCs w:val="24"/>
          <w:lang w:val="pt-BR"/>
        </w:rPr>
        <w:t>13</w:t>
      </w:r>
      <w:r w:rsidRPr="00106942">
        <w:rPr>
          <w:color w:val="000000"/>
          <w:sz w:val="24"/>
          <w:szCs w:val="24"/>
        </w:rPr>
        <w:t xml:space="preserve">.1 – O </w:t>
      </w:r>
      <w:r w:rsidRPr="00106942">
        <w:rPr>
          <w:color w:val="000000"/>
          <w:sz w:val="24"/>
          <w:szCs w:val="24"/>
          <w:lang w:val="pt-BR"/>
        </w:rPr>
        <w:t>presta</w:t>
      </w:r>
      <w:r w:rsidRPr="00106942">
        <w:rPr>
          <w:color w:val="000000"/>
          <w:sz w:val="24"/>
          <w:szCs w:val="24"/>
        </w:rPr>
        <w:t>dor registrado poderá ter o seu registro cancelado, por intermédio de processo administrativo, assegurado o contraditório e ampla defesa.</w:t>
      </w:r>
    </w:p>
    <w:p w:rsidR="00263DBE" w:rsidRPr="00106942" w:rsidRDefault="00263DBE" w:rsidP="00263DBE">
      <w:pPr>
        <w:pStyle w:val="Cabealho"/>
        <w:tabs>
          <w:tab w:val="clear" w:pos="4419"/>
          <w:tab w:val="clear" w:pos="8838"/>
        </w:tabs>
        <w:spacing w:before="120" w:after="120"/>
        <w:ind w:right="-284"/>
        <w:jc w:val="both"/>
        <w:rPr>
          <w:color w:val="000000"/>
          <w:sz w:val="24"/>
          <w:szCs w:val="24"/>
        </w:rPr>
      </w:pPr>
      <w:r>
        <w:rPr>
          <w:color w:val="000000"/>
          <w:sz w:val="24"/>
          <w:szCs w:val="24"/>
          <w:lang w:val="pt-BR"/>
        </w:rPr>
        <w:t>13</w:t>
      </w:r>
      <w:r w:rsidRPr="00106942">
        <w:rPr>
          <w:color w:val="000000"/>
          <w:sz w:val="24"/>
          <w:szCs w:val="24"/>
        </w:rPr>
        <w:t>.2 – O cancelamento de seu registro poderá ser:</w:t>
      </w:r>
    </w:p>
    <w:p w:rsidR="00263DBE" w:rsidRPr="00106942" w:rsidRDefault="00263DBE" w:rsidP="00263DBE">
      <w:pPr>
        <w:pStyle w:val="Cabealho"/>
        <w:tabs>
          <w:tab w:val="clear" w:pos="4419"/>
          <w:tab w:val="clear" w:pos="8838"/>
        </w:tabs>
        <w:spacing w:before="120" w:after="120"/>
        <w:ind w:right="-284"/>
        <w:jc w:val="both"/>
        <w:rPr>
          <w:color w:val="000000"/>
          <w:sz w:val="24"/>
          <w:szCs w:val="24"/>
        </w:rPr>
      </w:pPr>
      <w:r>
        <w:rPr>
          <w:color w:val="000000"/>
          <w:sz w:val="24"/>
          <w:szCs w:val="24"/>
          <w:lang w:val="pt-BR"/>
        </w:rPr>
        <w:t>13</w:t>
      </w:r>
      <w:r w:rsidRPr="00106942">
        <w:rPr>
          <w:color w:val="000000"/>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263DBE" w:rsidRPr="00EE403D" w:rsidRDefault="00263DBE" w:rsidP="00263DBE">
      <w:pPr>
        <w:pStyle w:val="Cabealho"/>
        <w:tabs>
          <w:tab w:val="clear" w:pos="4419"/>
          <w:tab w:val="clear" w:pos="8838"/>
        </w:tabs>
        <w:spacing w:before="120" w:after="120"/>
        <w:ind w:right="-284"/>
        <w:jc w:val="both"/>
        <w:rPr>
          <w:sz w:val="24"/>
          <w:szCs w:val="24"/>
          <w:lang w:val="pt-BR"/>
        </w:rPr>
      </w:pPr>
      <w:r>
        <w:rPr>
          <w:color w:val="000000"/>
          <w:sz w:val="24"/>
          <w:szCs w:val="24"/>
          <w:lang w:val="pt-BR"/>
        </w:rPr>
        <w:t>13</w:t>
      </w:r>
      <w:r w:rsidRPr="00106942">
        <w:rPr>
          <w:color w:val="000000"/>
          <w:sz w:val="24"/>
          <w:szCs w:val="24"/>
        </w:rPr>
        <w:t>.2.2 – por iniciativa d</w:t>
      </w:r>
      <w:r w:rsidRPr="00106942">
        <w:rPr>
          <w:bCs/>
          <w:color w:val="000000"/>
          <w:sz w:val="24"/>
          <w:szCs w:val="24"/>
        </w:rPr>
        <w:t>o</w:t>
      </w:r>
      <w:r>
        <w:rPr>
          <w:bCs/>
          <w:color w:val="000000"/>
          <w:sz w:val="24"/>
          <w:szCs w:val="24"/>
        </w:rPr>
        <w:t xml:space="preserve"> </w:t>
      </w:r>
      <w:r>
        <w:rPr>
          <w:bCs/>
          <w:color w:val="000000"/>
          <w:sz w:val="24"/>
          <w:szCs w:val="24"/>
          <w:lang w:val="pt-BR"/>
        </w:rPr>
        <w:t>Município de Bom Jardim:</w:t>
      </w:r>
    </w:p>
    <w:p w:rsidR="00263DBE" w:rsidRPr="00106942" w:rsidRDefault="00263DBE" w:rsidP="00263DBE">
      <w:pPr>
        <w:pStyle w:val="Cabealho"/>
        <w:numPr>
          <w:ilvl w:val="0"/>
          <w:numId w:val="19"/>
        </w:numPr>
        <w:tabs>
          <w:tab w:val="clear" w:pos="4419"/>
          <w:tab w:val="clear" w:pos="8838"/>
        </w:tabs>
        <w:spacing w:before="120" w:after="120"/>
        <w:ind w:left="0" w:right="-284" w:firstLine="0"/>
        <w:jc w:val="both"/>
        <w:rPr>
          <w:color w:val="000000"/>
          <w:sz w:val="24"/>
          <w:szCs w:val="24"/>
        </w:rPr>
      </w:pPr>
      <w:r w:rsidRPr="00106942">
        <w:rPr>
          <w:color w:val="000000"/>
          <w:sz w:val="24"/>
          <w:szCs w:val="24"/>
        </w:rPr>
        <w:t xml:space="preserve">se o </w:t>
      </w:r>
      <w:r w:rsidRPr="00106942">
        <w:rPr>
          <w:color w:val="000000"/>
          <w:sz w:val="24"/>
          <w:szCs w:val="24"/>
          <w:lang w:val="pt-BR"/>
        </w:rPr>
        <w:t>presta</w:t>
      </w:r>
      <w:r w:rsidRPr="00106942">
        <w:rPr>
          <w:color w:val="000000"/>
          <w:sz w:val="24"/>
          <w:szCs w:val="24"/>
        </w:rPr>
        <w:t>dor</w:t>
      </w:r>
      <w:r w:rsidRPr="00106942">
        <w:rPr>
          <w:color w:val="000000"/>
          <w:sz w:val="24"/>
          <w:szCs w:val="24"/>
          <w:lang w:val="pt-BR"/>
        </w:rPr>
        <w:t xml:space="preserve"> </w:t>
      </w:r>
      <w:r w:rsidRPr="00106942">
        <w:rPr>
          <w:color w:val="000000"/>
          <w:sz w:val="24"/>
          <w:szCs w:val="24"/>
        </w:rPr>
        <w:t xml:space="preserve"> não aceitar reduzir o preço registrado, na hipótese de este se tornar superior aqueles praticados no mercado;</w:t>
      </w:r>
    </w:p>
    <w:p w:rsidR="00263DBE" w:rsidRPr="00106942" w:rsidRDefault="00263DBE" w:rsidP="00263DBE">
      <w:pPr>
        <w:pStyle w:val="Cabealho"/>
        <w:numPr>
          <w:ilvl w:val="0"/>
          <w:numId w:val="19"/>
        </w:numPr>
        <w:tabs>
          <w:tab w:val="clear" w:pos="4419"/>
          <w:tab w:val="clear" w:pos="8838"/>
        </w:tabs>
        <w:spacing w:before="120" w:after="120"/>
        <w:ind w:left="0" w:right="-284" w:firstLine="0"/>
        <w:jc w:val="both"/>
        <w:rPr>
          <w:color w:val="000000"/>
          <w:sz w:val="24"/>
          <w:szCs w:val="24"/>
        </w:rPr>
      </w:pPr>
      <w:r w:rsidRPr="00106942">
        <w:rPr>
          <w:color w:val="000000"/>
          <w:sz w:val="24"/>
          <w:szCs w:val="24"/>
        </w:rPr>
        <w:t xml:space="preserve">se o </w:t>
      </w:r>
      <w:r w:rsidRPr="00106942">
        <w:rPr>
          <w:color w:val="000000"/>
          <w:sz w:val="24"/>
          <w:szCs w:val="24"/>
          <w:lang w:val="pt-BR"/>
        </w:rPr>
        <w:t>presta</w:t>
      </w:r>
      <w:r w:rsidRPr="00106942">
        <w:rPr>
          <w:color w:val="000000"/>
          <w:sz w:val="24"/>
          <w:szCs w:val="24"/>
        </w:rPr>
        <w:t>dor perder qualquer condição de habilitação ou qualificação técnica exigida no processo licitatório;</w:t>
      </w:r>
    </w:p>
    <w:p w:rsidR="00263DBE" w:rsidRPr="00106942" w:rsidRDefault="00263DBE" w:rsidP="00263DBE">
      <w:pPr>
        <w:pStyle w:val="Cabealho"/>
        <w:numPr>
          <w:ilvl w:val="0"/>
          <w:numId w:val="19"/>
        </w:numPr>
        <w:tabs>
          <w:tab w:val="clear" w:pos="4419"/>
          <w:tab w:val="clear" w:pos="8838"/>
        </w:tabs>
        <w:spacing w:before="120" w:after="120"/>
        <w:ind w:left="0" w:right="-284" w:firstLine="0"/>
        <w:jc w:val="both"/>
        <w:rPr>
          <w:color w:val="000000"/>
          <w:sz w:val="24"/>
          <w:szCs w:val="24"/>
        </w:rPr>
      </w:pPr>
      <w:r w:rsidRPr="00106942">
        <w:rPr>
          <w:color w:val="000000"/>
          <w:sz w:val="24"/>
          <w:szCs w:val="24"/>
        </w:rPr>
        <w:t xml:space="preserve">se o </w:t>
      </w:r>
      <w:r w:rsidRPr="00106942">
        <w:rPr>
          <w:color w:val="000000"/>
          <w:sz w:val="24"/>
          <w:szCs w:val="24"/>
          <w:lang w:val="pt-BR"/>
        </w:rPr>
        <w:t>presta</w:t>
      </w:r>
      <w:r w:rsidRPr="00106942">
        <w:rPr>
          <w:color w:val="000000"/>
          <w:sz w:val="24"/>
          <w:szCs w:val="24"/>
        </w:rPr>
        <w:t>dor deixar de retirar a respectiva nota de empenho ou instrumento equivalente, no prazo estabelecido pela administração, sem justificativa aceitável;</w:t>
      </w:r>
    </w:p>
    <w:p w:rsidR="00263DBE" w:rsidRPr="00106942" w:rsidRDefault="00263DBE" w:rsidP="00263DBE">
      <w:pPr>
        <w:pStyle w:val="Cabealho"/>
        <w:numPr>
          <w:ilvl w:val="0"/>
          <w:numId w:val="19"/>
        </w:numPr>
        <w:tabs>
          <w:tab w:val="clear" w:pos="4419"/>
          <w:tab w:val="clear" w:pos="8838"/>
        </w:tabs>
        <w:spacing w:before="120" w:after="120"/>
        <w:ind w:left="0" w:right="-284" w:firstLine="0"/>
        <w:jc w:val="both"/>
        <w:rPr>
          <w:color w:val="000000"/>
          <w:sz w:val="24"/>
          <w:szCs w:val="24"/>
        </w:rPr>
      </w:pPr>
      <w:r w:rsidRPr="00106942">
        <w:rPr>
          <w:sz w:val="24"/>
          <w:szCs w:val="24"/>
        </w:rPr>
        <w:t>Descumprir as condições da ata de registro de preços;</w:t>
      </w:r>
    </w:p>
    <w:p w:rsidR="00263DBE" w:rsidRPr="00106942" w:rsidRDefault="00263DBE" w:rsidP="00263DBE">
      <w:pPr>
        <w:numPr>
          <w:ilvl w:val="0"/>
          <w:numId w:val="19"/>
        </w:numPr>
        <w:spacing w:before="120" w:after="120"/>
        <w:ind w:left="0" w:right="-284" w:firstLine="0"/>
        <w:jc w:val="both"/>
        <w:rPr>
          <w:sz w:val="24"/>
          <w:szCs w:val="24"/>
        </w:rPr>
      </w:pPr>
      <w:r w:rsidRPr="00106942">
        <w:rPr>
          <w:sz w:val="24"/>
          <w:szCs w:val="24"/>
        </w:rPr>
        <w:t>Sofrer sanção administrativa cujo efeito torne-o proibido de celebrar contrato administrativo, alcançando o órgão gerenciador e órgão(s) participante(s).</w:t>
      </w:r>
    </w:p>
    <w:p w:rsidR="00263DBE" w:rsidRPr="00106942" w:rsidRDefault="00263DBE" w:rsidP="00263DBE">
      <w:pPr>
        <w:pStyle w:val="Cabealho"/>
        <w:tabs>
          <w:tab w:val="clear" w:pos="4419"/>
          <w:tab w:val="clear" w:pos="8838"/>
        </w:tabs>
        <w:spacing w:before="120" w:after="120"/>
        <w:ind w:right="-284"/>
        <w:jc w:val="both"/>
        <w:rPr>
          <w:color w:val="000000"/>
          <w:sz w:val="24"/>
          <w:szCs w:val="24"/>
        </w:rPr>
      </w:pPr>
      <w:r>
        <w:rPr>
          <w:color w:val="000000"/>
          <w:sz w:val="24"/>
          <w:szCs w:val="24"/>
          <w:lang w:val="pt-BR"/>
        </w:rPr>
        <w:t>13</w:t>
      </w:r>
      <w:r w:rsidRPr="00106942">
        <w:rPr>
          <w:color w:val="000000"/>
          <w:sz w:val="24"/>
          <w:szCs w:val="24"/>
        </w:rPr>
        <w:t>.2.3 – por razões de interesse público, devidamente motivadas e justificadas.</w:t>
      </w:r>
    </w:p>
    <w:p w:rsidR="00263DBE" w:rsidRPr="00106942" w:rsidRDefault="00263DBE" w:rsidP="00263DBE">
      <w:pPr>
        <w:spacing w:before="120" w:after="120"/>
        <w:ind w:right="-284"/>
        <w:jc w:val="both"/>
        <w:rPr>
          <w:sz w:val="24"/>
          <w:szCs w:val="24"/>
        </w:rPr>
      </w:pPr>
      <w:r>
        <w:rPr>
          <w:sz w:val="24"/>
          <w:szCs w:val="24"/>
        </w:rPr>
        <w:t>13</w:t>
      </w:r>
      <w:r w:rsidRPr="00106942">
        <w:rPr>
          <w:sz w:val="24"/>
          <w:szCs w:val="24"/>
        </w:rPr>
        <w:t>.3 – O cancelamento de registros será formalizado por despacho da Administração, assegurado o contraditório e a ampla defesa.</w:t>
      </w:r>
    </w:p>
    <w:p w:rsidR="00263DBE" w:rsidRPr="00106942" w:rsidRDefault="00263DBE" w:rsidP="00263DBE">
      <w:pPr>
        <w:spacing w:before="120" w:after="120"/>
        <w:ind w:right="-284"/>
        <w:jc w:val="both"/>
        <w:rPr>
          <w:sz w:val="24"/>
          <w:szCs w:val="24"/>
        </w:rPr>
      </w:pPr>
      <w:r>
        <w:rPr>
          <w:sz w:val="24"/>
          <w:szCs w:val="24"/>
        </w:rPr>
        <w:t>13</w:t>
      </w:r>
      <w:r w:rsidRPr="00106942">
        <w:rPr>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263DBE" w:rsidRPr="00106942" w:rsidRDefault="00263DBE" w:rsidP="00263DBE">
      <w:pPr>
        <w:spacing w:before="120" w:after="120"/>
        <w:ind w:right="-284"/>
        <w:jc w:val="both"/>
        <w:rPr>
          <w:sz w:val="24"/>
          <w:szCs w:val="24"/>
        </w:rPr>
      </w:pPr>
      <w:r>
        <w:rPr>
          <w:sz w:val="24"/>
          <w:szCs w:val="24"/>
        </w:rPr>
        <w:t>13</w:t>
      </w:r>
      <w:r w:rsidRPr="00106942">
        <w:rPr>
          <w:sz w:val="24"/>
          <w:szCs w:val="24"/>
        </w:rPr>
        <w:t>.5 – Em qualquer das hipóteses acima, concluído o processo, a CPLC fará o devido apostilamento na ata de registro de preços e informará aos proponentes a nova ordem de registro.</w:t>
      </w:r>
    </w:p>
    <w:p w:rsidR="003261DD" w:rsidRPr="002610BC" w:rsidRDefault="003261DD" w:rsidP="00263DBE">
      <w:pPr>
        <w:spacing w:before="120" w:after="120"/>
        <w:jc w:val="both"/>
        <w:rPr>
          <w:b/>
          <w:sz w:val="24"/>
          <w:szCs w:val="24"/>
        </w:rPr>
      </w:pPr>
      <w:r w:rsidRPr="002610BC">
        <w:rPr>
          <w:b/>
          <w:sz w:val="24"/>
          <w:szCs w:val="24"/>
        </w:rPr>
        <w:t>1</w:t>
      </w:r>
      <w:r w:rsidR="00263DBE">
        <w:rPr>
          <w:b/>
          <w:sz w:val="24"/>
          <w:szCs w:val="24"/>
        </w:rPr>
        <w:t>4</w:t>
      </w:r>
      <w:r w:rsidRPr="002610BC">
        <w:rPr>
          <w:b/>
          <w:sz w:val="24"/>
          <w:szCs w:val="24"/>
        </w:rPr>
        <w:t xml:space="preserve"> – DA REVOGAÇÃO DA ATA DE REGISTRO DE PREÇOS </w:t>
      </w:r>
    </w:p>
    <w:p w:rsidR="003261DD" w:rsidRPr="002610BC" w:rsidRDefault="003261DD" w:rsidP="00263DBE">
      <w:pPr>
        <w:spacing w:before="120" w:after="120"/>
        <w:jc w:val="both"/>
        <w:rPr>
          <w:sz w:val="24"/>
          <w:szCs w:val="24"/>
        </w:rPr>
      </w:pPr>
      <w:r w:rsidRPr="002610BC">
        <w:rPr>
          <w:sz w:val="24"/>
          <w:szCs w:val="24"/>
        </w:rPr>
        <w:t>1</w:t>
      </w:r>
      <w:r w:rsidR="00263DBE">
        <w:rPr>
          <w:sz w:val="24"/>
          <w:szCs w:val="24"/>
        </w:rPr>
        <w:t>4</w:t>
      </w:r>
      <w:r w:rsidRPr="002610BC">
        <w:rPr>
          <w:sz w:val="24"/>
          <w:szCs w:val="24"/>
        </w:rPr>
        <w:t xml:space="preserve">.1 – A ata de registro de preços poderá ser revogada pela Administração: </w:t>
      </w:r>
    </w:p>
    <w:p w:rsidR="003261DD" w:rsidRPr="002610BC" w:rsidRDefault="003261DD" w:rsidP="00263DBE">
      <w:pPr>
        <w:spacing w:before="120" w:after="120"/>
        <w:jc w:val="both"/>
        <w:rPr>
          <w:sz w:val="24"/>
          <w:szCs w:val="24"/>
        </w:rPr>
      </w:pPr>
      <w:r w:rsidRPr="002610BC">
        <w:rPr>
          <w:sz w:val="24"/>
          <w:szCs w:val="24"/>
        </w:rPr>
        <w:t>1</w:t>
      </w:r>
      <w:r w:rsidR="00263DBE">
        <w:rPr>
          <w:sz w:val="24"/>
          <w:szCs w:val="24"/>
        </w:rPr>
        <w:t>4</w:t>
      </w:r>
      <w:r w:rsidRPr="002610BC">
        <w:rPr>
          <w:sz w:val="24"/>
          <w:szCs w:val="24"/>
        </w:rPr>
        <w:t xml:space="preserve">.1.1 – por decurso de prazo de vigência; </w:t>
      </w:r>
    </w:p>
    <w:p w:rsidR="003261DD" w:rsidRPr="002610BC" w:rsidRDefault="003261DD" w:rsidP="003261DD">
      <w:pPr>
        <w:spacing w:before="120" w:after="120"/>
        <w:jc w:val="both"/>
        <w:rPr>
          <w:sz w:val="24"/>
          <w:szCs w:val="24"/>
        </w:rPr>
      </w:pPr>
      <w:r w:rsidRPr="002610BC">
        <w:rPr>
          <w:sz w:val="24"/>
          <w:szCs w:val="24"/>
        </w:rPr>
        <w:t>1</w:t>
      </w:r>
      <w:r w:rsidR="00263DBE">
        <w:rPr>
          <w:sz w:val="24"/>
          <w:szCs w:val="24"/>
        </w:rPr>
        <w:t>4</w:t>
      </w:r>
      <w:r w:rsidRPr="002610BC">
        <w:rPr>
          <w:sz w:val="24"/>
          <w:szCs w:val="24"/>
        </w:rPr>
        <w:t xml:space="preserve">.1.2 – quando não restarem fornecedores registrados; </w:t>
      </w:r>
    </w:p>
    <w:p w:rsidR="003261DD" w:rsidRPr="002610BC" w:rsidRDefault="003261DD" w:rsidP="003261DD">
      <w:pPr>
        <w:spacing w:before="120" w:after="120"/>
        <w:jc w:val="both"/>
        <w:rPr>
          <w:sz w:val="24"/>
          <w:szCs w:val="24"/>
        </w:rPr>
      </w:pPr>
      <w:r w:rsidRPr="002610BC">
        <w:rPr>
          <w:sz w:val="24"/>
          <w:szCs w:val="24"/>
        </w:rPr>
        <w:t>1</w:t>
      </w:r>
      <w:r w:rsidR="00263DBE">
        <w:rPr>
          <w:sz w:val="24"/>
          <w:szCs w:val="24"/>
        </w:rPr>
        <w:t>4</w:t>
      </w:r>
      <w:r w:rsidRPr="002610BC">
        <w:rPr>
          <w:sz w:val="24"/>
          <w:szCs w:val="24"/>
        </w:rPr>
        <w:t xml:space="preserve">.1.3 – pelo </w:t>
      </w:r>
      <w:r w:rsidR="00263DBE">
        <w:rPr>
          <w:sz w:val="24"/>
          <w:szCs w:val="24"/>
        </w:rPr>
        <w:t>Município de Bom Jardim</w:t>
      </w:r>
      <w:r w:rsidRPr="002610BC">
        <w:rPr>
          <w:sz w:val="24"/>
          <w:szCs w:val="24"/>
        </w:rPr>
        <w:t>, quando caracterizado o interesse público.</w:t>
      </w:r>
    </w:p>
    <w:p w:rsidR="003261DD" w:rsidRPr="002610BC" w:rsidRDefault="003261DD" w:rsidP="003261DD">
      <w:pPr>
        <w:suppressAutoHyphens/>
        <w:spacing w:before="120" w:after="120"/>
        <w:ind w:right="-284"/>
        <w:jc w:val="both"/>
        <w:rPr>
          <w:b/>
          <w:sz w:val="24"/>
          <w:szCs w:val="24"/>
          <w:lang w:eastAsia="zh-CN"/>
        </w:rPr>
      </w:pPr>
      <w:r w:rsidRPr="002610BC">
        <w:rPr>
          <w:b/>
          <w:sz w:val="24"/>
          <w:szCs w:val="24"/>
          <w:lang w:eastAsia="zh-CN"/>
        </w:rPr>
        <w:t>1</w:t>
      </w:r>
      <w:r w:rsidR="00263DBE">
        <w:rPr>
          <w:b/>
          <w:sz w:val="24"/>
          <w:szCs w:val="24"/>
          <w:lang w:eastAsia="zh-CN"/>
        </w:rPr>
        <w:t>5</w:t>
      </w:r>
      <w:r w:rsidRPr="002610BC">
        <w:rPr>
          <w:b/>
          <w:sz w:val="24"/>
          <w:szCs w:val="24"/>
          <w:lang w:eastAsia="zh-CN"/>
        </w:rPr>
        <w:t xml:space="preserve"> – SUBCONTRATAÇÃO</w:t>
      </w:r>
    </w:p>
    <w:p w:rsidR="003261DD" w:rsidRPr="002610BC" w:rsidRDefault="003261DD" w:rsidP="003261DD">
      <w:pPr>
        <w:suppressAutoHyphens/>
        <w:spacing w:before="120" w:after="120"/>
        <w:ind w:right="-284"/>
        <w:jc w:val="both"/>
        <w:rPr>
          <w:sz w:val="24"/>
          <w:szCs w:val="24"/>
          <w:lang w:eastAsia="zh-CN"/>
        </w:rPr>
      </w:pPr>
      <w:r w:rsidRPr="002610BC">
        <w:rPr>
          <w:sz w:val="24"/>
          <w:szCs w:val="24"/>
          <w:lang w:eastAsia="zh-CN"/>
        </w:rPr>
        <w:t>1</w:t>
      </w:r>
      <w:r w:rsidR="00263DBE">
        <w:rPr>
          <w:sz w:val="24"/>
          <w:szCs w:val="24"/>
          <w:lang w:eastAsia="zh-CN"/>
        </w:rPr>
        <w:t>5</w:t>
      </w:r>
      <w:r w:rsidRPr="002610BC">
        <w:rPr>
          <w:sz w:val="24"/>
          <w:szCs w:val="24"/>
          <w:lang w:eastAsia="zh-CN"/>
        </w:rPr>
        <w:t>.1 – Não será admitida subcontratação para o presente.</w:t>
      </w:r>
    </w:p>
    <w:p w:rsidR="003261DD" w:rsidRPr="002610BC" w:rsidRDefault="003261DD" w:rsidP="003261DD">
      <w:pPr>
        <w:spacing w:before="120" w:after="120"/>
        <w:jc w:val="both"/>
        <w:rPr>
          <w:b/>
          <w:color w:val="000000"/>
          <w:sz w:val="24"/>
          <w:szCs w:val="24"/>
        </w:rPr>
      </w:pPr>
      <w:r w:rsidRPr="002610BC">
        <w:rPr>
          <w:b/>
          <w:color w:val="000000"/>
          <w:sz w:val="24"/>
          <w:szCs w:val="24"/>
        </w:rPr>
        <w:t>1</w:t>
      </w:r>
      <w:r w:rsidR="00263DBE">
        <w:rPr>
          <w:b/>
          <w:color w:val="000000"/>
          <w:sz w:val="24"/>
          <w:szCs w:val="24"/>
        </w:rPr>
        <w:t>6</w:t>
      </w:r>
      <w:r w:rsidRPr="002610BC">
        <w:rPr>
          <w:b/>
          <w:color w:val="000000"/>
          <w:sz w:val="24"/>
          <w:szCs w:val="24"/>
        </w:rPr>
        <w:t>– TRANSMISSÃO DE DOCUMENTOS</w:t>
      </w:r>
    </w:p>
    <w:p w:rsidR="003261DD" w:rsidRPr="002610BC" w:rsidRDefault="003261DD" w:rsidP="003261DD">
      <w:pPr>
        <w:spacing w:before="120" w:after="120"/>
        <w:jc w:val="both"/>
        <w:rPr>
          <w:color w:val="000000"/>
          <w:sz w:val="24"/>
          <w:szCs w:val="24"/>
        </w:rPr>
      </w:pPr>
      <w:r w:rsidRPr="002610BC">
        <w:rPr>
          <w:color w:val="000000"/>
          <w:sz w:val="24"/>
          <w:szCs w:val="24"/>
        </w:rPr>
        <w:t>A troca eventual de documentos e cartas entre a CONTRATANTE e a CONTRATADA, será feita através de protocolo. Nenhuma outra forma será considerada como prova de entrega de documentos ou cartas.</w:t>
      </w:r>
    </w:p>
    <w:p w:rsidR="003261DD" w:rsidRPr="002610BC" w:rsidRDefault="003261DD" w:rsidP="003261DD">
      <w:pPr>
        <w:spacing w:before="120" w:after="120"/>
        <w:jc w:val="both"/>
        <w:rPr>
          <w:b/>
          <w:color w:val="000000"/>
          <w:sz w:val="24"/>
          <w:szCs w:val="24"/>
        </w:rPr>
      </w:pPr>
      <w:r w:rsidRPr="002610BC">
        <w:rPr>
          <w:b/>
          <w:color w:val="000000"/>
          <w:sz w:val="24"/>
          <w:szCs w:val="24"/>
        </w:rPr>
        <w:t>1</w:t>
      </w:r>
      <w:r w:rsidR="00263DBE">
        <w:rPr>
          <w:b/>
          <w:color w:val="000000"/>
          <w:sz w:val="24"/>
          <w:szCs w:val="24"/>
        </w:rPr>
        <w:t>7</w:t>
      </w:r>
      <w:r w:rsidRPr="002610BC">
        <w:rPr>
          <w:b/>
          <w:color w:val="000000"/>
          <w:sz w:val="24"/>
          <w:szCs w:val="24"/>
        </w:rPr>
        <w:t>– DA PUBLICAÇÃO (ART. 61, PARÁGRAFO ÚNICO)</w:t>
      </w:r>
    </w:p>
    <w:p w:rsidR="003261DD" w:rsidRPr="002610BC" w:rsidRDefault="003261DD" w:rsidP="003261DD">
      <w:pPr>
        <w:spacing w:before="120" w:after="120"/>
        <w:jc w:val="both"/>
        <w:rPr>
          <w:color w:val="000000"/>
          <w:sz w:val="24"/>
          <w:szCs w:val="24"/>
        </w:rPr>
      </w:pPr>
      <w:r w:rsidRPr="002610BC">
        <w:rPr>
          <w:color w:val="000000"/>
          <w:sz w:val="24"/>
          <w:szCs w:val="24"/>
        </w:rPr>
        <w:t xml:space="preserve">A contratante deverá providenciar no prazo de até 20 dias, contatos da assinatura do presente Contrato a publicação do respectivo extrato no jornal oficial do Município.  </w:t>
      </w:r>
    </w:p>
    <w:p w:rsidR="003261DD" w:rsidRPr="002610BC" w:rsidRDefault="003261DD" w:rsidP="003261DD">
      <w:pPr>
        <w:spacing w:before="120" w:after="120"/>
        <w:jc w:val="both"/>
        <w:rPr>
          <w:b/>
          <w:color w:val="000000"/>
          <w:sz w:val="24"/>
          <w:szCs w:val="24"/>
        </w:rPr>
      </w:pPr>
      <w:r w:rsidRPr="002610BC">
        <w:rPr>
          <w:b/>
          <w:color w:val="000000"/>
          <w:sz w:val="24"/>
          <w:szCs w:val="24"/>
        </w:rPr>
        <w:t>1</w:t>
      </w:r>
      <w:r w:rsidR="00263DBE">
        <w:rPr>
          <w:b/>
          <w:color w:val="000000"/>
          <w:sz w:val="24"/>
          <w:szCs w:val="24"/>
        </w:rPr>
        <w:t>8</w:t>
      </w:r>
      <w:r w:rsidRPr="002610BC">
        <w:rPr>
          <w:b/>
          <w:color w:val="000000"/>
          <w:sz w:val="24"/>
          <w:szCs w:val="24"/>
        </w:rPr>
        <w:t>– CASOS OMISSOS (ART. 55, XII)</w:t>
      </w:r>
    </w:p>
    <w:p w:rsidR="003261DD" w:rsidRPr="002610BC" w:rsidRDefault="003261DD" w:rsidP="003261DD">
      <w:pPr>
        <w:spacing w:before="120" w:after="120"/>
        <w:jc w:val="both"/>
        <w:rPr>
          <w:color w:val="000000"/>
          <w:sz w:val="24"/>
          <w:szCs w:val="24"/>
        </w:rPr>
      </w:pPr>
      <w:r w:rsidRPr="002610BC">
        <w:rPr>
          <w:color w:val="000000"/>
          <w:sz w:val="24"/>
          <w:szCs w:val="24"/>
        </w:rPr>
        <w:t>Os casos omissos serão resolvidos à luz da Lei 8.666/93, e dos princípios gerais de direito.</w:t>
      </w:r>
    </w:p>
    <w:p w:rsidR="003261DD" w:rsidRPr="002610BC" w:rsidRDefault="003261DD" w:rsidP="003261DD">
      <w:pPr>
        <w:pStyle w:val="Corpodetexto2"/>
        <w:spacing w:before="120" w:after="120"/>
        <w:rPr>
          <w:b/>
          <w:color w:val="000000"/>
          <w:sz w:val="24"/>
          <w:szCs w:val="24"/>
        </w:rPr>
      </w:pPr>
      <w:r w:rsidRPr="002610BC">
        <w:rPr>
          <w:b/>
          <w:color w:val="000000"/>
          <w:sz w:val="24"/>
          <w:szCs w:val="24"/>
        </w:rPr>
        <w:t>1</w:t>
      </w:r>
      <w:r w:rsidR="00263DBE">
        <w:rPr>
          <w:b/>
          <w:color w:val="000000"/>
          <w:sz w:val="24"/>
          <w:szCs w:val="24"/>
        </w:rPr>
        <w:t>9</w:t>
      </w:r>
      <w:r w:rsidRPr="002610BC">
        <w:rPr>
          <w:b/>
          <w:color w:val="000000"/>
          <w:sz w:val="24"/>
          <w:szCs w:val="24"/>
        </w:rPr>
        <w:t>– FORO (ART. 55, § 2º)</w:t>
      </w:r>
    </w:p>
    <w:p w:rsidR="003261DD" w:rsidRPr="002610BC" w:rsidRDefault="003261DD" w:rsidP="003261DD">
      <w:pPr>
        <w:spacing w:before="120" w:after="120"/>
        <w:jc w:val="both"/>
        <w:rPr>
          <w:color w:val="000000"/>
          <w:sz w:val="24"/>
          <w:szCs w:val="24"/>
        </w:rPr>
      </w:pPr>
      <w:r w:rsidRPr="002610BC">
        <w:rPr>
          <w:color w:val="000000"/>
          <w:sz w:val="24"/>
          <w:szCs w:val="24"/>
        </w:rPr>
        <w:t>Fica eleito o foro da Comarca de Bom Jardim, RJ, para dirimir dúvidas ou questões oriundas do presente Contrato.</w:t>
      </w:r>
    </w:p>
    <w:p w:rsidR="003261DD" w:rsidRPr="002610BC" w:rsidRDefault="003261DD" w:rsidP="003261DD">
      <w:pPr>
        <w:spacing w:before="120" w:after="120"/>
        <w:jc w:val="both"/>
        <w:rPr>
          <w:color w:val="000000"/>
          <w:sz w:val="24"/>
          <w:szCs w:val="24"/>
        </w:rPr>
      </w:pPr>
      <w:r w:rsidRPr="002610BC">
        <w:rPr>
          <w:color w:val="000000"/>
          <w:sz w:val="24"/>
          <w:szCs w:val="24"/>
        </w:rPr>
        <w:t>E por estarem justas e contratadas, as partes assinam o presente instrumento contratual, em 03 (três vias) iguais e rubricadas para todos os fins de direito, na presença das testemunhas abaixo.</w:t>
      </w:r>
    </w:p>
    <w:p w:rsidR="003261DD" w:rsidRPr="002610BC" w:rsidRDefault="003261DD" w:rsidP="003261DD">
      <w:pPr>
        <w:spacing w:before="120" w:after="120"/>
        <w:ind w:left="-567" w:right="-284"/>
        <w:jc w:val="both"/>
        <w:rPr>
          <w:color w:val="000000"/>
          <w:sz w:val="24"/>
          <w:szCs w:val="24"/>
        </w:rPr>
      </w:pPr>
    </w:p>
    <w:p w:rsidR="003261DD" w:rsidRPr="002610BC" w:rsidRDefault="003261DD" w:rsidP="003261DD">
      <w:pPr>
        <w:spacing w:before="120" w:after="120"/>
        <w:ind w:left="-567" w:right="-284"/>
        <w:jc w:val="center"/>
        <w:rPr>
          <w:color w:val="000000"/>
          <w:sz w:val="24"/>
          <w:szCs w:val="24"/>
        </w:rPr>
      </w:pPr>
      <w:r w:rsidRPr="002610BC">
        <w:rPr>
          <w:color w:val="000000"/>
          <w:sz w:val="24"/>
          <w:szCs w:val="24"/>
        </w:rPr>
        <w:t xml:space="preserve">Bom Jardim / RJ, </w:t>
      </w:r>
      <w:r w:rsidR="002610BC" w:rsidRPr="002610BC">
        <w:rPr>
          <w:color w:val="000000"/>
          <w:sz w:val="24"/>
          <w:szCs w:val="24"/>
        </w:rPr>
        <w:t xml:space="preserve">XX de XXX </w:t>
      </w:r>
      <w:r w:rsidRPr="002610BC">
        <w:rPr>
          <w:color w:val="000000"/>
          <w:sz w:val="24"/>
          <w:szCs w:val="24"/>
        </w:rPr>
        <w:t>de 202</w:t>
      </w:r>
      <w:r w:rsidR="002610BC" w:rsidRPr="002610BC">
        <w:rPr>
          <w:color w:val="000000"/>
          <w:sz w:val="24"/>
          <w:szCs w:val="24"/>
        </w:rPr>
        <w:t>3</w:t>
      </w:r>
      <w:r w:rsidRPr="002610BC">
        <w:rPr>
          <w:color w:val="000000"/>
          <w:sz w:val="24"/>
          <w:szCs w:val="24"/>
        </w:rPr>
        <w:t>.</w:t>
      </w:r>
    </w:p>
    <w:p w:rsidR="003261DD" w:rsidRPr="002610BC" w:rsidRDefault="003261DD" w:rsidP="003261DD">
      <w:pPr>
        <w:spacing w:before="120" w:after="120"/>
        <w:ind w:left="-567" w:right="-284"/>
        <w:jc w:val="center"/>
        <w:rPr>
          <w:color w:val="000000"/>
          <w:sz w:val="24"/>
          <w:szCs w:val="24"/>
        </w:rPr>
      </w:pPr>
    </w:p>
    <w:p w:rsidR="003261DD" w:rsidRPr="002610BC" w:rsidRDefault="003261DD" w:rsidP="003261DD">
      <w:pPr>
        <w:spacing w:before="120" w:after="120"/>
        <w:ind w:left="-567" w:right="-284"/>
        <w:jc w:val="center"/>
        <w:rPr>
          <w:sz w:val="24"/>
          <w:szCs w:val="24"/>
        </w:rPr>
      </w:pPr>
      <w:r w:rsidRPr="002610BC">
        <w:rPr>
          <w:sz w:val="24"/>
          <w:szCs w:val="24"/>
        </w:rPr>
        <w:t>MUNICÍPIO DE BOM JARDIM</w:t>
      </w:r>
    </w:p>
    <w:p w:rsidR="003261DD" w:rsidRPr="002610BC" w:rsidRDefault="003261DD" w:rsidP="003261DD">
      <w:pPr>
        <w:spacing w:before="120" w:after="120"/>
        <w:ind w:left="-567" w:right="-284"/>
        <w:jc w:val="center"/>
        <w:rPr>
          <w:b/>
          <w:sz w:val="24"/>
          <w:szCs w:val="24"/>
        </w:rPr>
      </w:pPr>
    </w:p>
    <w:p w:rsidR="003261DD" w:rsidRPr="002610BC" w:rsidRDefault="003261DD" w:rsidP="003261DD">
      <w:pPr>
        <w:spacing w:before="120" w:after="120"/>
        <w:ind w:left="-567" w:right="-284"/>
        <w:jc w:val="center"/>
        <w:rPr>
          <w:color w:val="000000"/>
          <w:sz w:val="24"/>
          <w:szCs w:val="24"/>
        </w:rPr>
      </w:pPr>
      <w:r w:rsidRPr="002610BC">
        <w:rPr>
          <w:color w:val="000000"/>
          <w:sz w:val="24"/>
          <w:szCs w:val="24"/>
        </w:rPr>
        <w:t>CONTRATADA</w:t>
      </w:r>
    </w:p>
    <w:p w:rsidR="003261DD" w:rsidRPr="002610BC" w:rsidRDefault="003261DD" w:rsidP="003261DD">
      <w:pPr>
        <w:spacing w:before="120" w:after="120"/>
        <w:ind w:left="-567" w:right="-284"/>
        <w:jc w:val="center"/>
        <w:rPr>
          <w:color w:val="000000"/>
          <w:sz w:val="24"/>
          <w:szCs w:val="24"/>
        </w:rPr>
      </w:pPr>
    </w:p>
    <w:p w:rsidR="00395DE6" w:rsidRDefault="003261DD" w:rsidP="00263DBE">
      <w:pPr>
        <w:tabs>
          <w:tab w:val="center" w:pos="4323"/>
          <w:tab w:val="left" w:pos="5760"/>
        </w:tabs>
        <w:spacing w:before="120" w:after="120"/>
        <w:ind w:left="-567" w:right="-284"/>
        <w:rPr>
          <w:color w:val="000000"/>
          <w:sz w:val="24"/>
          <w:szCs w:val="24"/>
        </w:rPr>
      </w:pPr>
      <w:r w:rsidRPr="002610BC">
        <w:rPr>
          <w:color w:val="000000"/>
          <w:sz w:val="24"/>
          <w:szCs w:val="24"/>
        </w:rPr>
        <w:t>TESTEMUNHAS</w:t>
      </w:r>
    </w:p>
    <w:p w:rsidR="00263DBE" w:rsidRPr="00106942" w:rsidRDefault="00263DBE" w:rsidP="00263DBE">
      <w:pPr>
        <w:tabs>
          <w:tab w:val="center" w:pos="4323"/>
          <w:tab w:val="left" w:pos="5760"/>
        </w:tabs>
        <w:spacing w:before="120" w:after="120"/>
        <w:ind w:left="-567" w:right="-284"/>
        <w:rPr>
          <w:b/>
          <w:sz w:val="24"/>
          <w:szCs w:val="24"/>
        </w:rPr>
      </w:pPr>
    </w:p>
    <w:p w:rsidR="00F73F39" w:rsidRPr="00106942" w:rsidRDefault="00F73F39" w:rsidP="00395DE6">
      <w:pPr>
        <w:spacing w:before="120" w:after="120"/>
        <w:ind w:left="-567" w:right="-284"/>
        <w:jc w:val="center"/>
        <w:rPr>
          <w:b/>
          <w:bCs/>
          <w:color w:val="000000" w:themeColor="text1"/>
          <w:sz w:val="24"/>
          <w:szCs w:val="24"/>
        </w:rPr>
      </w:pPr>
      <w:r w:rsidRPr="00106942">
        <w:rPr>
          <w:b/>
          <w:bCs/>
          <w:color w:val="000000" w:themeColor="text1"/>
          <w:sz w:val="24"/>
          <w:szCs w:val="24"/>
        </w:rPr>
        <w:t>EDITAL</w:t>
      </w:r>
    </w:p>
    <w:p w:rsidR="00F73F39" w:rsidRPr="00DB68F2" w:rsidRDefault="00F73F39" w:rsidP="00395DE6">
      <w:pPr>
        <w:pStyle w:val="Cabealho"/>
        <w:tabs>
          <w:tab w:val="clear" w:pos="4419"/>
          <w:tab w:val="clear" w:pos="8838"/>
        </w:tabs>
        <w:spacing w:before="120" w:after="120"/>
        <w:ind w:left="-567" w:right="-284"/>
        <w:jc w:val="center"/>
        <w:rPr>
          <w:b/>
          <w:sz w:val="24"/>
          <w:szCs w:val="24"/>
        </w:rPr>
      </w:pPr>
      <w:r w:rsidRPr="00106942">
        <w:rPr>
          <w:b/>
          <w:bCs/>
          <w:color w:val="000000" w:themeColor="text1"/>
          <w:sz w:val="24"/>
          <w:szCs w:val="24"/>
        </w:rPr>
        <w:t xml:space="preserve">PREGÃO PRESENCIAL PARA REGISTRO DE PREÇOS </w:t>
      </w:r>
      <w:r w:rsidRPr="00106942">
        <w:rPr>
          <w:b/>
          <w:color w:val="000000" w:themeColor="text1"/>
          <w:sz w:val="24"/>
          <w:szCs w:val="24"/>
        </w:rPr>
        <w:t>Nº</w:t>
      </w:r>
      <w:r w:rsidR="00DB68F2">
        <w:rPr>
          <w:b/>
          <w:color w:val="000000" w:themeColor="text1"/>
          <w:sz w:val="24"/>
          <w:szCs w:val="24"/>
          <w:lang w:val="pt-BR"/>
        </w:rPr>
        <w:t xml:space="preserve"> 030</w:t>
      </w:r>
      <w:r w:rsidRPr="00106942">
        <w:rPr>
          <w:b/>
          <w:color w:val="000000" w:themeColor="text1"/>
          <w:sz w:val="24"/>
          <w:szCs w:val="24"/>
        </w:rPr>
        <w:t>/</w:t>
      </w:r>
      <w:r w:rsidRPr="00DB68F2">
        <w:rPr>
          <w:b/>
          <w:sz w:val="24"/>
          <w:szCs w:val="24"/>
        </w:rPr>
        <w:t>202</w:t>
      </w:r>
      <w:r w:rsidR="002610BC" w:rsidRPr="00DB68F2">
        <w:rPr>
          <w:b/>
          <w:sz w:val="24"/>
          <w:szCs w:val="24"/>
          <w:lang w:val="pt-BR"/>
        </w:rPr>
        <w:t>3</w:t>
      </w:r>
    </w:p>
    <w:p w:rsidR="00F73F39" w:rsidRPr="00106942" w:rsidRDefault="00F73F39" w:rsidP="00395DE6">
      <w:pPr>
        <w:spacing w:before="120" w:after="120"/>
        <w:ind w:left="-567" w:right="-284"/>
        <w:jc w:val="center"/>
        <w:rPr>
          <w:b/>
          <w:bCs/>
          <w:color w:val="000000" w:themeColor="text1"/>
          <w:sz w:val="24"/>
          <w:szCs w:val="24"/>
        </w:rPr>
      </w:pPr>
      <w:r w:rsidRPr="00106942">
        <w:rPr>
          <w:b/>
          <w:bCs/>
          <w:color w:val="000000" w:themeColor="text1"/>
          <w:sz w:val="24"/>
          <w:szCs w:val="24"/>
        </w:rPr>
        <w:t>ANEXO IV</w:t>
      </w:r>
    </w:p>
    <w:p w:rsidR="00F73F39" w:rsidRPr="00106942" w:rsidRDefault="00F73F39" w:rsidP="00395DE6">
      <w:pPr>
        <w:spacing w:before="120" w:after="120"/>
        <w:ind w:left="-567" w:right="-284"/>
        <w:jc w:val="center"/>
        <w:rPr>
          <w:b/>
          <w:bCs/>
          <w:color w:val="000000" w:themeColor="text1"/>
          <w:sz w:val="24"/>
          <w:szCs w:val="24"/>
          <w:u w:val="single"/>
        </w:rPr>
      </w:pPr>
      <w:r w:rsidRPr="00106942">
        <w:rPr>
          <w:b/>
          <w:bCs/>
          <w:color w:val="000000" w:themeColor="text1"/>
          <w:sz w:val="24"/>
          <w:szCs w:val="24"/>
          <w:u w:val="single"/>
        </w:rPr>
        <w:t>DECLARAÇÃO CONJUNTA</w:t>
      </w:r>
    </w:p>
    <w:p w:rsidR="00F73F39" w:rsidRPr="00106942" w:rsidRDefault="00F73F39" w:rsidP="00395DE6">
      <w:pPr>
        <w:spacing w:before="120" w:after="120"/>
        <w:ind w:left="-567" w:right="-284"/>
        <w:jc w:val="both"/>
        <w:rPr>
          <w:b/>
          <w:bCs/>
          <w:color w:val="000000" w:themeColor="text1"/>
          <w:sz w:val="24"/>
          <w:szCs w:val="24"/>
          <w:u w:val="single"/>
        </w:rPr>
      </w:pPr>
    </w:p>
    <w:p w:rsidR="00F73F39" w:rsidRPr="00106942" w:rsidRDefault="00F73F39" w:rsidP="00395DE6">
      <w:pPr>
        <w:pBdr>
          <w:bottom w:val="single" w:sz="12" w:space="15" w:color="auto"/>
        </w:pBdr>
        <w:spacing w:before="120" w:after="120"/>
        <w:ind w:left="-567" w:right="-284"/>
        <w:jc w:val="both"/>
        <w:rPr>
          <w:color w:val="000000" w:themeColor="text1"/>
          <w:sz w:val="24"/>
          <w:szCs w:val="24"/>
        </w:rPr>
      </w:pPr>
      <w:r w:rsidRPr="00106942">
        <w:rPr>
          <w:bCs/>
          <w:color w:val="000000" w:themeColor="text1"/>
          <w:sz w:val="24"/>
          <w:szCs w:val="24"/>
        </w:rPr>
        <w:t xml:space="preserve">A </w:t>
      </w:r>
      <w:r w:rsidRPr="00106942">
        <w:rPr>
          <w:color w:val="000000" w:themeColor="text1"/>
          <w:sz w:val="24"/>
          <w:szCs w:val="24"/>
        </w:rPr>
        <w:t xml:space="preserve">empresa </w:t>
      </w:r>
      <w:r w:rsidRPr="00106942">
        <w:rPr>
          <w:bCs/>
          <w:color w:val="000000" w:themeColor="text1"/>
          <w:sz w:val="24"/>
          <w:szCs w:val="24"/>
        </w:rPr>
        <w:t>_______________________________________________________</w:t>
      </w:r>
      <w:r w:rsidRPr="00106942">
        <w:rPr>
          <w:color w:val="000000" w:themeColor="text1"/>
          <w:sz w:val="24"/>
          <w:szCs w:val="24"/>
        </w:rPr>
        <w:t xml:space="preserve">, sediada ______________________________________________________________________, inscrita no CNPJ sob o nº _______________________________________,vem por intermédio de seu representante legal o Sr. (a)_______________________________________Portador(a) da Carteira de Identidade nº ________________________ e do CPF ______________________ </w:t>
      </w:r>
    </w:p>
    <w:p w:rsidR="00F73F39" w:rsidRPr="00106942" w:rsidRDefault="00F73F39" w:rsidP="00395DE6">
      <w:pPr>
        <w:pBdr>
          <w:bottom w:val="single" w:sz="12" w:space="15" w:color="auto"/>
        </w:pBdr>
        <w:spacing w:before="120" w:after="120"/>
        <w:ind w:left="-567" w:right="-284"/>
        <w:jc w:val="both"/>
        <w:rPr>
          <w:b/>
          <w:sz w:val="24"/>
          <w:szCs w:val="24"/>
        </w:rPr>
      </w:pPr>
      <w:r w:rsidRPr="00106942">
        <w:rPr>
          <w:b/>
          <w:sz w:val="24"/>
          <w:szCs w:val="24"/>
        </w:rPr>
        <w:t>APRESENTAR:</w:t>
      </w:r>
    </w:p>
    <w:p w:rsidR="00F73F39" w:rsidRPr="00106942" w:rsidRDefault="00F73F39" w:rsidP="00395DE6">
      <w:pPr>
        <w:pBdr>
          <w:bottom w:val="single" w:sz="12" w:space="15" w:color="auto"/>
        </w:pBdr>
        <w:spacing w:before="120" w:after="120"/>
        <w:ind w:left="-567" w:right="-284"/>
        <w:jc w:val="both"/>
        <w:rPr>
          <w:b/>
          <w:bCs/>
          <w:sz w:val="24"/>
          <w:szCs w:val="24"/>
          <w:u w:val="single"/>
        </w:rPr>
      </w:pPr>
    </w:p>
    <w:p w:rsidR="00F73F39" w:rsidRPr="00106942" w:rsidRDefault="00F73F39" w:rsidP="00395DE6">
      <w:pPr>
        <w:spacing w:before="120" w:after="120"/>
        <w:ind w:left="-567" w:right="-284"/>
        <w:jc w:val="both"/>
        <w:rPr>
          <w:b/>
          <w:color w:val="000000" w:themeColor="text1"/>
          <w:sz w:val="24"/>
          <w:szCs w:val="24"/>
          <w:u w:val="single"/>
        </w:rPr>
      </w:pPr>
      <w:r w:rsidRPr="00106942">
        <w:rPr>
          <w:b/>
          <w:color w:val="000000" w:themeColor="text1"/>
          <w:sz w:val="24"/>
          <w:szCs w:val="24"/>
          <w:u w:val="single"/>
        </w:rPr>
        <w:t xml:space="preserve">1 – DECLARAÇÃO DE QUE CUMPRE RIGOROSAMENTE O ART, 7º DA CONSTITUIÇÃO FEDERAL: </w:t>
      </w:r>
    </w:p>
    <w:p w:rsidR="00F73F39" w:rsidRPr="00106942" w:rsidRDefault="00F73F39" w:rsidP="00395DE6">
      <w:pPr>
        <w:pStyle w:val="Corpodetexto"/>
        <w:tabs>
          <w:tab w:val="left" w:pos="142"/>
        </w:tabs>
        <w:spacing w:before="120" w:after="120"/>
        <w:ind w:left="-567" w:right="-284"/>
        <w:jc w:val="both"/>
        <w:rPr>
          <w:color w:val="000000" w:themeColor="text1"/>
          <w:sz w:val="24"/>
          <w:szCs w:val="24"/>
        </w:rPr>
      </w:pPr>
      <w:r w:rsidRPr="00106942">
        <w:rPr>
          <w:color w:val="000000" w:themeColor="text1"/>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F73F39" w:rsidRPr="00106942" w:rsidRDefault="00F73F39" w:rsidP="00395DE6">
      <w:pPr>
        <w:pStyle w:val="Corpodetexto"/>
        <w:spacing w:before="120" w:after="120"/>
        <w:ind w:left="-567" w:right="-284"/>
        <w:jc w:val="both"/>
        <w:rPr>
          <w:color w:val="000000" w:themeColor="text1"/>
          <w:sz w:val="24"/>
          <w:szCs w:val="24"/>
        </w:rPr>
      </w:pPr>
    </w:p>
    <w:p w:rsidR="00F73F39" w:rsidRPr="00106942" w:rsidRDefault="00F73F39" w:rsidP="00395DE6">
      <w:pPr>
        <w:spacing w:before="120" w:after="120"/>
        <w:ind w:left="-567" w:right="-284"/>
        <w:jc w:val="both"/>
        <w:rPr>
          <w:b/>
          <w:bCs/>
          <w:color w:val="000000" w:themeColor="text1"/>
          <w:sz w:val="24"/>
          <w:szCs w:val="24"/>
          <w:u w:val="single"/>
        </w:rPr>
      </w:pPr>
      <w:r w:rsidRPr="00106942">
        <w:rPr>
          <w:b/>
          <w:bCs/>
          <w:color w:val="000000" w:themeColor="text1"/>
          <w:sz w:val="24"/>
          <w:szCs w:val="24"/>
          <w:u w:val="single"/>
        </w:rPr>
        <w:t>2 – DECLARAÇÃO DE ME OU EPP:</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Declaro ainda que é :</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 xml:space="preserve">(   ) MICRO EMPRESA </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  ) EMPRESA DE PEQUENO PORTE</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  ) MEI – MICROEMPREENDEDOR INDIVIDUAL</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 ) NÃO SE ENQUADRA EM PEQUENOS NEGÓCIOS</w:t>
      </w:r>
    </w:p>
    <w:p w:rsidR="00F73F39" w:rsidRPr="00106942" w:rsidRDefault="00F73F39" w:rsidP="00395DE6">
      <w:pPr>
        <w:spacing w:before="120" w:after="120"/>
        <w:ind w:left="-567" w:right="-284"/>
        <w:jc w:val="both"/>
        <w:rPr>
          <w:b/>
          <w:bCs/>
          <w:color w:val="000000" w:themeColor="text1"/>
          <w:sz w:val="24"/>
          <w:szCs w:val="24"/>
          <w:u w:val="single"/>
        </w:rPr>
      </w:pPr>
    </w:p>
    <w:p w:rsidR="00F73F39" w:rsidRPr="00106942" w:rsidRDefault="00F73F39" w:rsidP="00395DE6">
      <w:pPr>
        <w:spacing w:before="120" w:after="120"/>
        <w:ind w:left="-567" w:right="-284"/>
        <w:jc w:val="both"/>
        <w:rPr>
          <w:b/>
          <w:bCs/>
          <w:color w:val="000000" w:themeColor="text1"/>
          <w:sz w:val="24"/>
          <w:szCs w:val="24"/>
          <w:u w:val="single"/>
        </w:rPr>
      </w:pPr>
      <w:r w:rsidRPr="00106942">
        <w:rPr>
          <w:b/>
          <w:bCs/>
          <w:color w:val="000000" w:themeColor="text1"/>
          <w:sz w:val="24"/>
          <w:szCs w:val="24"/>
          <w:u w:val="single"/>
        </w:rPr>
        <w:t xml:space="preserve">3 – DECLARAÇÃO DE ATENDIMENTO AOS REQUISITOS DE HABILITAÇÃO E DE FATOS IMPEDITIVOS: </w:t>
      </w:r>
    </w:p>
    <w:p w:rsidR="00F73F39" w:rsidRPr="00106942" w:rsidRDefault="00F73F39" w:rsidP="00395DE6">
      <w:pPr>
        <w:pStyle w:val="PargrafodaLista"/>
        <w:spacing w:before="120" w:after="120"/>
        <w:ind w:left="-567" w:right="-284"/>
        <w:jc w:val="both"/>
        <w:rPr>
          <w:bCs/>
          <w:color w:val="000000" w:themeColor="text1"/>
          <w:szCs w:val="24"/>
        </w:rPr>
      </w:pPr>
      <w:r w:rsidRPr="00106942">
        <w:rPr>
          <w:bCs/>
          <w:color w:val="000000" w:themeColor="text1"/>
          <w:szCs w:val="24"/>
        </w:rPr>
        <w:t>Em atenção ao disposto no art. 4º, VII, da Lei nº 10.520/02, declara que cumpre plenamente os requisitos exigidos para a habilitação na licitação modalidade Pregão Presencial nº _______/_____ da Prefeitura Municipal de Bom Jardim.</w:t>
      </w:r>
    </w:p>
    <w:p w:rsidR="00F73F39" w:rsidRPr="00106942" w:rsidRDefault="00F73F39" w:rsidP="00395DE6">
      <w:pPr>
        <w:pStyle w:val="PargrafodaLista"/>
        <w:spacing w:before="120" w:after="120"/>
        <w:ind w:left="-567" w:right="-284"/>
        <w:jc w:val="both"/>
        <w:rPr>
          <w:bCs/>
          <w:color w:val="000000" w:themeColor="text1"/>
          <w:szCs w:val="24"/>
        </w:rPr>
      </w:pPr>
    </w:p>
    <w:p w:rsidR="00F73F39" w:rsidRPr="00106942" w:rsidRDefault="00F73F39" w:rsidP="00395DE6">
      <w:pPr>
        <w:pStyle w:val="PargrafodaLista"/>
        <w:spacing w:before="120" w:after="120"/>
        <w:ind w:left="-567" w:right="-284"/>
        <w:jc w:val="both"/>
        <w:rPr>
          <w:bCs/>
          <w:color w:val="000000" w:themeColor="text1"/>
          <w:szCs w:val="24"/>
        </w:rPr>
      </w:pPr>
      <w:r w:rsidRPr="00106942">
        <w:rPr>
          <w:bCs/>
          <w:color w:val="000000" w:themeColor="text1"/>
          <w:szCs w:val="24"/>
        </w:rPr>
        <w:t>Declara, ademais, que não está impedida de participar de licitações e de contratar com a Administração Pública em razão de penalidades, nem de fatos impeditivos de sua habilitação.</w:t>
      </w:r>
    </w:p>
    <w:p w:rsidR="00F73F39" w:rsidRPr="00106942" w:rsidRDefault="00F73F39" w:rsidP="00395DE6">
      <w:pPr>
        <w:pStyle w:val="Ttulo9"/>
        <w:spacing w:before="120" w:after="120"/>
        <w:ind w:left="-567" w:right="-284"/>
        <w:jc w:val="both"/>
        <w:rPr>
          <w:b/>
          <w:i w:val="0"/>
          <w:color w:val="000000" w:themeColor="text1"/>
          <w:szCs w:val="24"/>
          <w:u w:val="single"/>
        </w:rPr>
      </w:pPr>
      <w:r w:rsidRPr="00106942">
        <w:rPr>
          <w:b/>
          <w:i w:val="0"/>
          <w:color w:val="000000" w:themeColor="text1"/>
          <w:szCs w:val="24"/>
          <w:u w:val="single"/>
          <w:lang w:val="pt-BR"/>
        </w:rPr>
        <w:t>4</w:t>
      </w:r>
      <w:r w:rsidRPr="00106942">
        <w:rPr>
          <w:b/>
          <w:i w:val="0"/>
          <w:color w:val="000000" w:themeColor="text1"/>
          <w:szCs w:val="24"/>
          <w:u w:val="single"/>
        </w:rPr>
        <w:t xml:space="preserve"> </w:t>
      </w:r>
      <w:r w:rsidRPr="00106942">
        <w:rPr>
          <w:b/>
          <w:bCs/>
          <w:color w:val="000000" w:themeColor="text1"/>
          <w:szCs w:val="24"/>
          <w:u w:val="single"/>
        </w:rPr>
        <w:t>–</w:t>
      </w:r>
      <w:r w:rsidRPr="00106942">
        <w:rPr>
          <w:b/>
          <w:i w:val="0"/>
          <w:color w:val="000000" w:themeColor="text1"/>
          <w:szCs w:val="24"/>
          <w:u w:val="single"/>
        </w:rPr>
        <w:t xml:space="preserve"> DECLARAÇÃO DE IDONEIDADE:</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F73F39" w:rsidRPr="00106942" w:rsidRDefault="00F73F39" w:rsidP="00395DE6">
      <w:pPr>
        <w:spacing w:before="120" w:after="120"/>
        <w:ind w:left="-567" w:right="-284"/>
        <w:jc w:val="both"/>
        <w:rPr>
          <w:color w:val="000000" w:themeColor="text1"/>
          <w:sz w:val="24"/>
          <w:szCs w:val="24"/>
        </w:rPr>
      </w:pPr>
    </w:p>
    <w:p w:rsidR="00F73F39" w:rsidRPr="00106942" w:rsidRDefault="00F73F39" w:rsidP="00395DE6">
      <w:pPr>
        <w:pStyle w:val="Ttulo9"/>
        <w:spacing w:before="120" w:after="120"/>
        <w:ind w:left="-567" w:right="-284"/>
        <w:jc w:val="both"/>
        <w:rPr>
          <w:b/>
          <w:i w:val="0"/>
          <w:color w:val="000000" w:themeColor="text1"/>
          <w:szCs w:val="24"/>
          <w:u w:val="single"/>
        </w:rPr>
      </w:pPr>
      <w:r w:rsidRPr="00106942">
        <w:rPr>
          <w:b/>
          <w:i w:val="0"/>
          <w:color w:val="000000" w:themeColor="text1"/>
          <w:szCs w:val="24"/>
          <w:u w:val="single"/>
          <w:lang w:val="pt-BR"/>
        </w:rPr>
        <w:t>5</w:t>
      </w:r>
      <w:r w:rsidRPr="00106942">
        <w:rPr>
          <w:b/>
          <w:i w:val="0"/>
          <w:color w:val="000000" w:themeColor="text1"/>
          <w:szCs w:val="24"/>
          <w:u w:val="single"/>
        </w:rPr>
        <w:t xml:space="preserve"> </w:t>
      </w:r>
      <w:r w:rsidRPr="00106942">
        <w:rPr>
          <w:b/>
          <w:bCs/>
          <w:color w:val="000000" w:themeColor="text1"/>
          <w:szCs w:val="24"/>
          <w:u w:val="single"/>
        </w:rPr>
        <w:t>–</w:t>
      </w:r>
      <w:r w:rsidRPr="00106942">
        <w:rPr>
          <w:b/>
          <w:i w:val="0"/>
          <w:color w:val="000000" w:themeColor="text1"/>
          <w:szCs w:val="24"/>
          <w:u w:val="single"/>
        </w:rPr>
        <w:t xml:space="preserve"> DECLARAÇÃO DE NÃO PARENTESCO:</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F73F39" w:rsidRPr="00106942" w:rsidRDefault="00F73F39" w:rsidP="00395DE6">
      <w:pPr>
        <w:pBdr>
          <w:bottom w:val="single" w:sz="12" w:space="1" w:color="auto"/>
        </w:pBdr>
        <w:spacing w:before="120" w:after="120"/>
        <w:ind w:left="-567" w:right="-284"/>
        <w:jc w:val="both"/>
        <w:rPr>
          <w:color w:val="000000" w:themeColor="text1"/>
          <w:sz w:val="24"/>
          <w:szCs w:val="24"/>
        </w:rPr>
      </w:pPr>
    </w:p>
    <w:p w:rsidR="00F73F39" w:rsidRPr="00106942" w:rsidRDefault="00F73F39" w:rsidP="00395DE6">
      <w:pPr>
        <w:pBdr>
          <w:bottom w:val="single" w:sz="12" w:space="1" w:color="auto"/>
        </w:pBdr>
        <w:spacing w:before="120" w:after="120"/>
        <w:ind w:left="-567" w:right="-284"/>
        <w:jc w:val="both"/>
        <w:rPr>
          <w:color w:val="000000" w:themeColor="text1"/>
          <w:sz w:val="24"/>
          <w:szCs w:val="24"/>
        </w:rPr>
      </w:pPr>
    </w:p>
    <w:p w:rsidR="00F73F39" w:rsidRPr="00106942" w:rsidRDefault="00F73F39" w:rsidP="00395DE6">
      <w:pPr>
        <w:pBdr>
          <w:bottom w:val="single" w:sz="12" w:space="1" w:color="auto"/>
        </w:pBdr>
        <w:spacing w:before="120" w:after="120"/>
        <w:ind w:left="-567" w:right="-284"/>
        <w:jc w:val="both"/>
        <w:rPr>
          <w:color w:val="000000" w:themeColor="text1"/>
          <w:sz w:val="24"/>
          <w:szCs w:val="24"/>
        </w:rPr>
      </w:pP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Assinatura do Representante Legal</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CARIMBO</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Nome do Representante Legal:</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Cart. de Identidade:</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CPF:</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Cargo:</w:t>
      </w:r>
    </w:p>
    <w:p w:rsidR="00F73F39" w:rsidRPr="00106942" w:rsidRDefault="00F73F39" w:rsidP="00395DE6">
      <w:pPr>
        <w:spacing w:before="120" w:after="120"/>
        <w:ind w:left="-567" w:right="-284"/>
        <w:jc w:val="both"/>
        <w:rPr>
          <w:color w:val="000000" w:themeColor="text1"/>
          <w:sz w:val="24"/>
          <w:szCs w:val="24"/>
        </w:rPr>
      </w:pP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_______________________(Local), _______________________ (data completa).</w:t>
      </w:r>
    </w:p>
    <w:p w:rsidR="00F73F39" w:rsidRPr="00106942" w:rsidRDefault="00F73F39" w:rsidP="00395DE6">
      <w:pPr>
        <w:ind w:left="-567" w:right="-284"/>
        <w:jc w:val="both"/>
        <w:rPr>
          <w:color w:val="000000" w:themeColor="text1"/>
          <w:sz w:val="24"/>
          <w:szCs w:val="24"/>
        </w:rPr>
      </w:pPr>
    </w:p>
    <w:p w:rsidR="00F73F39" w:rsidRPr="00106942" w:rsidRDefault="00F73F39" w:rsidP="00395DE6">
      <w:pPr>
        <w:ind w:left="-567" w:right="-284"/>
        <w:jc w:val="both"/>
        <w:rPr>
          <w:color w:val="000000" w:themeColor="text1"/>
          <w:sz w:val="24"/>
          <w:szCs w:val="24"/>
        </w:rPr>
      </w:pPr>
    </w:p>
    <w:p w:rsidR="00F73F39" w:rsidRPr="00106942" w:rsidRDefault="00F73F39" w:rsidP="00395DE6">
      <w:pPr>
        <w:ind w:left="-567" w:right="-284"/>
        <w:jc w:val="both"/>
        <w:rPr>
          <w:color w:val="000000" w:themeColor="text1"/>
          <w:sz w:val="24"/>
          <w:szCs w:val="24"/>
        </w:rPr>
      </w:pPr>
    </w:p>
    <w:p w:rsidR="00F73F39" w:rsidRPr="00106942" w:rsidRDefault="00F73F39" w:rsidP="00395DE6">
      <w:pPr>
        <w:ind w:left="-567" w:right="-284"/>
        <w:jc w:val="both"/>
        <w:rPr>
          <w:color w:val="000000" w:themeColor="text1"/>
          <w:sz w:val="24"/>
          <w:szCs w:val="24"/>
        </w:rPr>
      </w:pPr>
    </w:p>
    <w:p w:rsidR="00F73F39" w:rsidRPr="00106942" w:rsidRDefault="00F73F39" w:rsidP="00395DE6">
      <w:pPr>
        <w:ind w:left="-851"/>
        <w:jc w:val="both"/>
        <w:rPr>
          <w:color w:val="000000" w:themeColor="text1"/>
          <w:sz w:val="24"/>
          <w:szCs w:val="24"/>
        </w:rPr>
      </w:pPr>
    </w:p>
    <w:p w:rsidR="00F73F39" w:rsidRPr="00106942" w:rsidRDefault="00F73F39" w:rsidP="00395DE6">
      <w:pPr>
        <w:jc w:val="both"/>
        <w:rPr>
          <w:color w:val="000000" w:themeColor="text1"/>
          <w:sz w:val="24"/>
          <w:szCs w:val="24"/>
        </w:rPr>
      </w:pPr>
    </w:p>
    <w:p w:rsidR="00F73F39" w:rsidRPr="00106942" w:rsidRDefault="00F73F39" w:rsidP="00395DE6">
      <w:pPr>
        <w:jc w:val="both"/>
        <w:rPr>
          <w:color w:val="000000" w:themeColor="text1"/>
          <w:sz w:val="24"/>
          <w:szCs w:val="24"/>
        </w:rPr>
      </w:pPr>
    </w:p>
    <w:p w:rsidR="00F73F39" w:rsidRPr="00106942" w:rsidRDefault="00F73F39" w:rsidP="00395DE6">
      <w:pPr>
        <w:ind w:left="-851"/>
        <w:jc w:val="both"/>
        <w:rPr>
          <w:color w:val="000000" w:themeColor="text1"/>
          <w:sz w:val="24"/>
          <w:szCs w:val="24"/>
        </w:rPr>
      </w:pPr>
    </w:p>
    <w:p w:rsidR="00F73F39" w:rsidRPr="00106942" w:rsidRDefault="00F73F39" w:rsidP="00395DE6">
      <w:pPr>
        <w:ind w:left="-851"/>
        <w:jc w:val="both"/>
        <w:rPr>
          <w:color w:val="000000" w:themeColor="text1"/>
          <w:sz w:val="24"/>
          <w:szCs w:val="24"/>
        </w:rPr>
      </w:pPr>
    </w:p>
    <w:p w:rsidR="00F73F39" w:rsidRPr="00106942" w:rsidRDefault="00F73F39" w:rsidP="00395DE6">
      <w:pPr>
        <w:ind w:left="-851"/>
        <w:jc w:val="both"/>
        <w:rPr>
          <w:color w:val="000000" w:themeColor="text1"/>
          <w:sz w:val="24"/>
          <w:szCs w:val="24"/>
        </w:rPr>
      </w:pPr>
    </w:p>
    <w:p w:rsidR="00F73F39" w:rsidRPr="00106942" w:rsidRDefault="00F73F39" w:rsidP="00395DE6">
      <w:pPr>
        <w:ind w:left="-851"/>
        <w:jc w:val="both"/>
        <w:rPr>
          <w:color w:val="000000" w:themeColor="text1"/>
          <w:sz w:val="24"/>
          <w:szCs w:val="24"/>
        </w:rPr>
      </w:pPr>
    </w:p>
    <w:p w:rsidR="00F73F39" w:rsidRPr="00106942" w:rsidRDefault="00F73F39" w:rsidP="00395DE6">
      <w:pPr>
        <w:ind w:left="-851"/>
        <w:jc w:val="both"/>
        <w:rPr>
          <w:color w:val="000000" w:themeColor="text1"/>
          <w:sz w:val="24"/>
          <w:szCs w:val="24"/>
        </w:rPr>
      </w:pPr>
    </w:p>
    <w:p w:rsidR="00F73F39" w:rsidRPr="00106942" w:rsidRDefault="00F73F39" w:rsidP="00395DE6">
      <w:pPr>
        <w:ind w:left="-851"/>
        <w:jc w:val="both"/>
        <w:rPr>
          <w:color w:val="000000" w:themeColor="text1"/>
          <w:sz w:val="24"/>
          <w:szCs w:val="24"/>
        </w:rPr>
      </w:pPr>
    </w:p>
    <w:p w:rsidR="00F73F39" w:rsidRPr="00106942" w:rsidRDefault="00F73F39" w:rsidP="00395DE6">
      <w:pPr>
        <w:ind w:left="-851"/>
        <w:jc w:val="both"/>
        <w:rPr>
          <w:color w:val="000000" w:themeColor="text1"/>
          <w:sz w:val="24"/>
          <w:szCs w:val="24"/>
        </w:rPr>
      </w:pPr>
    </w:p>
    <w:p w:rsidR="00F73F39" w:rsidRPr="00106942" w:rsidRDefault="00F73F39" w:rsidP="00395DE6">
      <w:pPr>
        <w:ind w:left="-851"/>
        <w:jc w:val="both"/>
        <w:rPr>
          <w:color w:val="000000" w:themeColor="text1"/>
          <w:sz w:val="24"/>
          <w:szCs w:val="24"/>
        </w:rPr>
      </w:pPr>
    </w:p>
    <w:p w:rsidR="00F73F39" w:rsidRPr="00106942" w:rsidRDefault="00F73F39" w:rsidP="00395DE6">
      <w:pPr>
        <w:ind w:left="-851"/>
        <w:jc w:val="both"/>
        <w:rPr>
          <w:color w:val="000000" w:themeColor="text1"/>
          <w:sz w:val="24"/>
          <w:szCs w:val="24"/>
        </w:rPr>
      </w:pPr>
    </w:p>
    <w:p w:rsidR="00F73F39" w:rsidRPr="00106942" w:rsidRDefault="00F73F39" w:rsidP="00395DE6">
      <w:pPr>
        <w:ind w:left="-851"/>
        <w:jc w:val="both"/>
        <w:rPr>
          <w:color w:val="000000" w:themeColor="text1"/>
          <w:sz w:val="24"/>
          <w:szCs w:val="24"/>
        </w:rPr>
      </w:pPr>
    </w:p>
    <w:p w:rsidR="00F73F39" w:rsidRPr="00106942" w:rsidRDefault="00F73F39" w:rsidP="00395DE6">
      <w:pPr>
        <w:spacing w:before="120" w:after="120"/>
        <w:ind w:left="-567" w:right="-284"/>
        <w:jc w:val="both"/>
        <w:rPr>
          <w:b/>
          <w:color w:val="000000" w:themeColor="text1"/>
          <w:sz w:val="24"/>
          <w:szCs w:val="24"/>
        </w:rPr>
      </w:pPr>
      <w:r w:rsidRPr="00106942">
        <w:rPr>
          <w:b/>
          <w:color w:val="000000" w:themeColor="text1"/>
          <w:sz w:val="24"/>
          <w:szCs w:val="24"/>
        </w:rPr>
        <w:t xml:space="preserve">OBSERVAÇÕES: </w:t>
      </w:r>
    </w:p>
    <w:p w:rsidR="00F73F39" w:rsidRPr="00106942" w:rsidRDefault="00F73F39" w:rsidP="00AA7E19">
      <w:pPr>
        <w:pStyle w:val="PargrafodaLista"/>
        <w:numPr>
          <w:ilvl w:val="0"/>
          <w:numId w:val="22"/>
        </w:numPr>
        <w:spacing w:before="120" w:after="120"/>
        <w:ind w:left="-567" w:right="-284" w:firstLine="0"/>
        <w:jc w:val="both"/>
        <w:rPr>
          <w:b/>
          <w:color w:val="000000" w:themeColor="text1"/>
          <w:szCs w:val="24"/>
        </w:rPr>
      </w:pPr>
      <w:r w:rsidRPr="00106942">
        <w:rPr>
          <w:b/>
          <w:color w:val="000000" w:themeColor="text1"/>
          <w:szCs w:val="24"/>
        </w:rPr>
        <w:t>A DECLARAÇÃO CONJUNTA  NÃO deverá ser colocada dentro dos envelopes.</w:t>
      </w:r>
    </w:p>
    <w:p w:rsidR="00F73F39" w:rsidRPr="00106942" w:rsidRDefault="00F73F39" w:rsidP="00AA7E19">
      <w:pPr>
        <w:pStyle w:val="PargrafodaLista"/>
        <w:numPr>
          <w:ilvl w:val="0"/>
          <w:numId w:val="22"/>
        </w:numPr>
        <w:spacing w:before="120" w:after="120"/>
        <w:ind w:left="-567" w:right="-284" w:firstLine="0"/>
        <w:jc w:val="both"/>
        <w:rPr>
          <w:b/>
          <w:color w:val="000000" w:themeColor="text1"/>
          <w:szCs w:val="24"/>
        </w:rPr>
      </w:pPr>
      <w:r w:rsidRPr="00106942">
        <w:rPr>
          <w:b/>
          <w:color w:val="000000" w:themeColor="text1"/>
          <w:szCs w:val="24"/>
        </w:rPr>
        <w:t xml:space="preserve">TODAS AS FOLHAS DEVERÃO </w:t>
      </w:r>
      <w:r w:rsidRPr="00106942">
        <w:rPr>
          <w:color w:val="000000" w:themeColor="text1"/>
          <w:szCs w:val="24"/>
        </w:rPr>
        <w:t>SER CARIMBADAS E ASSINADAS PELO REPRESENTANTE DA EMPRESA</w:t>
      </w:r>
    </w:p>
    <w:p w:rsidR="00235A4B" w:rsidRPr="00106942" w:rsidRDefault="00235A4B" w:rsidP="00395DE6">
      <w:pPr>
        <w:ind w:left="-567" w:right="-284"/>
        <w:jc w:val="both"/>
        <w:rPr>
          <w:color w:val="000000"/>
          <w:sz w:val="24"/>
          <w:szCs w:val="24"/>
        </w:rPr>
      </w:pPr>
    </w:p>
    <w:p w:rsidR="00235A4B" w:rsidRPr="00106942" w:rsidRDefault="00235A4B" w:rsidP="00395DE6">
      <w:pPr>
        <w:jc w:val="both"/>
        <w:rPr>
          <w:color w:val="000000"/>
          <w:sz w:val="24"/>
          <w:szCs w:val="24"/>
        </w:rPr>
      </w:pPr>
    </w:p>
    <w:p w:rsidR="00235A4B" w:rsidRPr="00106942" w:rsidRDefault="00235A4B" w:rsidP="00395DE6">
      <w:pPr>
        <w:jc w:val="both"/>
        <w:rPr>
          <w:color w:val="000000"/>
          <w:sz w:val="24"/>
          <w:szCs w:val="24"/>
        </w:rPr>
      </w:pPr>
    </w:p>
    <w:p w:rsidR="00235A4B" w:rsidRPr="00106942" w:rsidRDefault="00235A4B" w:rsidP="00395DE6">
      <w:pPr>
        <w:jc w:val="both"/>
        <w:rPr>
          <w:color w:val="000000"/>
          <w:sz w:val="24"/>
          <w:szCs w:val="24"/>
        </w:rPr>
      </w:pPr>
    </w:p>
    <w:p w:rsidR="00F437C3" w:rsidRPr="00106942" w:rsidRDefault="00F437C3" w:rsidP="00395DE6">
      <w:pPr>
        <w:spacing w:before="120" w:after="120"/>
        <w:ind w:left="-567" w:right="-284"/>
        <w:jc w:val="center"/>
        <w:rPr>
          <w:b/>
          <w:bCs/>
          <w:color w:val="000000"/>
          <w:sz w:val="24"/>
          <w:szCs w:val="24"/>
        </w:rPr>
      </w:pPr>
      <w:r w:rsidRPr="00106942">
        <w:rPr>
          <w:b/>
          <w:bCs/>
          <w:color w:val="000000"/>
          <w:sz w:val="24"/>
          <w:szCs w:val="24"/>
        </w:rPr>
        <w:t>EDITAL</w:t>
      </w:r>
    </w:p>
    <w:p w:rsidR="00F437C3" w:rsidRPr="002610BC" w:rsidRDefault="00F437C3" w:rsidP="00395DE6">
      <w:pPr>
        <w:pStyle w:val="Ttulo2"/>
        <w:spacing w:before="120" w:after="120"/>
        <w:ind w:left="-567" w:right="-284"/>
        <w:jc w:val="center"/>
        <w:rPr>
          <w:color w:val="000000"/>
          <w:szCs w:val="24"/>
          <w:lang w:val="pt-BR"/>
        </w:rPr>
      </w:pPr>
      <w:r w:rsidRPr="00106942">
        <w:rPr>
          <w:color w:val="000000"/>
          <w:szCs w:val="24"/>
        </w:rPr>
        <w:t>PREGÃO PRESE</w:t>
      </w:r>
      <w:r w:rsidR="00E526A8" w:rsidRPr="00106942">
        <w:rPr>
          <w:color w:val="000000"/>
          <w:szCs w:val="24"/>
        </w:rPr>
        <w:t>NCIAL PARA REGISTRO DE PREÇOS N</w:t>
      </w:r>
      <w:r w:rsidR="00E526A8" w:rsidRPr="00106942">
        <w:rPr>
          <w:color w:val="000000"/>
          <w:szCs w:val="24"/>
          <w:lang w:val="pt-BR"/>
        </w:rPr>
        <w:t xml:space="preserve"> </w:t>
      </w:r>
      <w:r w:rsidR="00DB68F2">
        <w:rPr>
          <w:color w:val="000000"/>
          <w:szCs w:val="24"/>
          <w:lang w:val="pt-BR"/>
        </w:rPr>
        <w:t>030</w:t>
      </w:r>
      <w:r w:rsidR="00DB68F2" w:rsidRPr="00DB68F2">
        <w:rPr>
          <w:szCs w:val="24"/>
          <w:lang w:val="pt-BR"/>
        </w:rPr>
        <w:t>/</w:t>
      </w:r>
      <w:r w:rsidRPr="00DB68F2">
        <w:rPr>
          <w:szCs w:val="24"/>
        </w:rPr>
        <w:t>202</w:t>
      </w:r>
      <w:r w:rsidR="002610BC" w:rsidRPr="00DB68F2">
        <w:rPr>
          <w:szCs w:val="24"/>
          <w:lang w:val="pt-BR"/>
        </w:rPr>
        <w:t>3</w:t>
      </w:r>
    </w:p>
    <w:p w:rsidR="00F437C3" w:rsidRPr="00106942" w:rsidRDefault="00F437C3" w:rsidP="00395DE6">
      <w:pPr>
        <w:spacing w:before="120" w:after="120"/>
        <w:ind w:left="-567" w:right="-284"/>
        <w:jc w:val="center"/>
        <w:rPr>
          <w:b/>
          <w:bCs/>
          <w:color w:val="000000"/>
          <w:sz w:val="24"/>
          <w:szCs w:val="24"/>
        </w:rPr>
      </w:pPr>
      <w:r w:rsidRPr="00106942">
        <w:rPr>
          <w:b/>
          <w:bCs/>
          <w:color w:val="000000"/>
          <w:sz w:val="24"/>
          <w:szCs w:val="24"/>
        </w:rPr>
        <w:t>ANEXO V</w:t>
      </w:r>
    </w:p>
    <w:p w:rsidR="00F437C3" w:rsidRPr="00106942" w:rsidRDefault="00F437C3" w:rsidP="00395DE6">
      <w:pPr>
        <w:spacing w:before="120" w:after="120"/>
        <w:ind w:left="-567" w:right="-284"/>
        <w:jc w:val="center"/>
        <w:rPr>
          <w:b/>
          <w:bCs/>
          <w:color w:val="000000"/>
          <w:sz w:val="24"/>
          <w:szCs w:val="24"/>
        </w:rPr>
      </w:pPr>
      <w:r w:rsidRPr="00106942">
        <w:rPr>
          <w:b/>
          <w:bCs/>
          <w:color w:val="000000"/>
          <w:sz w:val="24"/>
          <w:szCs w:val="24"/>
        </w:rPr>
        <w:t>CARTA DE CREDENCIAMENTO</w:t>
      </w:r>
    </w:p>
    <w:p w:rsidR="00F437C3" w:rsidRPr="00106942" w:rsidRDefault="00F437C3" w:rsidP="00395DE6">
      <w:pPr>
        <w:ind w:left="-567" w:right="-284"/>
        <w:jc w:val="both"/>
        <w:rPr>
          <w:b/>
          <w:bCs/>
          <w:color w:val="000000"/>
          <w:sz w:val="24"/>
          <w:szCs w:val="24"/>
        </w:rPr>
      </w:pPr>
    </w:p>
    <w:p w:rsidR="00F437C3" w:rsidRPr="00106942" w:rsidRDefault="00F437C3" w:rsidP="00395DE6">
      <w:pPr>
        <w:ind w:left="-567" w:right="-284"/>
        <w:jc w:val="both"/>
        <w:rPr>
          <w:b/>
          <w:bCs/>
          <w:color w:val="000000"/>
          <w:sz w:val="24"/>
          <w:szCs w:val="24"/>
        </w:rPr>
      </w:pP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(local)       , de      de  2022.</w:t>
      </w:r>
    </w:p>
    <w:p w:rsidR="00F437C3" w:rsidRPr="00106942" w:rsidRDefault="00F437C3" w:rsidP="00395DE6">
      <w:pPr>
        <w:spacing w:before="120" w:after="120"/>
        <w:ind w:left="-567" w:right="-284"/>
        <w:jc w:val="both"/>
        <w:rPr>
          <w:color w:val="000000"/>
          <w:sz w:val="24"/>
          <w:szCs w:val="24"/>
        </w:rPr>
      </w:pP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À</w:t>
      </w: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PREFEITURA MUNICIPAL DE BOM JARDIM</w:t>
      </w: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Praça Gov. Roberto Silveira nº 44 – 2º andar</w:t>
      </w: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Centro-Bom Jardim – RJ.</w:t>
      </w:r>
    </w:p>
    <w:p w:rsidR="00F437C3" w:rsidRPr="00106942" w:rsidRDefault="00F437C3" w:rsidP="00395DE6">
      <w:pPr>
        <w:spacing w:before="120" w:after="120"/>
        <w:ind w:left="-567" w:right="-284"/>
        <w:jc w:val="both"/>
        <w:rPr>
          <w:color w:val="000000"/>
          <w:sz w:val="24"/>
          <w:szCs w:val="24"/>
        </w:rPr>
      </w:pP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A Pregoeira</w:t>
      </w:r>
    </w:p>
    <w:p w:rsidR="00F437C3" w:rsidRPr="00106942" w:rsidRDefault="00F437C3" w:rsidP="00395DE6">
      <w:pPr>
        <w:spacing w:before="120" w:after="120"/>
        <w:ind w:left="-567" w:right="-284"/>
        <w:jc w:val="both"/>
        <w:rPr>
          <w:color w:val="000000"/>
          <w:sz w:val="24"/>
          <w:szCs w:val="24"/>
        </w:rPr>
      </w:pP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Pela presente, fica credenciado o SR. ____________, portador da Célula de Identidade nº _______________, expedida em ____/___/___ e CPF nº ______________, para representar a empresa __________________________</w:t>
      </w:r>
      <w:r w:rsidR="00F73F39" w:rsidRPr="00106942">
        <w:rPr>
          <w:color w:val="000000"/>
          <w:sz w:val="24"/>
          <w:szCs w:val="24"/>
        </w:rPr>
        <w:t xml:space="preserve">, </w:t>
      </w:r>
      <w:r w:rsidRPr="00106942">
        <w:rPr>
          <w:color w:val="000000"/>
          <w:sz w:val="24"/>
          <w:szCs w:val="24"/>
        </w:rPr>
        <w:t>Inscrita no CNPJ sob o nº __________________, na Licitação modalidade PREGÃO PRESENCIAL nº ____________, a ser realizada em ____________</w:t>
      </w:r>
      <w:r w:rsidR="00F73F39" w:rsidRPr="00106942">
        <w:rPr>
          <w:color w:val="000000"/>
          <w:sz w:val="24"/>
          <w:szCs w:val="24"/>
        </w:rPr>
        <w:t>, n</w:t>
      </w:r>
      <w:r w:rsidRPr="00106942">
        <w:rPr>
          <w:color w:val="000000"/>
          <w:sz w:val="24"/>
          <w:szCs w:val="24"/>
        </w:rPr>
        <w:t>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 bem como assinar contratos e Atas.</w:t>
      </w:r>
    </w:p>
    <w:p w:rsidR="00F437C3" w:rsidRPr="00106942" w:rsidRDefault="00F437C3" w:rsidP="00395DE6">
      <w:pPr>
        <w:spacing w:before="120" w:after="120"/>
        <w:ind w:left="-567" w:right="-284"/>
        <w:jc w:val="both"/>
        <w:rPr>
          <w:color w:val="000000"/>
          <w:sz w:val="24"/>
          <w:szCs w:val="24"/>
        </w:rPr>
      </w:pP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Atenciosamente.</w:t>
      </w:r>
    </w:p>
    <w:p w:rsidR="00F437C3" w:rsidRPr="00106942" w:rsidRDefault="00F437C3" w:rsidP="00395DE6">
      <w:pPr>
        <w:spacing w:before="120" w:after="120"/>
        <w:ind w:left="-567" w:right="-284"/>
        <w:jc w:val="both"/>
        <w:rPr>
          <w:color w:val="000000"/>
          <w:sz w:val="24"/>
          <w:szCs w:val="24"/>
        </w:rPr>
      </w:pP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________________________________</w:t>
      </w: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Assinatura do representante legal.</w:t>
      </w:r>
    </w:p>
    <w:p w:rsidR="00F437C3" w:rsidRPr="00106942" w:rsidRDefault="00F437C3" w:rsidP="00395DE6">
      <w:pPr>
        <w:spacing w:before="120" w:after="120"/>
        <w:ind w:left="-567" w:right="-284"/>
        <w:jc w:val="both"/>
        <w:rPr>
          <w:color w:val="000000"/>
          <w:sz w:val="24"/>
          <w:szCs w:val="24"/>
        </w:rPr>
      </w:pP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Carimbo do CNPJ.</w:t>
      </w:r>
    </w:p>
    <w:p w:rsidR="00F437C3" w:rsidRPr="00106942" w:rsidRDefault="00F437C3" w:rsidP="00395DE6">
      <w:pPr>
        <w:spacing w:before="120" w:after="120"/>
        <w:ind w:left="-567" w:right="-284"/>
        <w:jc w:val="both"/>
        <w:rPr>
          <w:color w:val="000000"/>
          <w:sz w:val="24"/>
          <w:szCs w:val="24"/>
        </w:rPr>
      </w:pPr>
    </w:p>
    <w:p w:rsidR="00F73F39" w:rsidRPr="00106942" w:rsidRDefault="00F73F39" w:rsidP="00395DE6">
      <w:pPr>
        <w:spacing w:before="120" w:after="120"/>
        <w:ind w:left="-567" w:right="-284"/>
        <w:jc w:val="both"/>
        <w:rPr>
          <w:color w:val="000000"/>
          <w:sz w:val="24"/>
          <w:szCs w:val="24"/>
        </w:rPr>
      </w:pPr>
    </w:p>
    <w:p w:rsidR="00F73F39" w:rsidRPr="00106942" w:rsidRDefault="00F73F39" w:rsidP="00395DE6">
      <w:pPr>
        <w:spacing w:before="120" w:after="120"/>
        <w:ind w:left="-567" w:right="-284"/>
        <w:jc w:val="both"/>
        <w:rPr>
          <w:color w:val="000000"/>
          <w:sz w:val="24"/>
          <w:szCs w:val="24"/>
        </w:rPr>
      </w:pPr>
    </w:p>
    <w:p w:rsidR="00F437C3" w:rsidRPr="00106942" w:rsidRDefault="00F437C3" w:rsidP="00395DE6">
      <w:pPr>
        <w:spacing w:before="120" w:after="120"/>
        <w:ind w:left="-567" w:right="-284"/>
        <w:jc w:val="both"/>
        <w:rPr>
          <w:b/>
          <w:color w:val="000000"/>
          <w:sz w:val="24"/>
          <w:szCs w:val="24"/>
        </w:rPr>
      </w:pPr>
      <w:r w:rsidRPr="00106942">
        <w:rPr>
          <w:b/>
          <w:bCs/>
          <w:color w:val="000000"/>
          <w:sz w:val="24"/>
          <w:szCs w:val="24"/>
        </w:rPr>
        <w:t xml:space="preserve">OBS: </w:t>
      </w:r>
      <w:r w:rsidRPr="00106942">
        <w:rPr>
          <w:b/>
          <w:color w:val="000000"/>
          <w:sz w:val="24"/>
          <w:szCs w:val="24"/>
        </w:rPr>
        <w:t>A carta de credenciamento deverá ser assinada pelo representante legal da licitante, com poderes para constituir mandatário.</w:t>
      </w:r>
    </w:p>
    <w:p w:rsidR="00F437C3" w:rsidRPr="00106942" w:rsidRDefault="00F437C3" w:rsidP="00395DE6">
      <w:pPr>
        <w:spacing w:before="120" w:after="120"/>
        <w:ind w:left="-567" w:right="-284"/>
        <w:jc w:val="both"/>
        <w:rPr>
          <w:b/>
          <w:bCs/>
          <w:color w:val="000000"/>
          <w:sz w:val="24"/>
          <w:szCs w:val="24"/>
        </w:rPr>
      </w:pPr>
      <w:r w:rsidRPr="00106942">
        <w:rPr>
          <w:b/>
          <w:color w:val="000000"/>
          <w:sz w:val="24"/>
          <w:szCs w:val="24"/>
        </w:rPr>
        <w:t>A Carta de Credenciamento NÃO deverá ser colocada dentro dos envelopes.</w:t>
      </w:r>
    </w:p>
    <w:p w:rsidR="00DF3DC9" w:rsidRPr="00106942" w:rsidRDefault="00DF3DC9" w:rsidP="00395DE6">
      <w:pPr>
        <w:pStyle w:val="Cabealho"/>
        <w:tabs>
          <w:tab w:val="clear" w:pos="4419"/>
          <w:tab w:val="clear" w:pos="8838"/>
        </w:tabs>
        <w:spacing w:before="120" w:after="120"/>
        <w:ind w:hanging="709"/>
        <w:jc w:val="both"/>
        <w:rPr>
          <w:color w:val="000000"/>
          <w:sz w:val="24"/>
          <w:szCs w:val="24"/>
          <w:lang w:val="pt-BR"/>
        </w:rPr>
      </w:pPr>
    </w:p>
    <w:p w:rsidR="00235A4B" w:rsidRPr="00106942" w:rsidRDefault="00235A4B" w:rsidP="00395DE6">
      <w:pPr>
        <w:pStyle w:val="Cabealho"/>
        <w:tabs>
          <w:tab w:val="clear" w:pos="4419"/>
          <w:tab w:val="clear" w:pos="8838"/>
        </w:tabs>
        <w:spacing w:before="120" w:after="120"/>
        <w:ind w:hanging="709"/>
        <w:jc w:val="both"/>
        <w:rPr>
          <w:color w:val="000000"/>
          <w:sz w:val="24"/>
          <w:szCs w:val="24"/>
          <w:lang w:val="pt-BR"/>
        </w:rPr>
      </w:pPr>
    </w:p>
    <w:p w:rsidR="00235A4B" w:rsidRPr="00106942" w:rsidRDefault="00235A4B" w:rsidP="00395DE6">
      <w:pPr>
        <w:pStyle w:val="Cabealho"/>
        <w:tabs>
          <w:tab w:val="clear" w:pos="4419"/>
          <w:tab w:val="clear" w:pos="8838"/>
        </w:tabs>
        <w:spacing w:before="120" w:after="120"/>
        <w:ind w:hanging="709"/>
        <w:jc w:val="both"/>
        <w:rPr>
          <w:color w:val="000000"/>
          <w:sz w:val="24"/>
          <w:szCs w:val="24"/>
          <w:lang w:val="pt-BR"/>
        </w:rPr>
      </w:pPr>
    </w:p>
    <w:p w:rsidR="009B619F" w:rsidRPr="00106942" w:rsidRDefault="009B619F" w:rsidP="00395DE6">
      <w:pPr>
        <w:spacing w:before="120" w:after="120"/>
        <w:ind w:left="-567" w:right="-284"/>
        <w:jc w:val="center"/>
        <w:rPr>
          <w:b/>
          <w:color w:val="000000"/>
          <w:sz w:val="24"/>
          <w:szCs w:val="24"/>
        </w:rPr>
      </w:pPr>
      <w:r w:rsidRPr="00106942">
        <w:rPr>
          <w:b/>
          <w:color w:val="000000"/>
          <w:sz w:val="24"/>
          <w:szCs w:val="24"/>
        </w:rPr>
        <w:t>EDITAL</w:t>
      </w:r>
    </w:p>
    <w:p w:rsidR="009B619F" w:rsidRPr="00106942" w:rsidRDefault="009B619F" w:rsidP="00395DE6">
      <w:pPr>
        <w:spacing w:before="120" w:after="120"/>
        <w:ind w:left="-567" w:right="-284"/>
        <w:jc w:val="center"/>
        <w:rPr>
          <w:b/>
          <w:color w:val="000000"/>
          <w:sz w:val="24"/>
          <w:szCs w:val="24"/>
        </w:rPr>
      </w:pPr>
      <w:r w:rsidRPr="00106942">
        <w:rPr>
          <w:b/>
          <w:color w:val="000000"/>
          <w:sz w:val="24"/>
          <w:szCs w:val="24"/>
        </w:rPr>
        <w:t xml:space="preserve">PREGÃO PRESENCIAL Nº </w:t>
      </w:r>
      <w:r w:rsidR="00DB68F2">
        <w:rPr>
          <w:b/>
          <w:color w:val="000000"/>
          <w:sz w:val="24"/>
          <w:szCs w:val="24"/>
        </w:rPr>
        <w:t>030</w:t>
      </w:r>
      <w:r w:rsidRPr="00106942">
        <w:rPr>
          <w:b/>
          <w:color w:val="000000"/>
          <w:sz w:val="24"/>
          <w:szCs w:val="24"/>
        </w:rPr>
        <w:t>/</w:t>
      </w:r>
      <w:r w:rsidR="006E6A60" w:rsidRPr="00DB68F2">
        <w:rPr>
          <w:b/>
          <w:sz w:val="24"/>
          <w:szCs w:val="24"/>
        </w:rPr>
        <w:t>20</w:t>
      </w:r>
      <w:r w:rsidRPr="00DB68F2">
        <w:rPr>
          <w:b/>
          <w:sz w:val="24"/>
          <w:szCs w:val="24"/>
        </w:rPr>
        <w:t>2</w:t>
      </w:r>
      <w:r w:rsidR="002610BC" w:rsidRPr="00DB68F2">
        <w:rPr>
          <w:b/>
          <w:sz w:val="24"/>
          <w:szCs w:val="24"/>
        </w:rPr>
        <w:t>3</w:t>
      </w:r>
    </w:p>
    <w:p w:rsidR="00A728FA" w:rsidRPr="00106942" w:rsidRDefault="009B619F" w:rsidP="00395DE6">
      <w:pPr>
        <w:spacing w:before="120" w:after="120"/>
        <w:ind w:left="-567" w:right="-284"/>
        <w:jc w:val="center"/>
        <w:rPr>
          <w:b/>
          <w:color w:val="000000"/>
          <w:sz w:val="24"/>
          <w:szCs w:val="24"/>
        </w:rPr>
      </w:pPr>
      <w:r w:rsidRPr="00106942">
        <w:rPr>
          <w:b/>
          <w:color w:val="000000"/>
          <w:sz w:val="24"/>
          <w:szCs w:val="24"/>
        </w:rPr>
        <w:t xml:space="preserve">ANEXO </w:t>
      </w:r>
      <w:r w:rsidR="00B844E7" w:rsidRPr="00106942">
        <w:rPr>
          <w:b/>
          <w:color w:val="000000"/>
          <w:sz w:val="24"/>
          <w:szCs w:val="24"/>
        </w:rPr>
        <w:t>V</w:t>
      </w:r>
      <w:r w:rsidRPr="00106942">
        <w:rPr>
          <w:b/>
          <w:color w:val="000000"/>
          <w:sz w:val="24"/>
          <w:szCs w:val="24"/>
        </w:rPr>
        <w:t>I</w:t>
      </w:r>
    </w:p>
    <w:p w:rsidR="009B619F" w:rsidRPr="00106942" w:rsidRDefault="009B619F" w:rsidP="00395DE6">
      <w:pPr>
        <w:spacing w:before="120" w:after="120"/>
        <w:ind w:left="-567" w:right="-284"/>
        <w:jc w:val="center"/>
        <w:rPr>
          <w:b/>
          <w:bCs/>
          <w:color w:val="000000"/>
          <w:sz w:val="24"/>
          <w:szCs w:val="24"/>
          <w:u w:val="single"/>
        </w:rPr>
      </w:pPr>
      <w:r w:rsidRPr="00106942">
        <w:rPr>
          <w:b/>
          <w:bCs/>
          <w:color w:val="000000"/>
          <w:sz w:val="24"/>
          <w:szCs w:val="24"/>
          <w:u w:val="single"/>
        </w:rPr>
        <w:t>MINUTA DE CONTRATO</w:t>
      </w:r>
    </w:p>
    <w:p w:rsidR="00966F44" w:rsidRPr="00106942" w:rsidRDefault="00966F44" w:rsidP="00395DE6">
      <w:pPr>
        <w:pStyle w:val="Cabealho"/>
        <w:tabs>
          <w:tab w:val="clear" w:pos="4419"/>
          <w:tab w:val="clear" w:pos="8838"/>
        </w:tabs>
        <w:spacing w:before="120" w:after="120"/>
        <w:ind w:hanging="709"/>
        <w:jc w:val="both"/>
        <w:rPr>
          <w:color w:val="000000"/>
          <w:sz w:val="24"/>
          <w:szCs w:val="24"/>
        </w:rPr>
      </w:pPr>
    </w:p>
    <w:sectPr w:rsidR="00966F44" w:rsidRPr="00106942" w:rsidSect="00496EF4">
      <w:headerReference w:type="default" r:id="rId12"/>
      <w:footerReference w:type="default" r:id="rId13"/>
      <w:type w:val="continuous"/>
      <w:pgSz w:w="11907" w:h="16840" w:code="9"/>
      <w:pgMar w:top="1250" w:right="1134"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E1F" w:rsidRDefault="00131E1F">
      <w:r>
        <w:separator/>
      </w:r>
    </w:p>
  </w:endnote>
  <w:endnote w:type="continuationSeparator" w:id="0">
    <w:p w:rsidR="00131E1F" w:rsidRDefault="0013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7F3" w:rsidRPr="002F50A8" w:rsidRDefault="009947F3" w:rsidP="00FD7DF2">
    <w:pPr>
      <w:pStyle w:val="Rodap"/>
      <w:jc w:val="right"/>
      <w:rPr>
        <w:sz w:val="20"/>
      </w:rPr>
    </w:pPr>
    <w:r w:rsidRPr="002F50A8">
      <w:rPr>
        <w:sz w:val="20"/>
      </w:rPr>
      <w:t xml:space="preserve">Página </w:t>
    </w:r>
    <w:r w:rsidRPr="002F50A8">
      <w:rPr>
        <w:b/>
        <w:bCs/>
        <w:sz w:val="20"/>
      </w:rPr>
      <w:fldChar w:fldCharType="begin"/>
    </w:r>
    <w:r w:rsidRPr="002F50A8">
      <w:rPr>
        <w:b/>
        <w:bCs/>
        <w:sz w:val="20"/>
      </w:rPr>
      <w:instrText>PAGE</w:instrText>
    </w:r>
    <w:r w:rsidRPr="002F50A8">
      <w:rPr>
        <w:b/>
        <w:bCs/>
        <w:sz w:val="20"/>
      </w:rPr>
      <w:fldChar w:fldCharType="separate"/>
    </w:r>
    <w:r w:rsidR="00865348">
      <w:rPr>
        <w:b/>
        <w:bCs/>
        <w:noProof/>
        <w:sz w:val="20"/>
      </w:rPr>
      <w:t>141</w:t>
    </w:r>
    <w:r w:rsidRPr="002F50A8">
      <w:rPr>
        <w:b/>
        <w:bCs/>
        <w:sz w:val="20"/>
      </w:rPr>
      <w:fldChar w:fldCharType="end"/>
    </w:r>
    <w:r w:rsidRPr="002F50A8">
      <w:rPr>
        <w:sz w:val="20"/>
      </w:rPr>
      <w:t xml:space="preserve"> de </w:t>
    </w:r>
    <w:r w:rsidRPr="002F50A8">
      <w:rPr>
        <w:b/>
        <w:bCs/>
        <w:sz w:val="20"/>
      </w:rPr>
      <w:fldChar w:fldCharType="begin"/>
    </w:r>
    <w:r w:rsidRPr="002F50A8">
      <w:rPr>
        <w:b/>
        <w:bCs/>
        <w:sz w:val="20"/>
      </w:rPr>
      <w:instrText>NUMPAGES</w:instrText>
    </w:r>
    <w:r w:rsidRPr="002F50A8">
      <w:rPr>
        <w:b/>
        <w:bCs/>
        <w:sz w:val="20"/>
      </w:rPr>
      <w:fldChar w:fldCharType="separate"/>
    </w:r>
    <w:r w:rsidR="00865348">
      <w:rPr>
        <w:b/>
        <w:bCs/>
        <w:noProof/>
        <w:sz w:val="20"/>
      </w:rPr>
      <w:t>141</w:t>
    </w:r>
    <w:r w:rsidRPr="002F50A8">
      <w:rPr>
        <w:b/>
        <w:bCs/>
        <w:sz w:val="20"/>
      </w:rPr>
      <w:fldChar w:fldCharType="end"/>
    </w:r>
  </w:p>
  <w:p w:rsidR="009947F3" w:rsidRDefault="009947F3">
    <w:pPr>
      <w:pStyle w:val="Rodap"/>
    </w:pPr>
  </w:p>
  <w:p w:rsidR="009947F3" w:rsidRDefault="009947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E1F" w:rsidRDefault="00131E1F">
      <w:r>
        <w:separator/>
      </w:r>
    </w:p>
  </w:footnote>
  <w:footnote w:type="continuationSeparator" w:id="0">
    <w:p w:rsidR="00131E1F" w:rsidRDefault="00131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7F3" w:rsidRDefault="009947F3">
    <w:pPr>
      <w:pStyle w:val="Cabealho"/>
    </w:pPr>
    <w:r>
      <w:rPr>
        <w:noProof/>
        <w:lang w:val="pt-BR" w:eastAsia="pt-BR"/>
      </w:rPr>
      <mc:AlternateContent>
        <mc:Choice Requires="wps">
          <w:drawing>
            <wp:anchor distT="0" distB="0" distL="114300" distR="114300" simplePos="0" relativeHeight="251658752" behindDoc="0" locked="0" layoutInCell="1" allowOverlap="1" wp14:anchorId="7B2E920A" wp14:editId="44A58A36">
              <wp:simplePos x="0" y="0"/>
              <wp:positionH relativeFrom="column">
                <wp:posOffset>4324378</wp:posOffset>
              </wp:positionH>
              <wp:positionV relativeFrom="paragraph">
                <wp:posOffset>150125</wp:posOffset>
              </wp:positionV>
              <wp:extent cx="1705971" cy="586854"/>
              <wp:effectExtent l="0" t="0" r="27940" b="2286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5971" cy="586854"/>
                      </a:xfrm>
                      <a:prstGeom prst="flowChartTerminator">
                        <a:avLst/>
                      </a:prstGeom>
                      <a:solidFill>
                        <a:srgbClr val="FFFFFF"/>
                      </a:solidFill>
                      <a:ln w="9525">
                        <a:solidFill>
                          <a:srgbClr val="000000"/>
                        </a:solidFill>
                        <a:miter lim="800000"/>
                        <a:headEnd/>
                        <a:tailEnd/>
                      </a:ln>
                    </wps:spPr>
                    <wps:txbx>
                      <w:txbxContent>
                        <w:p w:rsidR="009947F3" w:rsidRPr="0036404C" w:rsidRDefault="009947F3" w:rsidP="004859F4">
                          <w:pPr>
                            <w:rPr>
                              <w:sz w:val="18"/>
                              <w:szCs w:val="18"/>
                            </w:rPr>
                          </w:pPr>
                          <w:r>
                            <w:rPr>
                              <w:sz w:val="18"/>
                              <w:szCs w:val="18"/>
                            </w:rPr>
                            <w:t xml:space="preserve">       </w:t>
                          </w:r>
                          <w:r w:rsidRPr="0036404C">
                            <w:rPr>
                              <w:sz w:val="18"/>
                              <w:szCs w:val="18"/>
                            </w:rPr>
                            <w:t xml:space="preserve">Processo nº </w:t>
                          </w:r>
                          <w:r>
                            <w:rPr>
                              <w:sz w:val="18"/>
                              <w:szCs w:val="18"/>
                            </w:rPr>
                            <w:t>0176/23</w:t>
                          </w:r>
                        </w:p>
                        <w:p w:rsidR="009947F3" w:rsidRPr="0036404C" w:rsidRDefault="009947F3" w:rsidP="00C11D7A">
                          <w:pPr>
                            <w:jc w:val="center"/>
                            <w:rPr>
                              <w:sz w:val="18"/>
                              <w:szCs w:val="18"/>
                            </w:rPr>
                          </w:pPr>
                          <w:r w:rsidRPr="0036404C">
                            <w:rPr>
                              <w:sz w:val="18"/>
                              <w:szCs w:val="18"/>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B2E920A" id="_x0000_t116" coordsize="21600,21600" o:spt="116" path="m3475,qx,10800,3475,21600l18125,21600qx21600,10800,18125,xe">
              <v:stroke joinstyle="miter"/>
              <v:path gradientshapeok="t" o:connecttype="rect" textboxrect="1018,3163,20582,18437"/>
            </v:shapetype>
            <v:shape id="AutoShape 3" o:spid="_x0000_s1026" type="#_x0000_t116" style="position:absolute;margin-left:340.5pt;margin-top:11.8pt;width:134.35pt;height:46.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">
              <v:textbox>
                <w:txbxContent>
                  <w:p w:rsidR="00A91369" w:rsidRPr="0036404C" w:rsidRDefault="00203E78" w:rsidP="004859F4">
                    <w:pPr>
                      <w:rPr>
                        <w:sz w:val="18"/>
                        <w:szCs w:val="18"/>
                      </w:rPr>
                    </w:pPr>
                    <w:r>
                      <w:rPr>
                        <w:sz w:val="18"/>
                        <w:szCs w:val="18"/>
                      </w:rPr>
                      <w:t xml:space="preserve">       </w:t>
                    </w:r>
                    <w:r w:rsidR="00A91369" w:rsidRPr="0036404C">
                      <w:rPr>
                        <w:sz w:val="18"/>
                        <w:szCs w:val="18"/>
                      </w:rPr>
                      <w:t xml:space="preserve">Processo nº </w:t>
                    </w:r>
                    <w:r w:rsidR="00A91369">
                      <w:rPr>
                        <w:sz w:val="18"/>
                        <w:szCs w:val="18"/>
                      </w:rPr>
                      <w:t>0176/23</w:t>
                    </w:r>
                  </w:p>
                  <w:p w:rsidR="00A91369" w:rsidRPr="0036404C" w:rsidRDefault="00A91369" w:rsidP="00C11D7A">
                    <w:pPr>
                      <w:jc w:val="center"/>
                      <w:rPr>
                        <w:sz w:val="18"/>
                        <w:szCs w:val="18"/>
                      </w:rPr>
                    </w:pPr>
                    <w:r w:rsidRPr="0036404C">
                      <w:rPr>
                        <w:sz w:val="18"/>
                        <w:szCs w:val="18"/>
                      </w:rPr>
                      <w:t>Fls. ________</w:t>
                    </w:r>
                  </w:p>
                </w:txbxContent>
              </v:textbox>
            </v:shape>
          </w:pict>
        </mc:Fallback>
      </mc:AlternateContent>
    </w:r>
    <w:r>
      <w:rPr>
        <w:noProof/>
        <w:lang w:val="pt-BR" w:eastAsia="pt-BR"/>
      </w:rPr>
      <mc:AlternateContent>
        <mc:Choice Requires="wps">
          <w:drawing>
            <wp:anchor distT="0" distB="0" distL="114300" distR="114300" simplePos="0" relativeHeight="251657728" behindDoc="0" locked="0" layoutInCell="1" allowOverlap="1" wp14:anchorId="1DB407C5" wp14:editId="1E9AD55A">
              <wp:simplePos x="0" y="0"/>
              <wp:positionH relativeFrom="column">
                <wp:posOffset>523240</wp:posOffset>
              </wp:positionH>
              <wp:positionV relativeFrom="paragraph">
                <wp:posOffset>198755</wp:posOffset>
              </wp:positionV>
              <wp:extent cx="2841625" cy="432435"/>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47F3" w:rsidRPr="00B73134" w:rsidRDefault="009947F3" w:rsidP="000E4293">
                          <w:pPr>
                            <w:rPr>
                              <w:b/>
                              <w:sz w:val="24"/>
                              <w:szCs w:val="24"/>
                            </w:rPr>
                          </w:pPr>
                          <w:r w:rsidRPr="00B73134">
                            <w:rPr>
                              <w:b/>
                              <w:sz w:val="24"/>
                              <w:szCs w:val="24"/>
                            </w:rPr>
                            <w:t>ESTADO DO RIO DE JANEIRO</w:t>
                          </w:r>
                        </w:p>
                        <w:p w:rsidR="009947F3" w:rsidRPr="00B73134" w:rsidRDefault="009947F3"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DB407C5" id="_x0000_t202" coordsize="21600,21600" o:spt="202" path="m,l,21600r21600,l21600,xe">
              <v:stroke joinstyle="miter"/>
              <v:path gradientshapeok="t" o:connecttype="rect"/>
            </v:shapetype>
            <v:shape id="Text Box 6" o:spid="_x0000_s1027"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N+duAIAAMA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" filled="f" stroked="f">
              <v:textbox>
                <w:txbxContent>
                  <w:p w:rsidR="00A91369" w:rsidRPr="00B73134" w:rsidRDefault="00A91369" w:rsidP="000E4293">
                    <w:pPr>
                      <w:rPr>
                        <w:b/>
                        <w:sz w:val="24"/>
                        <w:szCs w:val="24"/>
                      </w:rPr>
                    </w:pPr>
                    <w:r w:rsidRPr="00B73134">
                      <w:rPr>
                        <w:b/>
                        <w:sz w:val="24"/>
                        <w:szCs w:val="24"/>
                      </w:rPr>
                      <w:t>ESTADO DO RIO DE JANEIRO</w:t>
                    </w:r>
                  </w:p>
                  <w:p w:rsidR="00A91369" w:rsidRPr="00B73134" w:rsidRDefault="00A91369"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14:anchorId="34F7ADCB" wp14:editId="1CD32542">
          <wp:simplePos x="0" y="0"/>
          <wp:positionH relativeFrom="column">
            <wp:posOffset>-50800</wp:posOffset>
          </wp:positionH>
          <wp:positionV relativeFrom="paragraph">
            <wp:posOffset>45720</wp:posOffset>
          </wp:positionV>
          <wp:extent cx="574040" cy="681990"/>
          <wp:effectExtent l="0" t="0" r="0" b="3810"/>
          <wp:wrapTopAndBottom/>
          <wp:docPr id="5"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t xml:space="preserve">                                                                                        </w:t>
    </w:r>
  </w:p>
  <w:p w:rsidR="009947F3" w:rsidRPr="00591D2E" w:rsidRDefault="009947F3" w:rsidP="00591D2E">
    <w:pPr>
      <w:pStyle w:val="Cabealho"/>
      <w:tabs>
        <w:tab w:val="clear" w:pos="4419"/>
        <w:tab w:val="clear" w:pos="8838"/>
        <w:tab w:val="left" w:pos="7513"/>
      </w:tabs>
    </w:pPr>
    <w:r>
      <w:tab/>
    </w:r>
  </w:p>
  <w:p w:rsidR="009947F3" w:rsidRDefault="009947F3"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9E55263"/>
    <w:multiLevelType w:val="multilevel"/>
    <w:tmpl w:val="D31C96B2"/>
    <w:lvl w:ilvl="0">
      <w:start w:val="1"/>
      <w:numFmt w:val="decimal"/>
      <w:lvlText w:val="%1"/>
      <w:lvlJc w:val="left"/>
      <w:pPr>
        <w:ind w:left="720"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9">
    <w:nsid w:val="0CBF1A70"/>
    <w:multiLevelType w:val="hybridMultilevel"/>
    <w:tmpl w:val="94BEAB62"/>
    <w:styleLink w:val="WW8Num61"/>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0D5D583A"/>
    <w:multiLevelType w:val="multilevel"/>
    <w:tmpl w:val="DB68E628"/>
    <w:lvl w:ilvl="0">
      <w:start w:val="11"/>
      <w:numFmt w:val="decimal"/>
      <w:lvlText w:val="%1."/>
      <w:lvlJc w:val="left"/>
      <w:pPr>
        <w:tabs>
          <w:tab w:val="num" w:pos="870"/>
        </w:tabs>
        <w:ind w:left="870" w:hanging="870"/>
      </w:pPr>
      <w:rPr>
        <w:rFonts w:hint="default"/>
      </w:rPr>
    </w:lvl>
    <w:lvl w:ilvl="1">
      <w:start w:val="2"/>
      <w:numFmt w:val="decimal"/>
      <w:lvlText w:val="%1.%2."/>
      <w:lvlJc w:val="left"/>
      <w:pPr>
        <w:tabs>
          <w:tab w:val="num" w:pos="1419"/>
        </w:tabs>
        <w:ind w:left="1419" w:hanging="870"/>
      </w:pPr>
      <w:rPr>
        <w:rFonts w:hint="default"/>
      </w:rPr>
    </w:lvl>
    <w:lvl w:ilvl="2">
      <w:start w:val="1"/>
      <w:numFmt w:val="decimal"/>
      <w:lvlText w:val="%1.%2.%3-"/>
      <w:lvlJc w:val="left"/>
      <w:pPr>
        <w:tabs>
          <w:tab w:val="num" w:pos="1968"/>
        </w:tabs>
        <w:ind w:left="1968" w:hanging="870"/>
      </w:pPr>
      <w:rPr>
        <w:rFonts w:hint="default"/>
      </w:rPr>
    </w:lvl>
    <w:lvl w:ilvl="3">
      <w:start w:val="1"/>
      <w:numFmt w:val="decimal"/>
      <w:lvlText w:val="%1.%2.%3-%4."/>
      <w:lvlJc w:val="left"/>
      <w:pPr>
        <w:tabs>
          <w:tab w:val="num" w:pos="2727"/>
        </w:tabs>
        <w:ind w:left="2727" w:hanging="1080"/>
      </w:pPr>
      <w:rPr>
        <w:rFonts w:hint="default"/>
      </w:rPr>
    </w:lvl>
    <w:lvl w:ilvl="4">
      <w:start w:val="1"/>
      <w:numFmt w:val="decimal"/>
      <w:lvlText w:val="%1.%2.%3-%4.%5."/>
      <w:lvlJc w:val="left"/>
      <w:pPr>
        <w:tabs>
          <w:tab w:val="num" w:pos="3276"/>
        </w:tabs>
        <w:ind w:left="3276" w:hanging="1080"/>
      </w:pPr>
      <w:rPr>
        <w:rFonts w:hint="default"/>
      </w:rPr>
    </w:lvl>
    <w:lvl w:ilvl="5">
      <w:start w:val="1"/>
      <w:numFmt w:val="decimal"/>
      <w:lvlText w:val="%1.%2.%3-%4.%5.%6."/>
      <w:lvlJc w:val="left"/>
      <w:pPr>
        <w:tabs>
          <w:tab w:val="num" w:pos="4185"/>
        </w:tabs>
        <w:ind w:left="4185" w:hanging="1440"/>
      </w:pPr>
      <w:rPr>
        <w:rFonts w:hint="default"/>
      </w:rPr>
    </w:lvl>
    <w:lvl w:ilvl="6">
      <w:start w:val="1"/>
      <w:numFmt w:val="decimal"/>
      <w:lvlText w:val="%1.%2.%3-%4.%5.%6.%7."/>
      <w:lvlJc w:val="left"/>
      <w:pPr>
        <w:tabs>
          <w:tab w:val="num" w:pos="4734"/>
        </w:tabs>
        <w:ind w:left="4734" w:hanging="1440"/>
      </w:pPr>
      <w:rPr>
        <w:rFonts w:hint="default"/>
      </w:rPr>
    </w:lvl>
    <w:lvl w:ilvl="7">
      <w:start w:val="1"/>
      <w:numFmt w:val="decimal"/>
      <w:lvlText w:val="%1.%2.%3-%4.%5.%6.%7.%8."/>
      <w:lvlJc w:val="left"/>
      <w:pPr>
        <w:tabs>
          <w:tab w:val="num" w:pos="5643"/>
        </w:tabs>
        <w:ind w:left="5643" w:hanging="1800"/>
      </w:pPr>
      <w:rPr>
        <w:rFonts w:hint="default"/>
      </w:rPr>
    </w:lvl>
    <w:lvl w:ilvl="8">
      <w:start w:val="1"/>
      <w:numFmt w:val="decimal"/>
      <w:lvlText w:val="%1.%2.%3-%4.%5.%6.%7.%8.%9."/>
      <w:lvlJc w:val="left"/>
      <w:pPr>
        <w:tabs>
          <w:tab w:val="num" w:pos="6552"/>
        </w:tabs>
        <w:ind w:left="6552" w:hanging="2160"/>
      </w:pPr>
      <w:rPr>
        <w:rFonts w:hint="default"/>
      </w:rPr>
    </w:lvl>
  </w:abstractNum>
  <w:abstractNum w:abstractNumId="11">
    <w:nsid w:val="0E4B7705"/>
    <w:multiLevelType w:val="multilevel"/>
    <w:tmpl w:val="88A231B4"/>
    <w:styleLink w:val="WW8Num41"/>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2">
    <w:nsid w:val="145066DB"/>
    <w:multiLevelType w:val="multilevel"/>
    <w:tmpl w:val="4544AD80"/>
    <w:styleLink w:val="WW8Num21"/>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15436463"/>
    <w:multiLevelType w:val="multilevel"/>
    <w:tmpl w:val="200254E6"/>
    <w:lvl w:ilvl="0">
      <w:start w:val="1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9E05563"/>
    <w:multiLevelType w:val="hybridMultilevel"/>
    <w:tmpl w:val="7D441198"/>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5">
    <w:nsid w:val="1C7E4229"/>
    <w:multiLevelType w:val="multilevel"/>
    <w:tmpl w:val="BC9E762A"/>
    <w:lvl w:ilvl="0">
      <w:start w:val="8"/>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DF14B87"/>
    <w:multiLevelType w:val="multilevel"/>
    <w:tmpl w:val="8F16A246"/>
    <w:styleLink w:val="WW8Num91"/>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8">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22612E69"/>
    <w:multiLevelType w:val="multilevel"/>
    <w:tmpl w:val="44A60404"/>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274A0417"/>
    <w:multiLevelType w:val="multilevel"/>
    <w:tmpl w:val="2118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2B0E0647"/>
    <w:multiLevelType w:val="multilevel"/>
    <w:tmpl w:val="38BC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31793840"/>
    <w:multiLevelType w:val="hybridMultilevel"/>
    <w:tmpl w:val="C6985880"/>
    <w:lvl w:ilvl="0" w:tplc="C414E59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5">
    <w:nsid w:val="38217A93"/>
    <w:multiLevelType w:val="multilevel"/>
    <w:tmpl w:val="5F780D92"/>
    <w:styleLink w:val="WW8Num51"/>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398B559E"/>
    <w:multiLevelType w:val="hybridMultilevel"/>
    <w:tmpl w:val="2048E776"/>
    <w:lvl w:ilvl="0" w:tplc="20D870AE">
      <w:start w:val="6"/>
      <w:numFmt w:val="bullet"/>
      <w:lvlText w:val=""/>
      <w:lvlJc w:val="left"/>
      <w:pPr>
        <w:ind w:left="720" w:hanging="360"/>
      </w:pPr>
      <w:rPr>
        <w:rFonts w:ascii="Wingdings" w:eastAsia="Calibr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3C55557A"/>
    <w:multiLevelType w:val="hybridMultilevel"/>
    <w:tmpl w:val="C5B09FEC"/>
    <w:styleLink w:val="WW8Num81"/>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8">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44C503D7"/>
    <w:multiLevelType w:val="multilevel"/>
    <w:tmpl w:val="1F9618F6"/>
    <w:styleLink w:val="WW8Num31"/>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30">
    <w:nsid w:val="4B153453"/>
    <w:multiLevelType w:val="hybridMultilevel"/>
    <w:tmpl w:val="95F2D136"/>
    <w:styleLink w:val="WW8Num11"/>
    <w:lvl w:ilvl="0" w:tplc="87F6898A">
      <w:start w:val="1"/>
      <w:numFmt w:val="lowerLetter"/>
      <w:lvlText w:val="%1)"/>
      <w:lvlJc w:val="left"/>
      <w:pPr>
        <w:ind w:left="786"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4C6C10AA"/>
    <w:multiLevelType w:val="multilevel"/>
    <w:tmpl w:val="D5C46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EBD5BEC"/>
    <w:multiLevelType w:val="multilevel"/>
    <w:tmpl w:val="739482A2"/>
    <w:lvl w:ilvl="0">
      <w:start w:val="8"/>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1B67A93"/>
    <w:multiLevelType w:val="multilevel"/>
    <w:tmpl w:val="6CCAE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6C335AF"/>
    <w:multiLevelType w:val="multilevel"/>
    <w:tmpl w:val="C6D4540C"/>
    <w:lvl w:ilvl="0">
      <w:start w:val="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5F910786"/>
    <w:multiLevelType w:val="hybridMultilevel"/>
    <w:tmpl w:val="BF082E80"/>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8">
    <w:nsid w:val="61A259D8"/>
    <w:multiLevelType w:val="multilevel"/>
    <w:tmpl w:val="16483718"/>
    <w:lvl w:ilvl="0">
      <w:start w:val="1"/>
      <w:numFmt w:val="decimal"/>
      <w:lvlText w:val="%1.0"/>
      <w:lvlJc w:val="left"/>
      <w:pPr>
        <w:tabs>
          <w:tab w:val="num" w:pos="390"/>
        </w:tabs>
        <w:ind w:left="390" w:hanging="390"/>
      </w:pPr>
      <w:rPr>
        <w:rFonts w:ascii="Times New Roman" w:hAnsi="Times New Roman" w:cs="Times New Roman" w:hint="default"/>
        <w:b/>
        <w:sz w:val="24"/>
        <w:szCs w:val="24"/>
      </w:rPr>
    </w:lvl>
    <w:lvl w:ilvl="1">
      <w:start w:val="1"/>
      <w:numFmt w:val="decimal"/>
      <w:lvlText w:val="%1.%2"/>
      <w:lvlJc w:val="left"/>
      <w:pPr>
        <w:tabs>
          <w:tab w:val="num" w:pos="1098"/>
        </w:tabs>
        <w:ind w:left="1098" w:hanging="390"/>
      </w:pPr>
      <w:rPr>
        <w:rFonts w:hint="default"/>
        <w:b/>
      </w:rPr>
    </w:lvl>
    <w:lvl w:ilvl="2">
      <w:start w:val="1"/>
      <w:numFmt w:val="decimal"/>
      <w:lvlText w:val="%1.%2.%3"/>
      <w:lvlJc w:val="left"/>
      <w:pPr>
        <w:tabs>
          <w:tab w:val="num" w:pos="2136"/>
        </w:tabs>
        <w:ind w:left="2136" w:hanging="720"/>
      </w:pPr>
      <w:rPr>
        <w:rFonts w:hint="default"/>
        <w:b/>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9">
    <w:nsid w:val="627B4FB9"/>
    <w:multiLevelType w:val="multilevel"/>
    <w:tmpl w:val="A29E241E"/>
    <w:styleLink w:val="WWNum51"/>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62C26AFD"/>
    <w:multiLevelType w:val="hybridMultilevel"/>
    <w:tmpl w:val="F0EAE25A"/>
    <w:lvl w:ilvl="0" w:tplc="C414E59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1">
    <w:nsid w:val="673D5C93"/>
    <w:multiLevelType w:val="multilevel"/>
    <w:tmpl w:val="A22283BA"/>
    <w:lvl w:ilvl="0">
      <w:start w:val="1"/>
      <w:numFmt w:val="decimal"/>
      <w:lvlText w:val="%1"/>
      <w:lvlJc w:val="left"/>
      <w:pPr>
        <w:ind w:left="432" w:hanging="183"/>
      </w:pPr>
      <w:rPr>
        <w:rFonts w:hint="default"/>
        <w:b/>
        <w:bCs/>
        <w:w w:val="100"/>
        <w:lang w:val="pt-PT" w:eastAsia="en-US" w:bidi="ar-SA"/>
      </w:rPr>
    </w:lvl>
    <w:lvl w:ilvl="1">
      <w:start w:val="1"/>
      <w:numFmt w:val="decimal"/>
      <w:lvlText w:val="%1.%2"/>
      <w:lvlJc w:val="left"/>
      <w:pPr>
        <w:ind w:left="249" w:hanging="519"/>
      </w:pPr>
      <w:rPr>
        <w:rFonts w:hint="default"/>
        <w:w w:val="100"/>
        <w:lang w:val="pt-PT" w:eastAsia="en-US" w:bidi="ar-SA"/>
      </w:rPr>
    </w:lvl>
    <w:lvl w:ilvl="2">
      <w:start w:val="1"/>
      <w:numFmt w:val="decimal"/>
      <w:lvlText w:val="%1.%2.%3"/>
      <w:lvlJc w:val="left"/>
      <w:pPr>
        <w:ind w:left="249" w:hanging="519"/>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740" w:hanging="519"/>
      </w:pPr>
      <w:rPr>
        <w:rFonts w:hint="default"/>
        <w:lang w:val="pt-PT" w:eastAsia="en-US" w:bidi="ar-SA"/>
      </w:rPr>
    </w:lvl>
    <w:lvl w:ilvl="4">
      <w:numFmt w:val="bullet"/>
      <w:lvlText w:val="•"/>
      <w:lvlJc w:val="left"/>
      <w:pPr>
        <w:ind w:left="800" w:hanging="519"/>
      </w:pPr>
      <w:rPr>
        <w:rFonts w:hint="default"/>
        <w:lang w:val="pt-PT" w:eastAsia="en-US" w:bidi="ar-SA"/>
      </w:rPr>
    </w:lvl>
    <w:lvl w:ilvl="5">
      <w:numFmt w:val="bullet"/>
      <w:lvlText w:val="•"/>
      <w:lvlJc w:val="left"/>
      <w:pPr>
        <w:ind w:left="920" w:hanging="519"/>
      </w:pPr>
      <w:rPr>
        <w:rFonts w:hint="default"/>
        <w:lang w:val="pt-PT" w:eastAsia="en-US" w:bidi="ar-SA"/>
      </w:rPr>
    </w:lvl>
    <w:lvl w:ilvl="6">
      <w:numFmt w:val="bullet"/>
      <w:lvlText w:val="•"/>
      <w:lvlJc w:val="left"/>
      <w:pPr>
        <w:ind w:left="1060" w:hanging="519"/>
      </w:pPr>
      <w:rPr>
        <w:rFonts w:hint="default"/>
        <w:lang w:val="pt-PT" w:eastAsia="en-US" w:bidi="ar-SA"/>
      </w:rPr>
    </w:lvl>
    <w:lvl w:ilvl="7">
      <w:numFmt w:val="bullet"/>
      <w:lvlText w:val="•"/>
      <w:lvlJc w:val="left"/>
      <w:pPr>
        <w:ind w:left="1201" w:hanging="519"/>
      </w:pPr>
      <w:rPr>
        <w:rFonts w:hint="default"/>
        <w:lang w:val="pt-PT" w:eastAsia="en-US" w:bidi="ar-SA"/>
      </w:rPr>
    </w:lvl>
    <w:lvl w:ilvl="8">
      <w:numFmt w:val="bullet"/>
      <w:lvlText w:val="•"/>
      <w:lvlJc w:val="left"/>
      <w:pPr>
        <w:ind w:left="1342" w:hanging="519"/>
      </w:pPr>
      <w:rPr>
        <w:rFonts w:hint="default"/>
        <w:lang w:val="pt-PT" w:eastAsia="en-US" w:bidi="ar-SA"/>
      </w:rPr>
    </w:lvl>
  </w:abstractNum>
  <w:abstractNum w:abstractNumId="42">
    <w:nsid w:val="67625BAB"/>
    <w:multiLevelType w:val="multilevel"/>
    <w:tmpl w:val="0F685390"/>
    <w:lvl w:ilvl="0">
      <w:start w:val="8"/>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6AF21848"/>
    <w:multiLevelType w:val="multilevel"/>
    <w:tmpl w:val="959CF0B0"/>
    <w:lvl w:ilvl="0">
      <w:start w:val="8"/>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6CD0316A"/>
    <w:multiLevelType w:val="multilevel"/>
    <w:tmpl w:val="C9E054C0"/>
    <w:styleLink w:val="WW8Num101"/>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nsid w:val="718B3590"/>
    <w:multiLevelType w:val="hybridMultilevel"/>
    <w:tmpl w:val="94BEAB62"/>
    <w:styleLink w:val="WWNum11"/>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6">
    <w:nsid w:val="72F20F09"/>
    <w:multiLevelType w:val="hybridMultilevel"/>
    <w:tmpl w:val="6A8E41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743C70A4"/>
    <w:multiLevelType w:val="hybridMultilevel"/>
    <w:tmpl w:val="16BEBC60"/>
    <w:lvl w:ilvl="0" w:tplc="04160011">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8">
    <w:nsid w:val="78FE78CD"/>
    <w:multiLevelType w:val="multilevel"/>
    <w:tmpl w:val="68BE9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7DFB6D29"/>
    <w:multiLevelType w:val="hybridMultilevel"/>
    <w:tmpl w:val="C6985880"/>
    <w:lvl w:ilvl="0" w:tplc="C414E59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num w:numId="1">
    <w:abstractNumId w:val="27"/>
  </w:num>
  <w:num w:numId="2">
    <w:abstractNumId w:val="12"/>
  </w:num>
  <w:num w:numId="3">
    <w:abstractNumId w:val="29"/>
  </w:num>
  <w:num w:numId="4">
    <w:abstractNumId w:val="11"/>
  </w:num>
  <w:num w:numId="5">
    <w:abstractNumId w:val="17"/>
  </w:num>
  <w:num w:numId="6">
    <w:abstractNumId w:val="44"/>
    <w:lvlOverride w:ilvl="0">
      <w:lvl w:ilvl="0">
        <w:start w:val="1"/>
        <w:numFmt w:val="lowerLetter"/>
        <w:lvlText w:val="%1."/>
        <w:lvlJc w:val="left"/>
        <w:rPr>
          <w:rFonts w:eastAsia="Calibri"/>
          <w:sz w:val="24"/>
          <w:szCs w:val="24"/>
        </w:rPr>
      </w:lvl>
    </w:lvlOverride>
  </w:num>
  <w:num w:numId="7">
    <w:abstractNumId w:val="39"/>
    <w:lvlOverride w:ilvl="0">
      <w:lvl w:ilvl="0">
        <w:numFmt w:val="decimal"/>
        <w:lvlText w:val=""/>
        <w:lvlJc w:val="left"/>
      </w:lvl>
    </w:lvlOverride>
    <w:lvlOverride w:ilvl="1">
      <w:lvl w:ilvl="1">
        <w:start w:val="1"/>
        <w:numFmt w:val="lowerLetter"/>
        <w:lvlText w:val="%2."/>
        <w:lvlJc w:val="left"/>
        <w:rPr>
          <w:rFonts w:eastAsia="Calibri"/>
          <w:b w:val="0"/>
          <w:bCs/>
          <w:sz w:val="24"/>
          <w:szCs w:val="24"/>
        </w:rPr>
      </w:lvl>
    </w:lvlOverride>
  </w:num>
  <w:num w:numId="8">
    <w:abstractNumId w:val="34"/>
  </w:num>
  <w:num w:numId="9">
    <w:abstractNumId w:val="22"/>
  </w:num>
  <w:num w:numId="10">
    <w:abstractNumId w:val="20"/>
  </w:num>
  <w:num w:numId="11">
    <w:abstractNumId w:val="37"/>
  </w:num>
  <w:num w:numId="12">
    <w:abstractNumId w:val="30"/>
  </w:num>
  <w:num w:numId="13">
    <w:abstractNumId w:val="45"/>
  </w:num>
  <w:num w:numId="14">
    <w:abstractNumId w:val="9"/>
  </w:num>
  <w:num w:numId="15">
    <w:abstractNumId w:val="25"/>
  </w:num>
  <w:num w:numId="16">
    <w:abstractNumId w:val="16"/>
  </w:num>
  <w:num w:numId="17">
    <w:abstractNumId w:val="28"/>
  </w:num>
  <w:num w:numId="18">
    <w:abstractNumId w:val="18"/>
  </w:num>
  <w:num w:numId="19">
    <w:abstractNumId w:val="35"/>
  </w:num>
  <w:num w:numId="20">
    <w:abstractNumId w:val="39"/>
  </w:num>
  <w:num w:numId="21">
    <w:abstractNumId w:val="44"/>
  </w:num>
  <w:num w:numId="22">
    <w:abstractNumId w:val="47"/>
  </w:num>
  <w:num w:numId="23">
    <w:abstractNumId w:val="49"/>
  </w:num>
  <w:num w:numId="24">
    <w:abstractNumId w:val="40"/>
  </w:num>
  <w:num w:numId="25">
    <w:abstractNumId w:val="24"/>
  </w:num>
  <w:num w:numId="26">
    <w:abstractNumId w:val="38"/>
  </w:num>
  <w:num w:numId="27">
    <w:abstractNumId w:val="10"/>
  </w:num>
  <w:num w:numId="28">
    <w:abstractNumId w:val="31"/>
    <w:lvlOverride w:ilvl="0">
      <w:lvl w:ilvl="0">
        <w:numFmt w:val="lowerLetter"/>
        <w:lvlText w:val="%1."/>
        <w:lvlJc w:val="left"/>
      </w:lvl>
    </w:lvlOverride>
  </w:num>
  <w:num w:numId="29">
    <w:abstractNumId w:val="8"/>
  </w:num>
  <w:num w:numId="30">
    <w:abstractNumId w:val="36"/>
  </w:num>
  <w:num w:numId="31">
    <w:abstractNumId w:val="48"/>
  </w:num>
  <w:num w:numId="32">
    <w:abstractNumId w:val="19"/>
  </w:num>
  <w:num w:numId="33">
    <w:abstractNumId w:val="43"/>
  </w:num>
  <w:num w:numId="34">
    <w:abstractNumId w:val="42"/>
  </w:num>
  <w:num w:numId="35">
    <w:abstractNumId w:val="15"/>
  </w:num>
  <w:num w:numId="36">
    <w:abstractNumId w:val="32"/>
  </w:num>
  <w:num w:numId="37">
    <w:abstractNumId w:val="13"/>
  </w:num>
  <w:num w:numId="38">
    <w:abstractNumId w:val="33"/>
  </w:num>
  <w:num w:numId="39">
    <w:abstractNumId w:val="14"/>
  </w:num>
  <w:num w:numId="40">
    <w:abstractNumId w:val="21"/>
  </w:num>
  <w:num w:numId="41">
    <w:abstractNumId w:val="46"/>
  </w:num>
  <w:num w:numId="42">
    <w:abstractNumId w:val="23"/>
  </w:num>
  <w:num w:numId="43">
    <w:abstractNumId w:val="26"/>
  </w:num>
  <w:num w:numId="44">
    <w:abstractNumId w:val="4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242"/>
    <w:rsid w:val="0000134B"/>
    <w:rsid w:val="00001D45"/>
    <w:rsid w:val="000036A3"/>
    <w:rsid w:val="00003933"/>
    <w:rsid w:val="00003B7E"/>
    <w:rsid w:val="00004917"/>
    <w:rsid w:val="00004D04"/>
    <w:rsid w:val="000055EA"/>
    <w:rsid w:val="00006304"/>
    <w:rsid w:val="00007161"/>
    <w:rsid w:val="000108FC"/>
    <w:rsid w:val="00010C3A"/>
    <w:rsid w:val="0001196D"/>
    <w:rsid w:val="00011D8B"/>
    <w:rsid w:val="000131C4"/>
    <w:rsid w:val="00014DB7"/>
    <w:rsid w:val="000158D7"/>
    <w:rsid w:val="00016C95"/>
    <w:rsid w:val="0001728F"/>
    <w:rsid w:val="000206D5"/>
    <w:rsid w:val="00020A61"/>
    <w:rsid w:val="0002179E"/>
    <w:rsid w:val="00022475"/>
    <w:rsid w:val="0002293A"/>
    <w:rsid w:val="000250FE"/>
    <w:rsid w:val="00025675"/>
    <w:rsid w:val="00026154"/>
    <w:rsid w:val="0002630E"/>
    <w:rsid w:val="000270D7"/>
    <w:rsid w:val="000275F0"/>
    <w:rsid w:val="00027B07"/>
    <w:rsid w:val="00030427"/>
    <w:rsid w:val="000305D4"/>
    <w:rsid w:val="00030885"/>
    <w:rsid w:val="000318AF"/>
    <w:rsid w:val="00032537"/>
    <w:rsid w:val="00033260"/>
    <w:rsid w:val="00034066"/>
    <w:rsid w:val="00034E08"/>
    <w:rsid w:val="00035173"/>
    <w:rsid w:val="00035D08"/>
    <w:rsid w:val="000362E6"/>
    <w:rsid w:val="00043D72"/>
    <w:rsid w:val="00043DF2"/>
    <w:rsid w:val="00045EBC"/>
    <w:rsid w:val="00046B40"/>
    <w:rsid w:val="000475A1"/>
    <w:rsid w:val="00051BBE"/>
    <w:rsid w:val="00052EFF"/>
    <w:rsid w:val="000553DC"/>
    <w:rsid w:val="00056BF2"/>
    <w:rsid w:val="000572F4"/>
    <w:rsid w:val="00057325"/>
    <w:rsid w:val="00057FA8"/>
    <w:rsid w:val="00060EF8"/>
    <w:rsid w:val="00061412"/>
    <w:rsid w:val="000628C3"/>
    <w:rsid w:val="0006316A"/>
    <w:rsid w:val="00063694"/>
    <w:rsid w:val="00063AA5"/>
    <w:rsid w:val="000659AB"/>
    <w:rsid w:val="00066287"/>
    <w:rsid w:val="00067119"/>
    <w:rsid w:val="00067AFF"/>
    <w:rsid w:val="00070F18"/>
    <w:rsid w:val="000713BC"/>
    <w:rsid w:val="00072098"/>
    <w:rsid w:val="00073629"/>
    <w:rsid w:val="00073AB9"/>
    <w:rsid w:val="00074A59"/>
    <w:rsid w:val="00074E27"/>
    <w:rsid w:val="0007508A"/>
    <w:rsid w:val="00075EB8"/>
    <w:rsid w:val="0007608A"/>
    <w:rsid w:val="0008038D"/>
    <w:rsid w:val="00080A4A"/>
    <w:rsid w:val="000812D2"/>
    <w:rsid w:val="00082A61"/>
    <w:rsid w:val="00084C6C"/>
    <w:rsid w:val="00085A04"/>
    <w:rsid w:val="0008783F"/>
    <w:rsid w:val="00090409"/>
    <w:rsid w:val="00091120"/>
    <w:rsid w:val="00091B5A"/>
    <w:rsid w:val="00093A0D"/>
    <w:rsid w:val="00094B0A"/>
    <w:rsid w:val="00097273"/>
    <w:rsid w:val="000977B3"/>
    <w:rsid w:val="000A0113"/>
    <w:rsid w:val="000A0D54"/>
    <w:rsid w:val="000A13A0"/>
    <w:rsid w:val="000A1A37"/>
    <w:rsid w:val="000A36A4"/>
    <w:rsid w:val="000A3CD1"/>
    <w:rsid w:val="000A61D0"/>
    <w:rsid w:val="000A7504"/>
    <w:rsid w:val="000B0140"/>
    <w:rsid w:val="000B1465"/>
    <w:rsid w:val="000B1F32"/>
    <w:rsid w:val="000B2316"/>
    <w:rsid w:val="000B52DD"/>
    <w:rsid w:val="000C1F1D"/>
    <w:rsid w:val="000C29B3"/>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3E"/>
    <w:rsid w:val="000E5AE3"/>
    <w:rsid w:val="000E5CDB"/>
    <w:rsid w:val="000E6757"/>
    <w:rsid w:val="000E6B4A"/>
    <w:rsid w:val="000E6DF5"/>
    <w:rsid w:val="000E724D"/>
    <w:rsid w:val="000E7630"/>
    <w:rsid w:val="000F01FF"/>
    <w:rsid w:val="000F0557"/>
    <w:rsid w:val="000F0812"/>
    <w:rsid w:val="000F0A12"/>
    <w:rsid w:val="000F1B5C"/>
    <w:rsid w:val="000F2608"/>
    <w:rsid w:val="000F421B"/>
    <w:rsid w:val="000F444B"/>
    <w:rsid w:val="000F4A36"/>
    <w:rsid w:val="000F4B3B"/>
    <w:rsid w:val="000F4E59"/>
    <w:rsid w:val="000F61D5"/>
    <w:rsid w:val="000F62CF"/>
    <w:rsid w:val="000F65C9"/>
    <w:rsid w:val="000F69F2"/>
    <w:rsid w:val="001004C1"/>
    <w:rsid w:val="00100E49"/>
    <w:rsid w:val="00101430"/>
    <w:rsid w:val="001014CE"/>
    <w:rsid w:val="00102D0E"/>
    <w:rsid w:val="00103369"/>
    <w:rsid w:val="001033C2"/>
    <w:rsid w:val="0010514E"/>
    <w:rsid w:val="00106942"/>
    <w:rsid w:val="00107664"/>
    <w:rsid w:val="001077A5"/>
    <w:rsid w:val="001104DD"/>
    <w:rsid w:val="00110BC5"/>
    <w:rsid w:val="00111AE8"/>
    <w:rsid w:val="00111C9D"/>
    <w:rsid w:val="0011319C"/>
    <w:rsid w:val="00113797"/>
    <w:rsid w:val="0011472F"/>
    <w:rsid w:val="001154D1"/>
    <w:rsid w:val="00115572"/>
    <w:rsid w:val="001159B7"/>
    <w:rsid w:val="00116FF7"/>
    <w:rsid w:val="00120216"/>
    <w:rsid w:val="00120306"/>
    <w:rsid w:val="00121D9E"/>
    <w:rsid w:val="001239D2"/>
    <w:rsid w:val="00123CB5"/>
    <w:rsid w:val="0012444B"/>
    <w:rsid w:val="00125CC0"/>
    <w:rsid w:val="00126AFF"/>
    <w:rsid w:val="00127220"/>
    <w:rsid w:val="0012762D"/>
    <w:rsid w:val="001305FA"/>
    <w:rsid w:val="0013071B"/>
    <w:rsid w:val="00130FC3"/>
    <w:rsid w:val="0013161F"/>
    <w:rsid w:val="001318D7"/>
    <w:rsid w:val="00131E1F"/>
    <w:rsid w:val="00132509"/>
    <w:rsid w:val="0013397E"/>
    <w:rsid w:val="00133DFF"/>
    <w:rsid w:val="001342C5"/>
    <w:rsid w:val="001349E3"/>
    <w:rsid w:val="00134C57"/>
    <w:rsid w:val="00134C68"/>
    <w:rsid w:val="00135C46"/>
    <w:rsid w:val="00137918"/>
    <w:rsid w:val="0014051B"/>
    <w:rsid w:val="001413BF"/>
    <w:rsid w:val="001415C4"/>
    <w:rsid w:val="00142569"/>
    <w:rsid w:val="00144468"/>
    <w:rsid w:val="00150618"/>
    <w:rsid w:val="001516F4"/>
    <w:rsid w:val="001518B9"/>
    <w:rsid w:val="00152393"/>
    <w:rsid w:val="00152991"/>
    <w:rsid w:val="00152A7E"/>
    <w:rsid w:val="001548CA"/>
    <w:rsid w:val="00155D1A"/>
    <w:rsid w:val="00155E47"/>
    <w:rsid w:val="001572FC"/>
    <w:rsid w:val="001579D3"/>
    <w:rsid w:val="00157ECF"/>
    <w:rsid w:val="0016072F"/>
    <w:rsid w:val="0016116B"/>
    <w:rsid w:val="00161AC3"/>
    <w:rsid w:val="00161EC3"/>
    <w:rsid w:val="00162DE4"/>
    <w:rsid w:val="00162E44"/>
    <w:rsid w:val="00163C34"/>
    <w:rsid w:val="00164957"/>
    <w:rsid w:val="00164A2F"/>
    <w:rsid w:val="00165899"/>
    <w:rsid w:val="00166E30"/>
    <w:rsid w:val="0016730E"/>
    <w:rsid w:val="00167C12"/>
    <w:rsid w:val="00167E8B"/>
    <w:rsid w:val="0017095F"/>
    <w:rsid w:val="00170BB5"/>
    <w:rsid w:val="001719D5"/>
    <w:rsid w:val="00173FA6"/>
    <w:rsid w:val="00174DF4"/>
    <w:rsid w:val="00175071"/>
    <w:rsid w:val="001757D8"/>
    <w:rsid w:val="00176D25"/>
    <w:rsid w:val="0017765F"/>
    <w:rsid w:val="00180A07"/>
    <w:rsid w:val="00181FE0"/>
    <w:rsid w:val="0018289A"/>
    <w:rsid w:val="00182A49"/>
    <w:rsid w:val="0018422F"/>
    <w:rsid w:val="0018564B"/>
    <w:rsid w:val="001857FB"/>
    <w:rsid w:val="001858E0"/>
    <w:rsid w:val="001859AE"/>
    <w:rsid w:val="00187972"/>
    <w:rsid w:val="001906CC"/>
    <w:rsid w:val="00191B87"/>
    <w:rsid w:val="00192565"/>
    <w:rsid w:val="00192839"/>
    <w:rsid w:val="001946BD"/>
    <w:rsid w:val="0019692A"/>
    <w:rsid w:val="00196B5E"/>
    <w:rsid w:val="0019750B"/>
    <w:rsid w:val="00197AE5"/>
    <w:rsid w:val="001A2B58"/>
    <w:rsid w:val="001A30FC"/>
    <w:rsid w:val="001A31B2"/>
    <w:rsid w:val="001A3879"/>
    <w:rsid w:val="001A4163"/>
    <w:rsid w:val="001A5496"/>
    <w:rsid w:val="001A5D79"/>
    <w:rsid w:val="001A72DE"/>
    <w:rsid w:val="001B12ED"/>
    <w:rsid w:val="001B1E82"/>
    <w:rsid w:val="001B45A0"/>
    <w:rsid w:val="001B4C55"/>
    <w:rsid w:val="001B5E11"/>
    <w:rsid w:val="001B6FA8"/>
    <w:rsid w:val="001B7B8D"/>
    <w:rsid w:val="001C1959"/>
    <w:rsid w:val="001C3552"/>
    <w:rsid w:val="001C6E9F"/>
    <w:rsid w:val="001D03C1"/>
    <w:rsid w:val="001D1533"/>
    <w:rsid w:val="001D2AA9"/>
    <w:rsid w:val="001D45AD"/>
    <w:rsid w:val="001D5AE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202753"/>
    <w:rsid w:val="00203336"/>
    <w:rsid w:val="00203B9C"/>
    <w:rsid w:val="00203E78"/>
    <w:rsid w:val="00206F56"/>
    <w:rsid w:val="00207026"/>
    <w:rsid w:val="00210471"/>
    <w:rsid w:val="002124D9"/>
    <w:rsid w:val="00212C45"/>
    <w:rsid w:val="002133D9"/>
    <w:rsid w:val="00213946"/>
    <w:rsid w:val="00213A3E"/>
    <w:rsid w:val="00213CFA"/>
    <w:rsid w:val="002146FC"/>
    <w:rsid w:val="0021476A"/>
    <w:rsid w:val="00215026"/>
    <w:rsid w:val="00215063"/>
    <w:rsid w:val="00215E7C"/>
    <w:rsid w:val="00216132"/>
    <w:rsid w:val="00220D45"/>
    <w:rsid w:val="00220DF4"/>
    <w:rsid w:val="002213C8"/>
    <w:rsid w:val="00221455"/>
    <w:rsid w:val="00221FCE"/>
    <w:rsid w:val="002240D0"/>
    <w:rsid w:val="002241FC"/>
    <w:rsid w:val="00224933"/>
    <w:rsid w:val="00225185"/>
    <w:rsid w:val="00227C35"/>
    <w:rsid w:val="00227D4B"/>
    <w:rsid w:val="002311EE"/>
    <w:rsid w:val="00231738"/>
    <w:rsid w:val="00232178"/>
    <w:rsid w:val="00232691"/>
    <w:rsid w:val="00233976"/>
    <w:rsid w:val="00233BA8"/>
    <w:rsid w:val="00235794"/>
    <w:rsid w:val="00235A4B"/>
    <w:rsid w:val="00235E08"/>
    <w:rsid w:val="00240164"/>
    <w:rsid w:val="0024100C"/>
    <w:rsid w:val="00241224"/>
    <w:rsid w:val="00241E62"/>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10BC"/>
    <w:rsid w:val="00263DBE"/>
    <w:rsid w:val="00264C9A"/>
    <w:rsid w:val="00264E42"/>
    <w:rsid w:val="002671A8"/>
    <w:rsid w:val="00267A6F"/>
    <w:rsid w:val="00270274"/>
    <w:rsid w:val="0027089B"/>
    <w:rsid w:val="00271844"/>
    <w:rsid w:val="00275CE7"/>
    <w:rsid w:val="00275EB1"/>
    <w:rsid w:val="0028185A"/>
    <w:rsid w:val="0028247E"/>
    <w:rsid w:val="00282CCB"/>
    <w:rsid w:val="00282D28"/>
    <w:rsid w:val="00282D6E"/>
    <w:rsid w:val="002831F7"/>
    <w:rsid w:val="002834A3"/>
    <w:rsid w:val="00284371"/>
    <w:rsid w:val="002849AD"/>
    <w:rsid w:val="00285202"/>
    <w:rsid w:val="00285AD5"/>
    <w:rsid w:val="002873E3"/>
    <w:rsid w:val="002921FD"/>
    <w:rsid w:val="00292AA9"/>
    <w:rsid w:val="00292EED"/>
    <w:rsid w:val="002930EE"/>
    <w:rsid w:val="00294AB0"/>
    <w:rsid w:val="00294EF9"/>
    <w:rsid w:val="00294F95"/>
    <w:rsid w:val="00295794"/>
    <w:rsid w:val="002A0053"/>
    <w:rsid w:val="002A1DB4"/>
    <w:rsid w:val="002A2B24"/>
    <w:rsid w:val="002A32EE"/>
    <w:rsid w:val="002A43CF"/>
    <w:rsid w:val="002A4AA0"/>
    <w:rsid w:val="002A51E2"/>
    <w:rsid w:val="002A66B3"/>
    <w:rsid w:val="002A7535"/>
    <w:rsid w:val="002B03BD"/>
    <w:rsid w:val="002B0614"/>
    <w:rsid w:val="002B068D"/>
    <w:rsid w:val="002B0D72"/>
    <w:rsid w:val="002B242E"/>
    <w:rsid w:val="002B312E"/>
    <w:rsid w:val="002B3520"/>
    <w:rsid w:val="002B40A2"/>
    <w:rsid w:val="002B4CBC"/>
    <w:rsid w:val="002B5BA4"/>
    <w:rsid w:val="002B61DA"/>
    <w:rsid w:val="002C0622"/>
    <w:rsid w:val="002C072F"/>
    <w:rsid w:val="002C08FF"/>
    <w:rsid w:val="002C0FF8"/>
    <w:rsid w:val="002C20EC"/>
    <w:rsid w:val="002C26DD"/>
    <w:rsid w:val="002C501F"/>
    <w:rsid w:val="002C5CED"/>
    <w:rsid w:val="002C6A5B"/>
    <w:rsid w:val="002D0D90"/>
    <w:rsid w:val="002D11F3"/>
    <w:rsid w:val="002D3EFB"/>
    <w:rsid w:val="002D41EC"/>
    <w:rsid w:val="002D4960"/>
    <w:rsid w:val="002D4B0B"/>
    <w:rsid w:val="002D6473"/>
    <w:rsid w:val="002D7C93"/>
    <w:rsid w:val="002E1039"/>
    <w:rsid w:val="002E128E"/>
    <w:rsid w:val="002E2D97"/>
    <w:rsid w:val="002E4E3B"/>
    <w:rsid w:val="002E778E"/>
    <w:rsid w:val="002E7CB5"/>
    <w:rsid w:val="002F067E"/>
    <w:rsid w:val="002F0854"/>
    <w:rsid w:val="002F2CA4"/>
    <w:rsid w:val="002F417E"/>
    <w:rsid w:val="002F581A"/>
    <w:rsid w:val="002F5D42"/>
    <w:rsid w:val="002F6491"/>
    <w:rsid w:val="002F67BD"/>
    <w:rsid w:val="002F682A"/>
    <w:rsid w:val="002F6863"/>
    <w:rsid w:val="00301507"/>
    <w:rsid w:val="00302913"/>
    <w:rsid w:val="00303397"/>
    <w:rsid w:val="00304723"/>
    <w:rsid w:val="0030582A"/>
    <w:rsid w:val="00306999"/>
    <w:rsid w:val="003069BA"/>
    <w:rsid w:val="00306E35"/>
    <w:rsid w:val="003078B9"/>
    <w:rsid w:val="0031064F"/>
    <w:rsid w:val="00311223"/>
    <w:rsid w:val="00311298"/>
    <w:rsid w:val="00311D62"/>
    <w:rsid w:val="0031204C"/>
    <w:rsid w:val="0031279E"/>
    <w:rsid w:val="00312A70"/>
    <w:rsid w:val="003146A5"/>
    <w:rsid w:val="003172F3"/>
    <w:rsid w:val="0031730E"/>
    <w:rsid w:val="003177DA"/>
    <w:rsid w:val="00320BEF"/>
    <w:rsid w:val="00321605"/>
    <w:rsid w:val="00321F93"/>
    <w:rsid w:val="003227C8"/>
    <w:rsid w:val="003234FD"/>
    <w:rsid w:val="00324F82"/>
    <w:rsid w:val="003261DD"/>
    <w:rsid w:val="00326F97"/>
    <w:rsid w:val="00327FA2"/>
    <w:rsid w:val="00330487"/>
    <w:rsid w:val="00331A78"/>
    <w:rsid w:val="0033219E"/>
    <w:rsid w:val="00332647"/>
    <w:rsid w:val="00333080"/>
    <w:rsid w:val="00334285"/>
    <w:rsid w:val="00334F4E"/>
    <w:rsid w:val="003357A3"/>
    <w:rsid w:val="003371B3"/>
    <w:rsid w:val="003371C2"/>
    <w:rsid w:val="003375B8"/>
    <w:rsid w:val="003376B7"/>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3EDF"/>
    <w:rsid w:val="0036404C"/>
    <w:rsid w:val="00366706"/>
    <w:rsid w:val="003668D5"/>
    <w:rsid w:val="00366E65"/>
    <w:rsid w:val="003670FB"/>
    <w:rsid w:val="0037032C"/>
    <w:rsid w:val="0037059B"/>
    <w:rsid w:val="00370F29"/>
    <w:rsid w:val="003714EB"/>
    <w:rsid w:val="003716A0"/>
    <w:rsid w:val="00371CE1"/>
    <w:rsid w:val="00373580"/>
    <w:rsid w:val="00373FF4"/>
    <w:rsid w:val="0037500C"/>
    <w:rsid w:val="003754DB"/>
    <w:rsid w:val="00375D51"/>
    <w:rsid w:val="00376CFC"/>
    <w:rsid w:val="003807E8"/>
    <w:rsid w:val="00381713"/>
    <w:rsid w:val="00381CC1"/>
    <w:rsid w:val="00382645"/>
    <w:rsid w:val="0038312F"/>
    <w:rsid w:val="00384641"/>
    <w:rsid w:val="003846DC"/>
    <w:rsid w:val="00384F18"/>
    <w:rsid w:val="00385B40"/>
    <w:rsid w:val="00390198"/>
    <w:rsid w:val="00390550"/>
    <w:rsid w:val="00391274"/>
    <w:rsid w:val="00391328"/>
    <w:rsid w:val="003914DF"/>
    <w:rsid w:val="00391DD6"/>
    <w:rsid w:val="00392C8B"/>
    <w:rsid w:val="0039407F"/>
    <w:rsid w:val="00395DE6"/>
    <w:rsid w:val="00396069"/>
    <w:rsid w:val="00397515"/>
    <w:rsid w:val="003975FD"/>
    <w:rsid w:val="003A09FC"/>
    <w:rsid w:val="003A137F"/>
    <w:rsid w:val="003A1749"/>
    <w:rsid w:val="003A2487"/>
    <w:rsid w:val="003A3222"/>
    <w:rsid w:val="003A52F8"/>
    <w:rsid w:val="003A5791"/>
    <w:rsid w:val="003A5C5A"/>
    <w:rsid w:val="003A6EFD"/>
    <w:rsid w:val="003A739A"/>
    <w:rsid w:val="003A7EC1"/>
    <w:rsid w:val="003B06F2"/>
    <w:rsid w:val="003B193E"/>
    <w:rsid w:val="003B26F6"/>
    <w:rsid w:val="003B40E2"/>
    <w:rsid w:val="003B543A"/>
    <w:rsid w:val="003B6698"/>
    <w:rsid w:val="003B724D"/>
    <w:rsid w:val="003C0364"/>
    <w:rsid w:val="003C348F"/>
    <w:rsid w:val="003C5248"/>
    <w:rsid w:val="003C6062"/>
    <w:rsid w:val="003C6535"/>
    <w:rsid w:val="003C767A"/>
    <w:rsid w:val="003D0960"/>
    <w:rsid w:val="003D28CC"/>
    <w:rsid w:val="003D2DA3"/>
    <w:rsid w:val="003D579E"/>
    <w:rsid w:val="003E00B7"/>
    <w:rsid w:val="003E05D9"/>
    <w:rsid w:val="003E2237"/>
    <w:rsid w:val="003E2F0E"/>
    <w:rsid w:val="003E3045"/>
    <w:rsid w:val="003E4C78"/>
    <w:rsid w:val="003E5E7A"/>
    <w:rsid w:val="003E602B"/>
    <w:rsid w:val="003F31B4"/>
    <w:rsid w:val="003F5FE7"/>
    <w:rsid w:val="003F6547"/>
    <w:rsid w:val="003F6C6C"/>
    <w:rsid w:val="00402019"/>
    <w:rsid w:val="00402552"/>
    <w:rsid w:val="00403BD8"/>
    <w:rsid w:val="00405039"/>
    <w:rsid w:val="00407405"/>
    <w:rsid w:val="00407D60"/>
    <w:rsid w:val="0041056F"/>
    <w:rsid w:val="00410B23"/>
    <w:rsid w:val="00412A60"/>
    <w:rsid w:val="00413020"/>
    <w:rsid w:val="00413503"/>
    <w:rsid w:val="00413680"/>
    <w:rsid w:val="00414429"/>
    <w:rsid w:val="004163D4"/>
    <w:rsid w:val="004201E2"/>
    <w:rsid w:val="00420FF7"/>
    <w:rsid w:val="00421E6C"/>
    <w:rsid w:val="00421F5C"/>
    <w:rsid w:val="00423F9C"/>
    <w:rsid w:val="00424198"/>
    <w:rsid w:val="00424523"/>
    <w:rsid w:val="00424FF0"/>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4B22"/>
    <w:rsid w:val="00445113"/>
    <w:rsid w:val="004454EC"/>
    <w:rsid w:val="00445E71"/>
    <w:rsid w:val="00447EEE"/>
    <w:rsid w:val="00450E4B"/>
    <w:rsid w:val="004512C0"/>
    <w:rsid w:val="00451649"/>
    <w:rsid w:val="00451664"/>
    <w:rsid w:val="00452BCC"/>
    <w:rsid w:val="0045340C"/>
    <w:rsid w:val="00453D49"/>
    <w:rsid w:val="00454177"/>
    <w:rsid w:val="00455C48"/>
    <w:rsid w:val="00455FB7"/>
    <w:rsid w:val="004570BF"/>
    <w:rsid w:val="00457BD2"/>
    <w:rsid w:val="00461EDC"/>
    <w:rsid w:val="00462223"/>
    <w:rsid w:val="0046257A"/>
    <w:rsid w:val="00463416"/>
    <w:rsid w:val="00464036"/>
    <w:rsid w:val="00465256"/>
    <w:rsid w:val="0046644B"/>
    <w:rsid w:val="004674BF"/>
    <w:rsid w:val="00467C15"/>
    <w:rsid w:val="004706C8"/>
    <w:rsid w:val="00471BBA"/>
    <w:rsid w:val="004720DF"/>
    <w:rsid w:val="00472148"/>
    <w:rsid w:val="0047258F"/>
    <w:rsid w:val="0047259A"/>
    <w:rsid w:val="00472990"/>
    <w:rsid w:val="00472BF5"/>
    <w:rsid w:val="004733F5"/>
    <w:rsid w:val="0047382D"/>
    <w:rsid w:val="00474C9D"/>
    <w:rsid w:val="00474F21"/>
    <w:rsid w:val="004753C5"/>
    <w:rsid w:val="00475661"/>
    <w:rsid w:val="004759D7"/>
    <w:rsid w:val="00475D67"/>
    <w:rsid w:val="0048009A"/>
    <w:rsid w:val="00480201"/>
    <w:rsid w:val="004807B0"/>
    <w:rsid w:val="00480C99"/>
    <w:rsid w:val="00481E9B"/>
    <w:rsid w:val="00483565"/>
    <w:rsid w:val="004839E8"/>
    <w:rsid w:val="004846F3"/>
    <w:rsid w:val="004847F3"/>
    <w:rsid w:val="004859F4"/>
    <w:rsid w:val="00485F24"/>
    <w:rsid w:val="00486553"/>
    <w:rsid w:val="00486F3A"/>
    <w:rsid w:val="00490F48"/>
    <w:rsid w:val="00491109"/>
    <w:rsid w:val="00492AA5"/>
    <w:rsid w:val="004944FE"/>
    <w:rsid w:val="00494D82"/>
    <w:rsid w:val="004965E3"/>
    <w:rsid w:val="00496EF4"/>
    <w:rsid w:val="00497EFE"/>
    <w:rsid w:val="004A060D"/>
    <w:rsid w:val="004A060E"/>
    <w:rsid w:val="004A0B84"/>
    <w:rsid w:val="004A0BFC"/>
    <w:rsid w:val="004A1E7A"/>
    <w:rsid w:val="004A32DD"/>
    <w:rsid w:val="004A38A9"/>
    <w:rsid w:val="004A3F32"/>
    <w:rsid w:val="004A5CCC"/>
    <w:rsid w:val="004A6547"/>
    <w:rsid w:val="004A685B"/>
    <w:rsid w:val="004A7047"/>
    <w:rsid w:val="004A7F65"/>
    <w:rsid w:val="004B014B"/>
    <w:rsid w:val="004B01EC"/>
    <w:rsid w:val="004B1117"/>
    <w:rsid w:val="004B2263"/>
    <w:rsid w:val="004B2582"/>
    <w:rsid w:val="004B38A5"/>
    <w:rsid w:val="004B39EF"/>
    <w:rsid w:val="004B3F28"/>
    <w:rsid w:val="004B4949"/>
    <w:rsid w:val="004B60B3"/>
    <w:rsid w:val="004B69E8"/>
    <w:rsid w:val="004B7F8E"/>
    <w:rsid w:val="004C0486"/>
    <w:rsid w:val="004C068D"/>
    <w:rsid w:val="004C0B94"/>
    <w:rsid w:val="004C1B39"/>
    <w:rsid w:val="004C2EAF"/>
    <w:rsid w:val="004C690C"/>
    <w:rsid w:val="004C743C"/>
    <w:rsid w:val="004C7E56"/>
    <w:rsid w:val="004D13AB"/>
    <w:rsid w:val="004D14CD"/>
    <w:rsid w:val="004D17BF"/>
    <w:rsid w:val="004D203A"/>
    <w:rsid w:val="004D322A"/>
    <w:rsid w:val="004D495F"/>
    <w:rsid w:val="004D57F7"/>
    <w:rsid w:val="004D5855"/>
    <w:rsid w:val="004D7C4A"/>
    <w:rsid w:val="004E22A7"/>
    <w:rsid w:val="004E2FAF"/>
    <w:rsid w:val="004E4EBA"/>
    <w:rsid w:val="004E6A3D"/>
    <w:rsid w:val="004E6A87"/>
    <w:rsid w:val="004F0A2C"/>
    <w:rsid w:val="004F1C5C"/>
    <w:rsid w:val="004F2A57"/>
    <w:rsid w:val="004F399B"/>
    <w:rsid w:val="004F3E7C"/>
    <w:rsid w:val="004F42F2"/>
    <w:rsid w:val="004F5030"/>
    <w:rsid w:val="004F6426"/>
    <w:rsid w:val="004F6D42"/>
    <w:rsid w:val="00501907"/>
    <w:rsid w:val="00502A56"/>
    <w:rsid w:val="00503C31"/>
    <w:rsid w:val="00505491"/>
    <w:rsid w:val="00506D25"/>
    <w:rsid w:val="00507904"/>
    <w:rsid w:val="00510D43"/>
    <w:rsid w:val="00511674"/>
    <w:rsid w:val="0051247E"/>
    <w:rsid w:val="005150B8"/>
    <w:rsid w:val="0051697E"/>
    <w:rsid w:val="00517B79"/>
    <w:rsid w:val="005239CC"/>
    <w:rsid w:val="00523F0E"/>
    <w:rsid w:val="00524B79"/>
    <w:rsid w:val="00524B90"/>
    <w:rsid w:val="00525B99"/>
    <w:rsid w:val="00525BCE"/>
    <w:rsid w:val="0053055B"/>
    <w:rsid w:val="00531101"/>
    <w:rsid w:val="0053127A"/>
    <w:rsid w:val="00531917"/>
    <w:rsid w:val="00534BA3"/>
    <w:rsid w:val="00534D14"/>
    <w:rsid w:val="00535CF8"/>
    <w:rsid w:val="00536B2A"/>
    <w:rsid w:val="00537081"/>
    <w:rsid w:val="00537AAD"/>
    <w:rsid w:val="0054255A"/>
    <w:rsid w:val="0054362C"/>
    <w:rsid w:val="00543F48"/>
    <w:rsid w:val="0054648D"/>
    <w:rsid w:val="005472A3"/>
    <w:rsid w:val="005472FC"/>
    <w:rsid w:val="00547484"/>
    <w:rsid w:val="00550ED1"/>
    <w:rsid w:val="00552995"/>
    <w:rsid w:val="005554D3"/>
    <w:rsid w:val="005568CF"/>
    <w:rsid w:val="005573FD"/>
    <w:rsid w:val="00561624"/>
    <w:rsid w:val="00561A64"/>
    <w:rsid w:val="00562806"/>
    <w:rsid w:val="00562E5C"/>
    <w:rsid w:val="00564D26"/>
    <w:rsid w:val="0057621F"/>
    <w:rsid w:val="00577EA0"/>
    <w:rsid w:val="0058136D"/>
    <w:rsid w:val="00581586"/>
    <w:rsid w:val="0058244D"/>
    <w:rsid w:val="00583EF3"/>
    <w:rsid w:val="005864AC"/>
    <w:rsid w:val="005867DE"/>
    <w:rsid w:val="005900DE"/>
    <w:rsid w:val="00591581"/>
    <w:rsid w:val="00591D2E"/>
    <w:rsid w:val="005945FD"/>
    <w:rsid w:val="00595712"/>
    <w:rsid w:val="00596168"/>
    <w:rsid w:val="005978DC"/>
    <w:rsid w:val="005A0FE6"/>
    <w:rsid w:val="005A1E40"/>
    <w:rsid w:val="005A3C61"/>
    <w:rsid w:val="005A458D"/>
    <w:rsid w:val="005A63C6"/>
    <w:rsid w:val="005A75D7"/>
    <w:rsid w:val="005A7901"/>
    <w:rsid w:val="005B04C1"/>
    <w:rsid w:val="005B1214"/>
    <w:rsid w:val="005B15A9"/>
    <w:rsid w:val="005B15AB"/>
    <w:rsid w:val="005B30AB"/>
    <w:rsid w:val="005B363D"/>
    <w:rsid w:val="005B3D2E"/>
    <w:rsid w:val="005B4321"/>
    <w:rsid w:val="005B5D20"/>
    <w:rsid w:val="005B618E"/>
    <w:rsid w:val="005B6A7A"/>
    <w:rsid w:val="005B6E1C"/>
    <w:rsid w:val="005B7557"/>
    <w:rsid w:val="005C115A"/>
    <w:rsid w:val="005C179D"/>
    <w:rsid w:val="005C2F4A"/>
    <w:rsid w:val="005C3F54"/>
    <w:rsid w:val="005C5144"/>
    <w:rsid w:val="005C587C"/>
    <w:rsid w:val="005C6EEA"/>
    <w:rsid w:val="005D1D09"/>
    <w:rsid w:val="005D319E"/>
    <w:rsid w:val="005D592F"/>
    <w:rsid w:val="005E041F"/>
    <w:rsid w:val="005E168F"/>
    <w:rsid w:val="005E1B1D"/>
    <w:rsid w:val="005E1E33"/>
    <w:rsid w:val="005E240B"/>
    <w:rsid w:val="005E3390"/>
    <w:rsid w:val="005E3B44"/>
    <w:rsid w:val="005E4228"/>
    <w:rsid w:val="005E4DF3"/>
    <w:rsid w:val="005E5324"/>
    <w:rsid w:val="005E5344"/>
    <w:rsid w:val="005E5535"/>
    <w:rsid w:val="005E6378"/>
    <w:rsid w:val="005E73AB"/>
    <w:rsid w:val="005F045C"/>
    <w:rsid w:val="005F0AFA"/>
    <w:rsid w:val="005F0F99"/>
    <w:rsid w:val="005F1F6D"/>
    <w:rsid w:val="005F25F4"/>
    <w:rsid w:val="005F2630"/>
    <w:rsid w:val="005F2BA2"/>
    <w:rsid w:val="005F3CE7"/>
    <w:rsid w:val="005F6308"/>
    <w:rsid w:val="005F645F"/>
    <w:rsid w:val="005F6AB9"/>
    <w:rsid w:val="005F6BCE"/>
    <w:rsid w:val="005F7FC6"/>
    <w:rsid w:val="00601214"/>
    <w:rsid w:val="006017F2"/>
    <w:rsid w:val="00601832"/>
    <w:rsid w:val="00601BE4"/>
    <w:rsid w:val="00602079"/>
    <w:rsid w:val="00602680"/>
    <w:rsid w:val="00604AD5"/>
    <w:rsid w:val="00604D44"/>
    <w:rsid w:val="00606593"/>
    <w:rsid w:val="00610751"/>
    <w:rsid w:val="00612298"/>
    <w:rsid w:val="00613A55"/>
    <w:rsid w:val="00613FAA"/>
    <w:rsid w:val="00613FAE"/>
    <w:rsid w:val="006146BB"/>
    <w:rsid w:val="006170A6"/>
    <w:rsid w:val="006179D7"/>
    <w:rsid w:val="00617F41"/>
    <w:rsid w:val="006205C1"/>
    <w:rsid w:val="00620641"/>
    <w:rsid w:val="00621029"/>
    <w:rsid w:val="006216B1"/>
    <w:rsid w:val="00622926"/>
    <w:rsid w:val="00622ECF"/>
    <w:rsid w:val="00625692"/>
    <w:rsid w:val="00625831"/>
    <w:rsid w:val="00626585"/>
    <w:rsid w:val="00626962"/>
    <w:rsid w:val="006304CF"/>
    <w:rsid w:val="00631107"/>
    <w:rsid w:val="00631287"/>
    <w:rsid w:val="00631B5B"/>
    <w:rsid w:val="0063274A"/>
    <w:rsid w:val="00633862"/>
    <w:rsid w:val="00633A20"/>
    <w:rsid w:val="00633D09"/>
    <w:rsid w:val="006342F3"/>
    <w:rsid w:val="006346EA"/>
    <w:rsid w:val="0063582E"/>
    <w:rsid w:val="00636525"/>
    <w:rsid w:val="00637435"/>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290"/>
    <w:rsid w:val="00657443"/>
    <w:rsid w:val="0066066C"/>
    <w:rsid w:val="006606A1"/>
    <w:rsid w:val="00661781"/>
    <w:rsid w:val="00661B95"/>
    <w:rsid w:val="00663409"/>
    <w:rsid w:val="00665095"/>
    <w:rsid w:val="0066633B"/>
    <w:rsid w:val="006669D3"/>
    <w:rsid w:val="006679AC"/>
    <w:rsid w:val="00667F68"/>
    <w:rsid w:val="0067000E"/>
    <w:rsid w:val="00671694"/>
    <w:rsid w:val="00671C8F"/>
    <w:rsid w:val="00672020"/>
    <w:rsid w:val="00672F39"/>
    <w:rsid w:val="0067376A"/>
    <w:rsid w:val="00673BD3"/>
    <w:rsid w:val="00673F5C"/>
    <w:rsid w:val="00675C5E"/>
    <w:rsid w:val="006776A4"/>
    <w:rsid w:val="006806D6"/>
    <w:rsid w:val="006810DE"/>
    <w:rsid w:val="00681239"/>
    <w:rsid w:val="00681CDE"/>
    <w:rsid w:val="00682B13"/>
    <w:rsid w:val="00683F0D"/>
    <w:rsid w:val="0068406F"/>
    <w:rsid w:val="00685DF2"/>
    <w:rsid w:val="00687443"/>
    <w:rsid w:val="00691354"/>
    <w:rsid w:val="0069139F"/>
    <w:rsid w:val="00691F9E"/>
    <w:rsid w:val="00692702"/>
    <w:rsid w:val="00692B15"/>
    <w:rsid w:val="00692B3D"/>
    <w:rsid w:val="0069499B"/>
    <w:rsid w:val="00694A2E"/>
    <w:rsid w:val="0069558C"/>
    <w:rsid w:val="006959F2"/>
    <w:rsid w:val="00696988"/>
    <w:rsid w:val="00697594"/>
    <w:rsid w:val="006A0E0A"/>
    <w:rsid w:val="006A1678"/>
    <w:rsid w:val="006A246D"/>
    <w:rsid w:val="006A28DA"/>
    <w:rsid w:val="006A2FF6"/>
    <w:rsid w:val="006A513D"/>
    <w:rsid w:val="006A5398"/>
    <w:rsid w:val="006A5990"/>
    <w:rsid w:val="006A740F"/>
    <w:rsid w:val="006A7A48"/>
    <w:rsid w:val="006A7C85"/>
    <w:rsid w:val="006B062A"/>
    <w:rsid w:val="006B1E0B"/>
    <w:rsid w:val="006B26D6"/>
    <w:rsid w:val="006B3DCD"/>
    <w:rsid w:val="006B435B"/>
    <w:rsid w:val="006B47D6"/>
    <w:rsid w:val="006B4FF7"/>
    <w:rsid w:val="006B52A3"/>
    <w:rsid w:val="006B538A"/>
    <w:rsid w:val="006B5464"/>
    <w:rsid w:val="006B729E"/>
    <w:rsid w:val="006B7509"/>
    <w:rsid w:val="006B76F8"/>
    <w:rsid w:val="006B7CEC"/>
    <w:rsid w:val="006C10FD"/>
    <w:rsid w:val="006C275C"/>
    <w:rsid w:val="006C283F"/>
    <w:rsid w:val="006C3B62"/>
    <w:rsid w:val="006C4C53"/>
    <w:rsid w:val="006C4CD7"/>
    <w:rsid w:val="006D119D"/>
    <w:rsid w:val="006D16C5"/>
    <w:rsid w:val="006D2A66"/>
    <w:rsid w:val="006D32D4"/>
    <w:rsid w:val="006D4DA0"/>
    <w:rsid w:val="006D5C38"/>
    <w:rsid w:val="006D60DD"/>
    <w:rsid w:val="006D6498"/>
    <w:rsid w:val="006D7EF5"/>
    <w:rsid w:val="006E0F62"/>
    <w:rsid w:val="006E115D"/>
    <w:rsid w:val="006E274B"/>
    <w:rsid w:val="006E33F3"/>
    <w:rsid w:val="006E5DFD"/>
    <w:rsid w:val="006E6308"/>
    <w:rsid w:val="006E6A60"/>
    <w:rsid w:val="006E7626"/>
    <w:rsid w:val="006E76B9"/>
    <w:rsid w:val="006E77E6"/>
    <w:rsid w:val="006F003E"/>
    <w:rsid w:val="006F0A03"/>
    <w:rsid w:val="006F0DF5"/>
    <w:rsid w:val="006F25E9"/>
    <w:rsid w:val="006F2E62"/>
    <w:rsid w:val="006F3F7E"/>
    <w:rsid w:val="006F6EF7"/>
    <w:rsid w:val="006F7FEF"/>
    <w:rsid w:val="00700FDA"/>
    <w:rsid w:val="0070195B"/>
    <w:rsid w:val="007029AE"/>
    <w:rsid w:val="00703E73"/>
    <w:rsid w:val="00704C3B"/>
    <w:rsid w:val="0070537A"/>
    <w:rsid w:val="00705F3B"/>
    <w:rsid w:val="00710FDC"/>
    <w:rsid w:val="00712318"/>
    <w:rsid w:val="00712895"/>
    <w:rsid w:val="00713FFB"/>
    <w:rsid w:val="00714181"/>
    <w:rsid w:val="00714428"/>
    <w:rsid w:val="0071552A"/>
    <w:rsid w:val="00715DC9"/>
    <w:rsid w:val="00716434"/>
    <w:rsid w:val="00717C31"/>
    <w:rsid w:val="007208E5"/>
    <w:rsid w:val="0072094B"/>
    <w:rsid w:val="00721CC8"/>
    <w:rsid w:val="00725605"/>
    <w:rsid w:val="0072664F"/>
    <w:rsid w:val="00732197"/>
    <w:rsid w:val="00732673"/>
    <w:rsid w:val="00732770"/>
    <w:rsid w:val="00732B05"/>
    <w:rsid w:val="00732C34"/>
    <w:rsid w:val="007337C6"/>
    <w:rsid w:val="007341F5"/>
    <w:rsid w:val="00734374"/>
    <w:rsid w:val="00734CE3"/>
    <w:rsid w:val="007351E0"/>
    <w:rsid w:val="00735C65"/>
    <w:rsid w:val="00735FD7"/>
    <w:rsid w:val="00740435"/>
    <w:rsid w:val="007414EB"/>
    <w:rsid w:val="0074151F"/>
    <w:rsid w:val="00741A43"/>
    <w:rsid w:val="0074305C"/>
    <w:rsid w:val="0074313A"/>
    <w:rsid w:val="00746F69"/>
    <w:rsid w:val="00747820"/>
    <w:rsid w:val="007511AE"/>
    <w:rsid w:val="007512E1"/>
    <w:rsid w:val="00751F0D"/>
    <w:rsid w:val="00752574"/>
    <w:rsid w:val="00752E88"/>
    <w:rsid w:val="0075351D"/>
    <w:rsid w:val="00756C45"/>
    <w:rsid w:val="00756C9C"/>
    <w:rsid w:val="00760878"/>
    <w:rsid w:val="00760DC6"/>
    <w:rsid w:val="00763825"/>
    <w:rsid w:val="007649C5"/>
    <w:rsid w:val="00765E7D"/>
    <w:rsid w:val="00767D3C"/>
    <w:rsid w:val="00770AC8"/>
    <w:rsid w:val="00770B61"/>
    <w:rsid w:val="007712CE"/>
    <w:rsid w:val="007715DC"/>
    <w:rsid w:val="00771D4C"/>
    <w:rsid w:val="00772154"/>
    <w:rsid w:val="007731EF"/>
    <w:rsid w:val="00774937"/>
    <w:rsid w:val="00774E11"/>
    <w:rsid w:val="0077648D"/>
    <w:rsid w:val="0077760E"/>
    <w:rsid w:val="00781F3B"/>
    <w:rsid w:val="007828B8"/>
    <w:rsid w:val="0078328A"/>
    <w:rsid w:val="00784A49"/>
    <w:rsid w:val="00785058"/>
    <w:rsid w:val="00785670"/>
    <w:rsid w:val="007857CE"/>
    <w:rsid w:val="007869C6"/>
    <w:rsid w:val="00786ABF"/>
    <w:rsid w:val="00790998"/>
    <w:rsid w:val="007917AA"/>
    <w:rsid w:val="00793A41"/>
    <w:rsid w:val="00793C8A"/>
    <w:rsid w:val="007955CD"/>
    <w:rsid w:val="007974A7"/>
    <w:rsid w:val="007A03C0"/>
    <w:rsid w:val="007A2411"/>
    <w:rsid w:val="007A32A4"/>
    <w:rsid w:val="007A45D2"/>
    <w:rsid w:val="007A4E94"/>
    <w:rsid w:val="007A583D"/>
    <w:rsid w:val="007A59D5"/>
    <w:rsid w:val="007A608F"/>
    <w:rsid w:val="007A62E6"/>
    <w:rsid w:val="007A702C"/>
    <w:rsid w:val="007B1CE3"/>
    <w:rsid w:val="007B280F"/>
    <w:rsid w:val="007B33C4"/>
    <w:rsid w:val="007B494B"/>
    <w:rsid w:val="007B7C96"/>
    <w:rsid w:val="007B7F42"/>
    <w:rsid w:val="007C02C1"/>
    <w:rsid w:val="007C210E"/>
    <w:rsid w:val="007C3517"/>
    <w:rsid w:val="007C5B46"/>
    <w:rsid w:val="007C79EA"/>
    <w:rsid w:val="007C7B0A"/>
    <w:rsid w:val="007C7C34"/>
    <w:rsid w:val="007C7FD1"/>
    <w:rsid w:val="007D1D52"/>
    <w:rsid w:val="007D238D"/>
    <w:rsid w:val="007D3C01"/>
    <w:rsid w:val="007D3D41"/>
    <w:rsid w:val="007D3FDF"/>
    <w:rsid w:val="007D4CAF"/>
    <w:rsid w:val="007D5D1C"/>
    <w:rsid w:val="007D7026"/>
    <w:rsid w:val="007D7E54"/>
    <w:rsid w:val="007E0F98"/>
    <w:rsid w:val="007E12FE"/>
    <w:rsid w:val="007E15D0"/>
    <w:rsid w:val="007E1904"/>
    <w:rsid w:val="007E1B9C"/>
    <w:rsid w:val="007E21D7"/>
    <w:rsid w:val="007E23D6"/>
    <w:rsid w:val="007E289A"/>
    <w:rsid w:val="007E3D8A"/>
    <w:rsid w:val="007E469F"/>
    <w:rsid w:val="007E5BCB"/>
    <w:rsid w:val="007F0BC9"/>
    <w:rsid w:val="007F3006"/>
    <w:rsid w:val="007F34AB"/>
    <w:rsid w:val="007F36ED"/>
    <w:rsid w:val="007F45E6"/>
    <w:rsid w:val="007F5505"/>
    <w:rsid w:val="007F5513"/>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990"/>
    <w:rsid w:val="00820B12"/>
    <w:rsid w:val="00820E6C"/>
    <w:rsid w:val="00821013"/>
    <w:rsid w:val="00821037"/>
    <w:rsid w:val="008224CC"/>
    <w:rsid w:val="00823EAA"/>
    <w:rsid w:val="008242FE"/>
    <w:rsid w:val="008249BE"/>
    <w:rsid w:val="00826DF9"/>
    <w:rsid w:val="00827E03"/>
    <w:rsid w:val="00830FA9"/>
    <w:rsid w:val="0083134A"/>
    <w:rsid w:val="00833822"/>
    <w:rsid w:val="00833A26"/>
    <w:rsid w:val="00833E05"/>
    <w:rsid w:val="00836B65"/>
    <w:rsid w:val="00841DE7"/>
    <w:rsid w:val="00842A28"/>
    <w:rsid w:val="0084323E"/>
    <w:rsid w:val="00843964"/>
    <w:rsid w:val="008441B9"/>
    <w:rsid w:val="0084460B"/>
    <w:rsid w:val="008454F9"/>
    <w:rsid w:val="00845709"/>
    <w:rsid w:val="00845963"/>
    <w:rsid w:val="00845C8B"/>
    <w:rsid w:val="008472DE"/>
    <w:rsid w:val="00847953"/>
    <w:rsid w:val="00847998"/>
    <w:rsid w:val="0085034A"/>
    <w:rsid w:val="00850B1B"/>
    <w:rsid w:val="00851C8E"/>
    <w:rsid w:val="00853B20"/>
    <w:rsid w:val="0085554C"/>
    <w:rsid w:val="008570E5"/>
    <w:rsid w:val="00860690"/>
    <w:rsid w:val="00860AAE"/>
    <w:rsid w:val="00861402"/>
    <w:rsid w:val="00861444"/>
    <w:rsid w:val="0086388E"/>
    <w:rsid w:val="00865348"/>
    <w:rsid w:val="00865EC1"/>
    <w:rsid w:val="00866926"/>
    <w:rsid w:val="008672FC"/>
    <w:rsid w:val="008679BE"/>
    <w:rsid w:val="00867D9C"/>
    <w:rsid w:val="008703B3"/>
    <w:rsid w:val="00870E88"/>
    <w:rsid w:val="0087163C"/>
    <w:rsid w:val="0087367F"/>
    <w:rsid w:val="0087388D"/>
    <w:rsid w:val="0087400E"/>
    <w:rsid w:val="00874F84"/>
    <w:rsid w:val="008758BA"/>
    <w:rsid w:val="00876153"/>
    <w:rsid w:val="008762B9"/>
    <w:rsid w:val="008763E8"/>
    <w:rsid w:val="00876FBE"/>
    <w:rsid w:val="00876FD2"/>
    <w:rsid w:val="00877603"/>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617"/>
    <w:rsid w:val="00892EBF"/>
    <w:rsid w:val="0089319F"/>
    <w:rsid w:val="008932D7"/>
    <w:rsid w:val="008961BB"/>
    <w:rsid w:val="00896484"/>
    <w:rsid w:val="00897D71"/>
    <w:rsid w:val="008A2674"/>
    <w:rsid w:val="008A349C"/>
    <w:rsid w:val="008A42FE"/>
    <w:rsid w:val="008A4458"/>
    <w:rsid w:val="008A7EFA"/>
    <w:rsid w:val="008B09A5"/>
    <w:rsid w:val="008B176D"/>
    <w:rsid w:val="008B1BA6"/>
    <w:rsid w:val="008B1E1A"/>
    <w:rsid w:val="008B2302"/>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3EF"/>
    <w:rsid w:val="008D4B21"/>
    <w:rsid w:val="008D5181"/>
    <w:rsid w:val="008D5B53"/>
    <w:rsid w:val="008D6390"/>
    <w:rsid w:val="008D6EE0"/>
    <w:rsid w:val="008D7F88"/>
    <w:rsid w:val="008E0489"/>
    <w:rsid w:val="008E276D"/>
    <w:rsid w:val="008E2E0A"/>
    <w:rsid w:val="008E2E9C"/>
    <w:rsid w:val="008E2EBA"/>
    <w:rsid w:val="008E41E4"/>
    <w:rsid w:val="008E42CA"/>
    <w:rsid w:val="008E55F7"/>
    <w:rsid w:val="008E5989"/>
    <w:rsid w:val="008F2424"/>
    <w:rsid w:val="008F3652"/>
    <w:rsid w:val="008F51C6"/>
    <w:rsid w:val="008F5543"/>
    <w:rsid w:val="008F598D"/>
    <w:rsid w:val="008F670C"/>
    <w:rsid w:val="00901161"/>
    <w:rsid w:val="00901401"/>
    <w:rsid w:val="00901BED"/>
    <w:rsid w:val="00901D1D"/>
    <w:rsid w:val="00902A8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2A23"/>
    <w:rsid w:val="00923279"/>
    <w:rsid w:val="009244E1"/>
    <w:rsid w:val="00925246"/>
    <w:rsid w:val="009277E3"/>
    <w:rsid w:val="00927934"/>
    <w:rsid w:val="00927F0B"/>
    <w:rsid w:val="00930438"/>
    <w:rsid w:val="00931F04"/>
    <w:rsid w:val="00931F07"/>
    <w:rsid w:val="00932B18"/>
    <w:rsid w:val="00932B9C"/>
    <w:rsid w:val="009330A2"/>
    <w:rsid w:val="00935215"/>
    <w:rsid w:val="009363E3"/>
    <w:rsid w:val="009366F4"/>
    <w:rsid w:val="00937F61"/>
    <w:rsid w:val="00941C62"/>
    <w:rsid w:val="00941E25"/>
    <w:rsid w:val="00943050"/>
    <w:rsid w:val="0094365C"/>
    <w:rsid w:val="00943C68"/>
    <w:rsid w:val="00944C87"/>
    <w:rsid w:val="009456BA"/>
    <w:rsid w:val="009475DC"/>
    <w:rsid w:val="009505EF"/>
    <w:rsid w:val="009550B1"/>
    <w:rsid w:val="009552C0"/>
    <w:rsid w:val="00956663"/>
    <w:rsid w:val="00957109"/>
    <w:rsid w:val="00960CAA"/>
    <w:rsid w:val="00961ABB"/>
    <w:rsid w:val="0096241A"/>
    <w:rsid w:val="00962BCD"/>
    <w:rsid w:val="009634DD"/>
    <w:rsid w:val="00964D06"/>
    <w:rsid w:val="00964EA2"/>
    <w:rsid w:val="00965326"/>
    <w:rsid w:val="00966C95"/>
    <w:rsid w:val="00966F44"/>
    <w:rsid w:val="009674A5"/>
    <w:rsid w:val="00972CB1"/>
    <w:rsid w:val="009770E5"/>
    <w:rsid w:val="00980948"/>
    <w:rsid w:val="0098189A"/>
    <w:rsid w:val="00981D90"/>
    <w:rsid w:val="00982AAB"/>
    <w:rsid w:val="00982B24"/>
    <w:rsid w:val="00982E07"/>
    <w:rsid w:val="00983372"/>
    <w:rsid w:val="00984473"/>
    <w:rsid w:val="00985272"/>
    <w:rsid w:val="00985F56"/>
    <w:rsid w:val="00987332"/>
    <w:rsid w:val="00987EAE"/>
    <w:rsid w:val="00991A94"/>
    <w:rsid w:val="00993625"/>
    <w:rsid w:val="009947F3"/>
    <w:rsid w:val="00995417"/>
    <w:rsid w:val="00995DCE"/>
    <w:rsid w:val="00995F6B"/>
    <w:rsid w:val="00997968"/>
    <w:rsid w:val="009A083A"/>
    <w:rsid w:val="009A1929"/>
    <w:rsid w:val="009A2AB3"/>
    <w:rsid w:val="009A2EF4"/>
    <w:rsid w:val="009A40AB"/>
    <w:rsid w:val="009A45C4"/>
    <w:rsid w:val="009A483D"/>
    <w:rsid w:val="009A59A2"/>
    <w:rsid w:val="009A71AA"/>
    <w:rsid w:val="009B1140"/>
    <w:rsid w:val="009B214B"/>
    <w:rsid w:val="009B2F7C"/>
    <w:rsid w:val="009B37D0"/>
    <w:rsid w:val="009B4E0A"/>
    <w:rsid w:val="009B5933"/>
    <w:rsid w:val="009B619F"/>
    <w:rsid w:val="009B76E6"/>
    <w:rsid w:val="009B7BBC"/>
    <w:rsid w:val="009C0608"/>
    <w:rsid w:val="009C0E5E"/>
    <w:rsid w:val="009C0FD2"/>
    <w:rsid w:val="009C151C"/>
    <w:rsid w:val="009C1860"/>
    <w:rsid w:val="009C3034"/>
    <w:rsid w:val="009C5770"/>
    <w:rsid w:val="009C647A"/>
    <w:rsid w:val="009C6947"/>
    <w:rsid w:val="009C7441"/>
    <w:rsid w:val="009C75C5"/>
    <w:rsid w:val="009C76B6"/>
    <w:rsid w:val="009D01C5"/>
    <w:rsid w:val="009D0499"/>
    <w:rsid w:val="009D1DA6"/>
    <w:rsid w:val="009D31BF"/>
    <w:rsid w:val="009D350A"/>
    <w:rsid w:val="009D3586"/>
    <w:rsid w:val="009D5487"/>
    <w:rsid w:val="009D648D"/>
    <w:rsid w:val="009E027E"/>
    <w:rsid w:val="009E0BCD"/>
    <w:rsid w:val="009E0CC2"/>
    <w:rsid w:val="009E0FD2"/>
    <w:rsid w:val="009E1610"/>
    <w:rsid w:val="009E245B"/>
    <w:rsid w:val="009E35CE"/>
    <w:rsid w:val="009E5201"/>
    <w:rsid w:val="009E632B"/>
    <w:rsid w:val="009E670A"/>
    <w:rsid w:val="009E7285"/>
    <w:rsid w:val="009E7B4C"/>
    <w:rsid w:val="009F0F92"/>
    <w:rsid w:val="009F18CA"/>
    <w:rsid w:val="009F1BEC"/>
    <w:rsid w:val="009F2382"/>
    <w:rsid w:val="009F2BF8"/>
    <w:rsid w:val="009F4DE4"/>
    <w:rsid w:val="009F54C9"/>
    <w:rsid w:val="009F5E10"/>
    <w:rsid w:val="009F5E80"/>
    <w:rsid w:val="009F60A5"/>
    <w:rsid w:val="009F66AB"/>
    <w:rsid w:val="009F677C"/>
    <w:rsid w:val="009F75D2"/>
    <w:rsid w:val="009F7F50"/>
    <w:rsid w:val="00A0094B"/>
    <w:rsid w:val="00A00F2D"/>
    <w:rsid w:val="00A0147A"/>
    <w:rsid w:val="00A03B03"/>
    <w:rsid w:val="00A0411A"/>
    <w:rsid w:val="00A04450"/>
    <w:rsid w:val="00A04B2C"/>
    <w:rsid w:val="00A051F2"/>
    <w:rsid w:val="00A055CD"/>
    <w:rsid w:val="00A0680E"/>
    <w:rsid w:val="00A101E2"/>
    <w:rsid w:val="00A12601"/>
    <w:rsid w:val="00A1325E"/>
    <w:rsid w:val="00A14043"/>
    <w:rsid w:val="00A16F9D"/>
    <w:rsid w:val="00A21EA2"/>
    <w:rsid w:val="00A23A71"/>
    <w:rsid w:val="00A247B7"/>
    <w:rsid w:val="00A3082E"/>
    <w:rsid w:val="00A31014"/>
    <w:rsid w:val="00A318B0"/>
    <w:rsid w:val="00A31A44"/>
    <w:rsid w:val="00A31DE9"/>
    <w:rsid w:val="00A321DB"/>
    <w:rsid w:val="00A32858"/>
    <w:rsid w:val="00A329B3"/>
    <w:rsid w:val="00A33B53"/>
    <w:rsid w:val="00A35A47"/>
    <w:rsid w:val="00A35F82"/>
    <w:rsid w:val="00A36022"/>
    <w:rsid w:val="00A36839"/>
    <w:rsid w:val="00A40AE0"/>
    <w:rsid w:val="00A40D79"/>
    <w:rsid w:val="00A40DAC"/>
    <w:rsid w:val="00A41830"/>
    <w:rsid w:val="00A42F28"/>
    <w:rsid w:val="00A43359"/>
    <w:rsid w:val="00A43E57"/>
    <w:rsid w:val="00A449AE"/>
    <w:rsid w:val="00A50D84"/>
    <w:rsid w:val="00A51D47"/>
    <w:rsid w:val="00A528AD"/>
    <w:rsid w:val="00A530A9"/>
    <w:rsid w:val="00A54724"/>
    <w:rsid w:val="00A54D6B"/>
    <w:rsid w:val="00A55502"/>
    <w:rsid w:val="00A55E41"/>
    <w:rsid w:val="00A56A06"/>
    <w:rsid w:val="00A5789C"/>
    <w:rsid w:val="00A60063"/>
    <w:rsid w:val="00A628F2"/>
    <w:rsid w:val="00A62B8D"/>
    <w:rsid w:val="00A64850"/>
    <w:rsid w:val="00A71BBE"/>
    <w:rsid w:val="00A728FA"/>
    <w:rsid w:val="00A745B9"/>
    <w:rsid w:val="00A74B4A"/>
    <w:rsid w:val="00A74EBB"/>
    <w:rsid w:val="00A76714"/>
    <w:rsid w:val="00A76D17"/>
    <w:rsid w:val="00A805FF"/>
    <w:rsid w:val="00A81972"/>
    <w:rsid w:val="00A819FD"/>
    <w:rsid w:val="00A81F4E"/>
    <w:rsid w:val="00A82AC6"/>
    <w:rsid w:val="00A82E41"/>
    <w:rsid w:val="00A83EDB"/>
    <w:rsid w:val="00A848C4"/>
    <w:rsid w:val="00A8521B"/>
    <w:rsid w:val="00A85BEC"/>
    <w:rsid w:val="00A8757C"/>
    <w:rsid w:val="00A91369"/>
    <w:rsid w:val="00A9180F"/>
    <w:rsid w:val="00A928AF"/>
    <w:rsid w:val="00A9357F"/>
    <w:rsid w:val="00A93B72"/>
    <w:rsid w:val="00A94C3C"/>
    <w:rsid w:val="00A95AD5"/>
    <w:rsid w:val="00A95E49"/>
    <w:rsid w:val="00A96036"/>
    <w:rsid w:val="00A96305"/>
    <w:rsid w:val="00A9673F"/>
    <w:rsid w:val="00A96EFA"/>
    <w:rsid w:val="00A96FEF"/>
    <w:rsid w:val="00A9765F"/>
    <w:rsid w:val="00AA0333"/>
    <w:rsid w:val="00AA0603"/>
    <w:rsid w:val="00AA0E8D"/>
    <w:rsid w:val="00AA1345"/>
    <w:rsid w:val="00AA1BA9"/>
    <w:rsid w:val="00AA344E"/>
    <w:rsid w:val="00AA34F9"/>
    <w:rsid w:val="00AA3B6E"/>
    <w:rsid w:val="00AA3C49"/>
    <w:rsid w:val="00AA3F25"/>
    <w:rsid w:val="00AA3FB0"/>
    <w:rsid w:val="00AA4E11"/>
    <w:rsid w:val="00AA55F1"/>
    <w:rsid w:val="00AA7149"/>
    <w:rsid w:val="00AA7E19"/>
    <w:rsid w:val="00AB0E2F"/>
    <w:rsid w:val="00AB1F00"/>
    <w:rsid w:val="00AB248F"/>
    <w:rsid w:val="00AB2775"/>
    <w:rsid w:val="00AB3B7F"/>
    <w:rsid w:val="00AB4C20"/>
    <w:rsid w:val="00AC0961"/>
    <w:rsid w:val="00AC0E27"/>
    <w:rsid w:val="00AC1E03"/>
    <w:rsid w:val="00AC20A5"/>
    <w:rsid w:val="00AC2B9E"/>
    <w:rsid w:val="00AC2E12"/>
    <w:rsid w:val="00AC31FA"/>
    <w:rsid w:val="00AC51A7"/>
    <w:rsid w:val="00AC5935"/>
    <w:rsid w:val="00AC6638"/>
    <w:rsid w:val="00AC7C07"/>
    <w:rsid w:val="00AD02B3"/>
    <w:rsid w:val="00AD045A"/>
    <w:rsid w:val="00AD1428"/>
    <w:rsid w:val="00AD29B5"/>
    <w:rsid w:val="00AD3582"/>
    <w:rsid w:val="00AD4E43"/>
    <w:rsid w:val="00AD5277"/>
    <w:rsid w:val="00AD54F0"/>
    <w:rsid w:val="00AD66F2"/>
    <w:rsid w:val="00AE0CE6"/>
    <w:rsid w:val="00AE0D59"/>
    <w:rsid w:val="00AE2078"/>
    <w:rsid w:val="00AE2619"/>
    <w:rsid w:val="00AE2A66"/>
    <w:rsid w:val="00AE2D6F"/>
    <w:rsid w:val="00AE337A"/>
    <w:rsid w:val="00AE40EB"/>
    <w:rsid w:val="00AE52A8"/>
    <w:rsid w:val="00AE5656"/>
    <w:rsid w:val="00AE5CC5"/>
    <w:rsid w:val="00AE6CFF"/>
    <w:rsid w:val="00AE6D65"/>
    <w:rsid w:val="00AF299F"/>
    <w:rsid w:val="00AF37BE"/>
    <w:rsid w:val="00AF3800"/>
    <w:rsid w:val="00AF38EC"/>
    <w:rsid w:val="00AF3904"/>
    <w:rsid w:val="00AF480F"/>
    <w:rsid w:val="00AF4C4E"/>
    <w:rsid w:val="00AF4F86"/>
    <w:rsid w:val="00AF50CB"/>
    <w:rsid w:val="00AF58EF"/>
    <w:rsid w:val="00AF617E"/>
    <w:rsid w:val="00AF666A"/>
    <w:rsid w:val="00AF6AC9"/>
    <w:rsid w:val="00AF7AC7"/>
    <w:rsid w:val="00B00490"/>
    <w:rsid w:val="00B00C0F"/>
    <w:rsid w:val="00B0108F"/>
    <w:rsid w:val="00B0119D"/>
    <w:rsid w:val="00B0267D"/>
    <w:rsid w:val="00B04083"/>
    <w:rsid w:val="00B052BB"/>
    <w:rsid w:val="00B05E6F"/>
    <w:rsid w:val="00B065B3"/>
    <w:rsid w:val="00B06795"/>
    <w:rsid w:val="00B06D35"/>
    <w:rsid w:val="00B0776A"/>
    <w:rsid w:val="00B07D22"/>
    <w:rsid w:val="00B1056C"/>
    <w:rsid w:val="00B10B3C"/>
    <w:rsid w:val="00B1171E"/>
    <w:rsid w:val="00B12398"/>
    <w:rsid w:val="00B126BC"/>
    <w:rsid w:val="00B173FF"/>
    <w:rsid w:val="00B176F1"/>
    <w:rsid w:val="00B17B53"/>
    <w:rsid w:val="00B215E6"/>
    <w:rsid w:val="00B233B9"/>
    <w:rsid w:val="00B2340B"/>
    <w:rsid w:val="00B24A4B"/>
    <w:rsid w:val="00B24D54"/>
    <w:rsid w:val="00B2573D"/>
    <w:rsid w:val="00B25F1A"/>
    <w:rsid w:val="00B2655B"/>
    <w:rsid w:val="00B27880"/>
    <w:rsid w:val="00B31A81"/>
    <w:rsid w:val="00B32C1E"/>
    <w:rsid w:val="00B33D5B"/>
    <w:rsid w:val="00B3446E"/>
    <w:rsid w:val="00B344C2"/>
    <w:rsid w:val="00B3525C"/>
    <w:rsid w:val="00B369D2"/>
    <w:rsid w:val="00B37654"/>
    <w:rsid w:val="00B40384"/>
    <w:rsid w:val="00B40E57"/>
    <w:rsid w:val="00B42607"/>
    <w:rsid w:val="00B4275E"/>
    <w:rsid w:val="00B42A82"/>
    <w:rsid w:val="00B43239"/>
    <w:rsid w:val="00B441D5"/>
    <w:rsid w:val="00B45813"/>
    <w:rsid w:val="00B504D4"/>
    <w:rsid w:val="00B5069E"/>
    <w:rsid w:val="00B50E48"/>
    <w:rsid w:val="00B56FEA"/>
    <w:rsid w:val="00B5792F"/>
    <w:rsid w:val="00B57A17"/>
    <w:rsid w:val="00B61CA2"/>
    <w:rsid w:val="00B6336A"/>
    <w:rsid w:val="00B638E7"/>
    <w:rsid w:val="00B6513A"/>
    <w:rsid w:val="00B6541C"/>
    <w:rsid w:val="00B668EC"/>
    <w:rsid w:val="00B66D7A"/>
    <w:rsid w:val="00B676E9"/>
    <w:rsid w:val="00B67B40"/>
    <w:rsid w:val="00B70271"/>
    <w:rsid w:val="00B707CC"/>
    <w:rsid w:val="00B70F53"/>
    <w:rsid w:val="00B72329"/>
    <w:rsid w:val="00B73134"/>
    <w:rsid w:val="00B73D68"/>
    <w:rsid w:val="00B74332"/>
    <w:rsid w:val="00B75547"/>
    <w:rsid w:val="00B76163"/>
    <w:rsid w:val="00B80E16"/>
    <w:rsid w:val="00B81858"/>
    <w:rsid w:val="00B82609"/>
    <w:rsid w:val="00B82641"/>
    <w:rsid w:val="00B828C8"/>
    <w:rsid w:val="00B83328"/>
    <w:rsid w:val="00B837D0"/>
    <w:rsid w:val="00B844E7"/>
    <w:rsid w:val="00B8613E"/>
    <w:rsid w:val="00B86282"/>
    <w:rsid w:val="00B8671B"/>
    <w:rsid w:val="00B91E24"/>
    <w:rsid w:val="00B92ECC"/>
    <w:rsid w:val="00B9365B"/>
    <w:rsid w:val="00B94E90"/>
    <w:rsid w:val="00B96251"/>
    <w:rsid w:val="00BA08DE"/>
    <w:rsid w:val="00BA18BC"/>
    <w:rsid w:val="00BA3C72"/>
    <w:rsid w:val="00BA46F2"/>
    <w:rsid w:val="00BA6B0A"/>
    <w:rsid w:val="00BA6E4F"/>
    <w:rsid w:val="00BA78D7"/>
    <w:rsid w:val="00BA7EE2"/>
    <w:rsid w:val="00BB0DD8"/>
    <w:rsid w:val="00BB1035"/>
    <w:rsid w:val="00BB1F75"/>
    <w:rsid w:val="00BB3067"/>
    <w:rsid w:val="00BB3D85"/>
    <w:rsid w:val="00BB4CF2"/>
    <w:rsid w:val="00BB5699"/>
    <w:rsid w:val="00BB697F"/>
    <w:rsid w:val="00BB76DD"/>
    <w:rsid w:val="00BB79D1"/>
    <w:rsid w:val="00BC1F43"/>
    <w:rsid w:val="00BC2064"/>
    <w:rsid w:val="00BC25B9"/>
    <w:rsid w:val="00BC25C0"/>
    <w:rsid w:val="00BC4971"/>
    <w:rsid w:val="00BC6775"/>
    <w:rsid w:val="00BC7CC7"/>
    <w:rsid w:val="00BD1625"/>
    <w:rsid w:val="00BD3560"/>
    <w:rsid w:val="00BD39DB"/>
    <w:rsid w:val="00BD53A1"/>
    <w:rsid w:val="00BD613B"/>
    <w:rsid w:val="00BD673C"/>
    <w:rsid w:val="00BE0C77"/>
    <w:rsid w:val="00BE25CB"/>
    <w:rsid w:val="00BE28BC"/>
    <w:rsid w:val="00BE315D"/>
    <w:rsid w:val="00BE396B"/>
    <w:rsid w:val="00BE3F75"/>
    <w:rsid w:val="00BE4671"/>
    <w:rsid w:val="00BE66E9"/>
    <w:rsid w:val="00BE676D"/>
    <w:rsid w:val="00BE6A8B"/>
    <w:rsid w:val="00BF0116"/>
    <w:rsid w:val="00BF0A87"/>
    <w:rsid w:val="00BF1CC1"/>
    <w:rsid w:val="00BF202D"/>
    <w:rsid w:val="00BF21C4"/>
    <w:rsid w:val="00BF362F"/>
    <w:rsid w:val="00BF3E4A"/>
    <w:rsid w:val="00BF4711"/>
    <w:rsid w:val="00BF4E05"/>
    <w:rsid w:val="00BF666C"/>
    <w:rsid w:val="00BF6A9D"/>
    <w:rsid w:val="00BF6F1B"/>
    <w:rsid w:val="00BF739A"/>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04B"/>
    <w:rsid w:val="00C2155F"/>
    <w:rsid w:val="00C219DE"/>
    <w:rsid w:val="00C24274"/>
    <w:rsid w:val="00C2439B"/>
    <w:rsid w:val="00C24946"/>
    <w:rsid w:val="00C24D07"/>
    <w:rsid w:val="00C24E9D"/>
    <w:rsid w:val="00C24EA0"/>
    <w:rsid w:val="00C2646E"/>
    <w:rsid w:val="00C269BF"/>
    <w:rsid w:val="00C26BEF"/>
    <w:rsid w:val="00C271C4"/>
    <w:rsid w:val="00C311ED"/>
    <w:rsid w:val="00C335FF"/>
    <w:rsid w:val="00C34569"/>
    <w:rsid w:val="00C3551F"/>
    <w:rsid w:val="00C36023"/>
    <w:rsid w:val="00C40E29"/>
    <w:rsid w:val="00C41F6C"/>
    <w:rsid w:val="00C43EC1"/>
    <w:rsid w:val="00C4422C"/>
    <w:rsid w:val="00C4472F"/>
    <w:rsid w:val="00C44952"/>
    <w:rsid w:val="00C44D89"/>
    <w:rsid w:val="00C450DD"/>
    <w:rsid w:val="00C45D85"/>
    <w:rsid w:val="00C4626C"/>
    <w:rsid w:val="00C4673C"/>
    <w:rsid w:val="00C46987"/>
    <w:rsid w:val="00C46EDE"/>
    <w:rsid w:val="00C51481"/>
    <w:rsid w:val="00C515D7"/>
    <w:rsid w:val="00C519FB"/>
    <w:rsid w:val="00C52D6A"/>
    <w:rsid w:val="00C54A45"/>
    <w:rsid w:val="00C5598D"/>
    <w:rsid w:val="00C55F5F"/>
    <w:rsid w:val="00C56407"/>
    <w:rsid w:val="00C56943"/>
    <w:rsid w:val="00C575D0"/>
    <w:rsid w:val="00C57888"/>
    <w:rsid w:val="00C57AFF"/>
    <w:rsid w:val="00C615E4"/>
    <w:rsid w:val="00C64848"/>
    <w:rsid w:val="00C65D0C"/>
    <w:rsid w:val="00C67545"/>
    <w:rsid w:val="00C67859"/>
    <w:rsid w:val="00C700B7"/>
    <w:rsid w:val="00C71919"/>
    <w:rsid w:val="00C72FB2"/>
    <w:rsid w:val="00C74C99"/>
    <w:rsid w:val="00C74F0A"/>
    <w:rsid w:val="00C752B0"/>
    <w:rsid w:val="00C77200"/>
    <w:rsid w:val="00C7720F"/>
    <w:rsid w:val="00C77A12"/>
    <w:rsid w:val="00C77A61"/>
    <w:rsid w:val="00C81063"/>
    <w:rsid w:val="00C8141C"/>
    <w:rsid w:val="00C817AC"/>
    <w:rsid w:val="00C835CD"/>
    <w:rsid w:val="00C8560A"/>
    <w:rsid w:val="00C85C0D"/>
    <w:rsid w:val="00C86EE1"/>
    <w:rsid w:val="00C90350"/>
    <w:rsid w:val="00C90681"/>
    <w:rsid w:val="00C90717"/>
    <w:rsid w:val="00C916BC"/>
    <w:rsid w:val="00C91F6A"/>
    <w:rsid w:val="00C92508"/>
    <w:rsid w:val="00C94D0A"/>
    <w:rsid w:val="00C9738F"/>
    <w:rsid w:val="00CA060A"/>
    <w:rsid w:val="00CA3640"/>
    <w:rsid w:val="00CA4660"/>
    <w:rsid w:val="00CA4723"/>
    <w:rsid w:val="00CA4E5D"/>
    <w:rsid w:val="00CB0521"/>
    <w:rsid w:val="00CB0590"/>
    <w:rsid w:val="00CB2623"/>
    <w:rsid w:val="00CB2839"/>
    <w:rsid w:val="00CB2A7F"/>
    <w:rsid w:val="00CB3D50"/>
    <w:rsid w:val="00CB451B"/>
    <w:rsid w:val="00CB6BFA"/>
    <w:rsid w:val="00CB72D5"/>
    <w:rsid w:val="00CC03BA"/>
    <w:rsid w:val="00CC0541"/>
    <w:rsid w:val="00CC1E95"/>
    <w:rsid w:val="00CC231D"/>
    <w:rsid w:val="00CC2821"/>
    <w:rsid w:val="00CC287C"/>
    <w:rsid w:val="00CC3B36"/>
    <w:rsid w:val="00CC5A09"/>
    <w:rsid w:val="00CC7C00"/>
    <w:rsid w:val="00CD0843"/>
    <w:rsid w:val="00CD226F"/>
    <w:rsid w:val="00CD26AE"/>
    <w:rsid w:val="00CD43FF"/>
    <w:rsid w:val="00CD4887"/>
    <w:rsid w:val="00CD5123"/>
    <w:rsid w:val="00CD54CD"/>
    <w:rsid w:val="00CD5A0F"/>
    <w:rsid w:val="00CD5B42"/>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5CA"/>
    <w:rsid w:val="00CF5652"/>
    <w:rsid w:val="00CF569D"/>
    <w:rsid w:val="00CF6312"/>
    <w:rsid w:val="00CF63BD"/>
    <w:rsid w:val="00CF6406"/>
    <w:rsid w:val="00D0115A"/>
    <w:rsid w:val="00D014AE"/>
    <w:rsid w:val="00D01E7B"/>
    <w:rsid w:val="00D03637"/>
    <w:rsid w:val="00D03A4C"/>
    <w:rsid w:val="00D05BD7"/>
    <w:rsid w:val="00D077C6"/>
    <w:rsid w:val="00D07813"/>
    <w:rsid w:val="00D10E9F"/>
    <w:rsid w:val="00D115A8"/>
    <w:rsid w:val="00D11729"/>
    <w:rsid w:val="00D119D4"/>
    <w:rsid w:val="00D11D49"/>
    <w:rsid w:val="00D13B5F"/>
    <w:rsid w:val="00D1432D"/>
    <w:rsid w:val="00D143FA"/>
    <w:rsid w:val="00D1617E"/>
    <w:rsid w:val="00D161A1"/>
    <w:rsid w:val="00D2051A"/>
    <w:rsid w:val="00D227BB"/>
    <w:rsid w:val="00D23009"/>
    <w:rsid w:val="00D23112"/>
    <w:rsid w:val="00D24D96"/>
    <w:rsid w:val="00D25314"/>
    <w:rsid w:val="00D269A9"/>
    <w:rsid w:val="00D26BC5"/>
    <w:rsid w:val="00D26E7C"/>
    <w:rsid w:val="00D310D4"/>
    <w:rsid w:val="00D3322B"/>
    <w:rsid w:val="00D3684E"/>
    <w:rsid w:val="00D379EB"/>
    <w:rsid w:val="00D40DE9"/>
    <w:rsid w:val="00D40F9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4127"/>
    <w:rsid w:val="00D66FAC"/>
    <w:rsid w:val="00D71DA7"/>
    <w:rsid w:val="00D725F6"/>
    <w:rsid w:val="00D7273D"/>
    <w:rsid w:val="00D72E0F"/>
    <w:rsid w:val="00D7367C"/>
    <w:rsid w:val="00D73ADB"/>
    <w:rsid w:val="00D73D4C"/>
    <w:rsid w:val="00D74510"/>
    <w:rsid w:val="00D7494E"/>
    <w:rsid w:val="00D75288"/>
    <w:rsid w:val="00D7651C"/>
    <w:rsid w:val="00D76565"/>
    <w:rsid w:val="00D774C7"/>
    <w:rsid w:val="00D77DA7"/>
    <w:rsid w:val="00D813EC"/>
    <w:rsid w:val="00D83177"/>
    <w:rsid w:val="00D8434F"/>
    <w:rsid w:val="00D865FD"/>
    <w:rsid w:val="00D8674A"/>
    <w:rsid w:val="00D91139"/>
    <w:rsid w:val="00D92C90"/>
    <w:rsid w:val="00D949D1"/>
    <w:rsid w:val="00D94F57"/>
    <w:rsid w:val="00D96D45"/>
    <w:rsid w:val="00DA0526"/>
    <w:rsid w:val="00DA1500"/>
    <w:rsid w:val="00DA2103"/>
    <w:rsid w:val="00DA2BFA"/>
    <w:rsid w:val="00DA3AEF"/>
    <w:rsid w:val="00DA4B69"/>
    <w:rsid w:val="00DA5068"/>
    <w:rsid w:val="00DB0257"/>
    <w:rsid w:val="00DB0712"/>
    <w:rsid w:val="00DB0AB8"/>
    <w:rsid w:val="00DB11C7"/>
    <w:rsid w:val="00DB37EE"/>
    <w:rsid w:val="00DB39B4"/>
    <w:rsid w:val="00DB5185"/>
    <w:rsid w:val="00DB5D73"/>
    <w:rsid w:val="00DB62B4"/>
    <w:rsid w:val="00DB68F2"/>
    <w:rsid w:val="00DB70D9"/>
    <w:rsid w:val="00DB7179"/>
    <w:rsid w:val="00DB77D6"/>
    <w:rsid w:val="00DB7D26"/>
    <w:rsid w:val="00DC03E1"/>
    <w:rsid w:val="00DC04DE"/>
    <w:rsid w:val="00DC0FC1"/>
    <w:rsid w:val="00DC1D57"/>
    <w:rsid w:val="00DC2520"/>
    <w:rsid w:val="00DC3987"/>
    <w:rsid w:val="00DC3CE2"/>
    <w:rsid w:val="00DC3E08"/>
    <w:rsid w:val="00DC4312"/>
    <w:rsid w:val="00DC6E97"/>
    <w:rsid w:val="00DC7484"/>
    <w:rsid w:val="00DD07B8"/>
    <w:rsid w:val="00DD0A3A"/>
    <w:rsid w:val="00DD0AE5"/>
    <w:rsid w:val="00DD1F1D"/>
    <w:rsid w:val="00DD2BAE"/>
    <w:rsid w:val="00DD31F9"/>
    <w:rsid w:val="00DD4F8A"/>
    <w:rsid w:val="00DD53DA"/>
    <w:rsid w:val="00DD6484"/>
    <w:rsid w:val="00DD6BCD"/>
    <w:rsid w:val="00DD70C4"/>
    <w:rsid w:val="00DD75A5"/>
    <w:rsid w:val="00DD770C"/>
    <w:rsid w:val="00DD7B5D"/>
    <w:rsid w:val="00DD7C74"/>
    <w:rsid w:val="00DD7E34"/>
    <w:rsid w:val="00DD7EAA"/>
    <w:rsid w:val="00DE2209"/>
    <w:rsid w:val="00DE41E8"/>
    <w:rsid w:val="00DE5052"/>
    <w:rsid w:val="00DE5F75"/>
    <w:rsid w:val="00DF0E14"/>
    <w:rsid w:val="00DF38F8"/>
    <w:rsid w:val="00DF3C3F"/>
    <w:rsid w:val="00DF3DC9"/>
    <w:rsid w:val="00DF400E"/>
    <w:rsid w:val="00DF4F33"/>
    <w:rsid w:val="00DF68BB"/>
    <w:rsid w:val="00DF7F1F"/>
    <w:rsid w:val="00E016CE"/>
    <w:rsid w:val="00E055A4"/>
    <w:rsid w:val="00E0571C"/>
    <w:rsid w:val="00E06476"/>
    <w:rsid w:val="00E06A64"/>
    <w:rsid w:val="00E06F76"/>
    <w:rsid w:val="00E074CB"/>
    <w:rsid w:val="00E07B77"/>
    <w:rsid w:val="00E07CCA"/>
    <w:rsid w:val="00E07E67"/>
    <w:rsid w:val="00E10091"/>
    <w:rsid w:val="00E1195E"/>
    <w:rsid w:val="00E13C0E"/>
    <w:rsid w:val="00E14470"/>
    <w:rsid w:val="00E14E8D"/>
    <w:rsid w:val="00E151A1"/>
    <w:rsid w:val="00E15E46"/>
    <w:rsid w:val="00E20553"/>
    <w:rsid w:val="00E2218D"/>
    <w:rsid w:val="00E2297C"/>
    <w:rsid w:val="00E22ACF"/>
    <w:rsid w:val="00E22D18"/>
    <w:rsid w:val="00E246A2"/>
    <w:rsid w:val="00E25BFE"/>
    <w:rsid w:val="00E25EBF"/>
    <w:rsid w:val="00E300FB"/>
    <w:rsid w:val="00E30CD2"/>
    <w:rsid w:val="00E3374B"/>
    <w:rsid w:val="00E3386B"/>
    <w:rsid w:val="00E33CBE"/>
    <w:rsid w:val="00E34554"/>
    <w:rsid w:val="00E34E7B"/>
    <w:rsid w:val="00E36759"/>
    <w:rsid w:val="00E36FE2"/>
    <w:rsid w:val="00E4151C"/>
    <w:rsid w:val="00E41C04"/>
    <w:rsid w:val="00E4232F"/>
    <w:rsid w:val="00E423B3"/>
    <w:rsid w:val="00E4276F"/>
    <w:rsid w:val="00E42A2F"/>
    <w:rsid w:val="00E42E7E"/>
    <w:rsid w:val="00E452B1"/>
    <w:rsid w:val="00E469D1"/>
    <w:rsid w:val="00E47EC8"/>
    <w:rsid w:val="00E50FDD"/>
    <w:rsid w:val="00E5159F"/>
    <w:rsid w:val="00E526A8"/>
    <w:rsid w:val="00E53551"/>
    <w:rsid w:val="00E53B5E"/>
    <w:rsid w:val="00E5510B"/>
    <w:rsid w:val="00E553F9"/>
    <w:rsid w:val="00E555A3"/>
    <w:rsid w:val="00E57BCB"/>
    <w:rsid w:val="00E608C7"/>
    <w:rsid w:val="00E61519"/>
    <w:rsid w:val="00E61726"/>
    <w:rsid w:val="00E61A3C"/>
    <w:rsid w:val="00E62BC6"/>
    <w:rsid w:val="00E63739"/>
    <w:rsid w:val="00E64302"/>
    <w:rsid w:val="00E64A5B"/>
    <w:rsid w:val="00E64BF6"/>
    <w:rsid w:val="00E6544E"/>
    <w:rsid w:val="00E65BAB"/>
    <w:rsid w:val="00E703AC"/>
    <w:rsid w:val="00E70624"/>
    <w:rsid w:val="00E708AB"/>
    <w:rsid w:val="00E7144D"/>
    <w:rsid w:val="00E72557"/>
    <w:rsid w:val="00E7367B"/>
    <w:rsid w:val="00E7395A"/>
    <w:rsid w:val="00E74281"/>
    <w:rsid w:val="00E74408"/>
    <w:rsid w:val="00E746A0"/>
    <w:rsid w:val="00E7526F"/>
    <w:rsid w:val="00E75F0E"/>
    <w:rsid w:val="00E767DE"/>
    <w:rsid w:val="00E80470"/>
    <w:rsid w:val="00E837BA"/>
    <w:rsid w:val="00E84F17"/>
    <w:rsid w:val="00E85CF7"/>
    <w:rsid w:val="00E863BC"/>
    <w:rsid w:val="00E86D52"/>
    <w:rsid w:val="00E87235"/>
    <w:rsid w:val="00E87F67"/>
    <w:rsid w:val="00E91C4D"/>
    <w:rsid w:val="00E91DEF"/>
    <w:rsid w:val="00E92005"/>
    <w:rsid w:val="00E93BF0"/>
    <w:rsid w:val="00E93D31"/>
    <w:rsid w:val="00E9457B"/>
    <w:rsid w:val="00E94608"/>
    <w:rsid w:val="00E94BB5"/>
    <w:rsid w:val="00E9571A"/>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1A80"/>
    <w:rsid w:val="00EB28C8"/>
    <w:rsid w:val="00EB2D40"/>
    <w:rsid w:val="00EB2F06"/>
    <w:rsid w:val="00EB32B8"/>
    <w:rsid w:val="00EB3C14"/>
    <w:rsid w:val="00EB3D28"/>
    <w:rsid w:val="00EB4E9A"/>
    <w:rsid w:val="00EB51AE"/>
    <w:rsid w:val="00EB59A1"/>
    <w:rsid w:val="00EB6108"/>
    <w:rsid w:val="00EB6250"/>
    <w:rsid w:val="00EB62E6"/>
    <w:rsid w:val="00EB684A"/>
    <w:rsid w:val="00EB723B"/>
    <w:rsid w:val="00EC032D"/>
    <w:rsid w:val="00EC279E"/>
    <w:rsid w:val="00EC2AE7"/>
    <w:rsid w:val="00EC2B97"/>
    <w:rsid w:val="00EC2C03"/>
    <w:rsid w:val="00EC4E71"/>
    <w:rsid w:val="00EC6892"/>
    <w:rsid w:val="00EC692F"/>
    <w:rsid w:val="00EC7309"/>
    <w:rsid w:val="00EC7C52"/>
    <w:rsid w:val="00ED0A6A"/>
    <w:rsid w:val="00ED1A79"/>
    <w:rsid w:val="00ED2467"/>
    <w:rsid w:val="00ED4578"/>
    <w:rsid w:val="00EE0EB1"/>
    <w:rsid w:val="00EE106D"/>
    <w:rsid w:val="00EE15EB"/>
    <w:rsid w:val="00EE1F56"/>
    <w:rsid w:val="00EE1FF0"/>
    <w:rsid w:val="00EE1FF4"/>
    <w:rsid w:val="00EE2C5F"/>
    <w:rsid w:val="00EE403D"/>
    <w:rsid w:val="00EE656F"/>
    <w:rsid w:val="00EE65FB"/>
    <w:rsid w:val="00EE6910"/>
    <w:rsid w:val="00EE6FFF"/>
    <w:rsid w:val="00EF0A02"/>
    <w:rsid w:val="00EF1B56"/>
    <w:rsid w:val="00EF1B82"/>
    <w:rsid w:val="00EF2633"/>
    <w:rsid w:val="00EF2D3B"/>
    <w:rsid w:val="00EF3BB0"/>
    <w:rsid w:val="00EF3FF8"/>
    <w:rsid w:val="00EF47CB"/>
    <w:rsid w:val="00EF55F7"/>
    <w:rsid w:val="00EF6487"/>
    <w:rsid w:val="00EF694C"/>
    <w:rsid w:val="00EF6D61"/>
    <w:rsid w:val="00EF7240"/>
    <w:rsid w:val="00EF76B9"/>
    <w:rsid w:val="00F001A8"/>
    <w:rsid w:val="00F010DD"/>
    <w:rsid w:val="00F01DDC"/>
    <w:rsid w:val="00F026CC"/>
    <w:rsid w:val="00F037D2"/>
    <w:rsid w:val="00F03FD0"/>
    <w:rsid w:val="00F049F0"/>
    <w:rsid w:val="00F054B6"/>
    <w:rsid w:val="00F05DE0"/>
    <w:rsid w:val="00F06704"/>
    <w:rsid w:val="00F06721"/>
    <w:rsid w:val="00F06ECC"/>
    <w:rsid w:val="00F10FBF"/>
    <w:rsid w:val="00F1184F"/>
    <w:rsid w:val="00F11971"/>
    <w:rsid w:val="00F11B30"/>
    <w:rsid w:val="00F1225E"/>
    <w:rsid w:val="00F12E27"/>
    <w:rsid w:val="00F147BE"/>
    <w:rsid w:val="00F15F08"/>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052"/>
    <w:rsid w:val="00F32588"/>
    <w:rsid w:val="00F32E2A"/>
    <w:rsid w:val="00F331DA"/>
    <w:rsid w:val="00F34FA0"/>
    <w:rsid w:val="00F352CD"/>
    <w:rsid w:val="00F3640E"/>
    <w:rsid w:val="00F377D6"/>
    <w:rsid w:val="00F4091E"/>
    <w:rsid w:val="00F410BC"/>
    <w:rsid w:val="00F41163"/>
    <w:rsid w:val="00F42466"/>
    <w:rsid w:val="00F4341E"/>
    <w:rsid w:val="00F437C3"/>
    <w:rsid w:val="00F43F58"/>
    <w:rsid w:val="00F44514"/>
    <w:rsid w:val="00F4521A"/>
    <w:rsid w:val="00F45D0D"/>
    <w:rsid w:val="00F52072"/>
    <w:rsid w:val="00F5269C"/>
    <w:rsid w:val="00F5310E"/>
    <w:rsid w:val="00F53BA6"/>
    <w:rsid w:val="00F540C3"/>
    <w:rsid w:val="00F5453D"/>
    <w:rsid w:val="00F55D49"/>
    <w:rsid w:val="00F561B7"/>
    <w:rsid w:val="00F5632A"/>
    <w:rsid w:val="00F569F9"/>
    <w:rsid w:val="00F5702F"/>
    <w:rsid w:val="00F57AEB"/>
    <w:rsid w:val="00F60A0C"/>
    <w:rsid w:val="00F612CB"/>
    <w:rsid w:val="00F61AC3"/>
    <w:rsid w:val="00F63496"/>
    <w:rsid w:val="00F654B7"/>
    <w:rsid w:val="00F70481"/>
    <w:rsid w:val="00F7053F"/>
    <w:rsid w:val="00F71422"/>
    <w:rsid w:val="00F72369"/>
    <w:rsid w:val="00F7244E"/>
    <w:rsid w:val="00F72B3F"/>
    <w:rsid w:val="00F72E04"/>
    <w:rsid w:val="00F73C8B"/>
    <w:rsid w:val="00F73F39"/>
    <w:rsid w:val="00F74DEE"/>
    <w:rsid w:val="00F758EE"/>
    <w:rsid w:val="00F75CD5"/>
    <w:rsid w:val="00F7652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2F54"/>
    <w:rsid w:val="00F932BD"/>
    <w:rsid w:val="00F93FD3"/>
    <w:rsid w:val="00F947C6"/>
    <w:rsid w:val="00F95082"/>
    <w:rsid w:val="00F95E6E"/>
    <w:rsid w:val="00F96D45"/>
    <w:rsid w:val="00F976B3"/>
    <w:rsid w:val="00F97C0F"/>
    <w:rsid w:val="00FA04FF"/>
    <w:rsid w:val="00FA16B9"/>
    <w:rsid w:val="00FA1DAD"/>
    <w:rsid w:val="00FA20FC"/>
    <w:rsid w:val="00FA2288"/>
    <w:rsid w:val="00FA29A9"/>
    <w:rsid w:val="00FA2CE0"/>
    <w:rsid w:val="00FA457D"/>
    <w:rsid w:val="00FA6A5E"/>
    <w:rsid w:val="00FA6CCB"/>
    <w:rsid w:val="00FA6E26"/>
    <w:rsid w:val="00FA6E28"/>
    <w:rsid w:val="00FB1BCA"/>
    <w:rsid w:val="00FB1F10"/>
    <w:rsid w:val="00FB3CC3"/>
    <w:rsid w:val="00FB3CCF"/>
    <w:rsid w:val="00FB4355"/>
    <w:rsid w:val="00FB48B8"/>
    <w:rsid w:val="00FB4FBC"/>
    <w:rsid w:val="00FB58D5"/>
    <w:rsid w:val="00FB6BB1"/>
    <w:rsid w:val="00FC0461"/>
    <w:rsid w:val="00FC0B4F"/>
    <w:rsid w:val="00FC1D00"/>
    <w:rsid w:val="00FC292D"/>
    <w:rsid w:val="00FC37C5"/>
    <w:rsid w:val="00FC53E6"/>
    <w:rsid w:val="00FC5FC0"/>
    <w:rsid w:val="00FC7455"/>
    <w:rsid w:val="00FD09ED"/>
    <w:rsid w:val="00FD0B37"/>
    <w:rsid w:val="00FD0E98"/>
    <w:rsid w:val="00FD0EC6"/>
    <w:rsid w:val="00FD34F1"/>
    <w:rsid w:val="00FD4A9A"/>
    <w:rsid w:val="00FD5B2C"/>
    <w:rsid w:val="00FD7DF2"/>
    <w:rsid w:val="00FE2B13"/>
    <w:rsid w:val="00FE2D66"/>
    <w:rsid w:val="00FE3DDB"/>
    <w:rsid w:val="00FE5197"/>
    <w:rsid w:val="00FE5700"/>
    <w:rsid w:val="00FE65CB"/>
    <w:rsid w:val="00FE6E3E"/>
    <w:rsid w:val="00FE73E1"/>
    <w:rsid w:val="00FE78E9"/>
    <w:rsid w:val="00FF0A71"/>
    <w:rsid w:val="00FF1561"/>
    <w:rsid w:val="00FF286A"/>
    <w:rsid w:val="00FF328E"/>
    <w:rsid w:val="00FF473E"/>
    <w:rsid w:val="00FF47E3"/>
    <w:rsid w:val="00FF6DDB"/>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9B5"/>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1"/>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rsid w:val="00732B05"/>
    <w:rPr>
      <w:rFonts w:ascii="Tahoma" w:hAnsi="Tahoma"/>
      <w:sz w:val="16"/>
      <w:szCs w:val="16"/>
      <w:lang w:val="x-none" w:eastAsia="x-none"/>
    </w:rPr>
  </w:style>
  <w:style w:type="character" w:customStyle="1" w:styleId="TextodebaloChar">
    <w:name w:val="Texto de balão Char"/>
    <w:link w:val="Textodebalo"/>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uiPriority w:val="1"/>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style>
  <w:style w:type="numbering" w:customStyle="1" w:styleId="WW8Num2">
    <w:name w:val="WW8Num2"/>
    <w:basedOn w:val="Semlista"/>
    <w:rsid w:val="007D3C01"/>
  </w:style>
  <w:style w:type="numbering" w:customStyle="1" w:styleId="WW8Num3">
    <w:name w:val="WW8Num3"/>
    <w:basedOn w:val="Semlista"/>
    <w:rsid w:val="007D3C01"/>
  </w:style>
  <w:style w:type="numbering" w:customStyle="1" w:styleId="WW8Num4">
    <w:name w:val="WW8Num4"/>
    <w:basedOn w:val="Semlista"/>
    <w:rsid w:val="007D3C01"/>
  </w:style>
  <w:style w:type="numbering" w:customStyle="1" w:styleId="WW8Num5">
    <w:name w:val="WW8Num5"/>
    <w:basedOn w:val="Semlista"/>
    <w:rsid w:val="007D3C01"/>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8"/>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style>
  <w:style w:type="numbering" w:customStyle="1" w:styleId="WW8Num9">
    <w:name w:val="WW8Num9"/>
    <w:basedOn w:val="Semlista"/>
    <w:rsid w:val="00B344C2"/>
    <w:pPr>
      <w:numPr>
        <w:numId w:val="8"/>
      </w:numPr>
    </w:pPr>
  </w:style>
  <w:style w:type="numbering" w:customStyle="1" w:styleId="WW8Num10">
    <w:name w:val="WW8Num10"/>
    <w:basedOn w:val="Semlista"/>
    <w:rsid w:val="00B344C2"/>
    <w:pPr>
      <w:numPr>
        <w:numId w:val="9"/>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0"/>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5"/>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5"/>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5"/>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6"/>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7"/>
      </w:numPr>
    </w:pPr>
  </w:style>
  <w:style w:type="numbering" w:customStyle="1" w:styleId="WWNum1">
    <w:name w:val="WWNum1"/>
    <w:basedOn w:val="Semlista"/>
    <w:rsid w:val="00E61726"/>
    <w:pPr>
      <w:numPr>
        <w:numId w:val="18"/>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uiPriority w:val="99"/>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 w:type="character" w:customStyle="1" w:styleId="CharChar21">
    <w:name w:val="Char Char21"/>
    <w:rsid w:val="006A7C85"/>
    <w:rPr>
      <w:sz w:val="28"/>
    </w:rPr>
  </w:style>
  <w:style w:type="numbering" w:customStyle="1" w:styleId="WW8Num81">
    <w:name w:val="WW8Num81"/>
    <w:basedOn w:val="Semlista"/>
    <w:rsid w:val="006A7C85"/>
    <w:pPr>
      <w:numPr>
        <w:numId w:val="1"/>
      </w:numPr>
    </w:pPr>
  </w:style>
  <w:style w:type="numbering" w:customStyle="1" w:styleId="WW8Num21">
    <w:name w:val="WW8Num21"/>
    <w:basedOn w:val="Semlista"/>
    <w:rsid w:val="006A7C85"/>
    <w:pPr>
      <w:numPr>
        <w:numId w:val="2"/>
      </w:numPr>
    </w:pPr>
  </w:style>
  <w:style w:type="numbering" w:customStyle="1" w:styleId="WW8Num31">
    <w:name w:val="WW8Num31"/>
    <w:basedOn w:val="Semlista"/>
    <w:rsid w:val="006A7C85"/>
    <w:pPr>
      <w:numPr>
        <w:numId w:val="3"/>
      </w:numPr>
    </w:pPr>
  </w:style>
  <w:style w:type="numbering" w:customStyle="1" w:styleId="WW8Num41">
    <w:name w:val="WW8Num41"/>
    <w:basedOn w:val="Semlista"/>
    <w:rsid w:val="006A7C85"/>
    <w:pPr>
      <w:numPr>
        <w:numId w:val="4"/>
      </w:numPr>
    </w:pPr>
  </w:style>
  <w:style w:type="numbering" w:customStyle="1" w:styleId="WW8Num51">
    <w:name w:val="WW8Num51"/>
    <w:basedOn w:val="Semlista"/>
    <w:rsid w:val="006A7C85"/>
    <w:pPr>
      <w:numPr>
        <w:numId w:val="15"/>
      </w:numPr>
    </w:pPr>
  </w:style>
  <w:style w:type="numbering" w:customStyle="1" w:styleId="WW8Num61">
    <w:name w:val="WW8Num61"/>
    <w:basedOn w:val="Semlista"/>
    <w:rsid w:val="006A7C85"/>
    <w:pPr>
      <w:numPr>
        <w:numId w:val="14"/>
      </w:numPr>
    </w:pPr>
  </w:style>
  <w:style w:type="numbering" w:customStyle="1" w:styleId="WW8Num91">
    <w:name w:val="WW8Num91"/>
    <w:basedOn w:val="Semlista"/>
    <w:rsid w:val="006A7C85"/>
    <w:pPr>
      <w:numPr>
        <w:numId w:val="5"/>
      </w:numPr>
    </w:pPr>
  </w:style>
  <w:style w:type="numbering" w:customStyle="1" w:styleId="WW8Num101">
    <w:name w:val="WW8Num101"/>
    <w:basedOn w:val="Semlista"/>
    <w:rsid w:val="006A7C85"/>
    <w:pPr>
      <w:numPr>
        <w:numId w:val="21"/>
      </w:numPr>
    </w:pPr>
  </w:style>
  <w:style w:type="numbering" w:customStyle="1" w:styleId="WWNum51">
    <w:name w:val="WWNum51"/>
    <w:basedOn w:val="Semlista"/>
    <w:rsid w:val="006A7C85"/>
    <w:pPr>
      <w:numPr>
        <w:numId w:val="20"/>
      </w:numPr>
    </w:pPr>
  </w:style>
  <w:style w:type="numbering" w:customStyle="1" w:styleId="WW8Num11">
    <w:name w:val="WW8Num11"/>
    <w:basedOn w:val="Semlista"/>
    <w:rsid w:val="006A7C85"/>
    <w:pPr>
      <w:numPr>
        <w:numId w:val="12"/>
      </w:numPr>
    </w:pPr>
  </w:style>
  <w:style w:type="numbering" w:customStyle="1" w:styleId="WWNum11">
    <w:name w:val="WWNum11"/>
    <w:basedOn w:val="Semlista"/>
    <w:rsid w:val="006A7C85"/>
    <w:pPr>
      <w:numPr>
        <w:numId w:val="13"/>
      </w:numPr>
    </w:pPr>
  </w:style>
  <w:style w:type="numbering" w:customStyle="1" w:styleId="Semlista3">
    <w:name w:val="Sem lista3"/>
    <w:next w:val="Semlista"/>
    <w:uiPriority w:val="99"/>
    <w:semiHidden/>
    <w:unhideWhenUsed/>
    <w:rsid w:val="006A7C85"/>
  </w:style>
  <w:style w:type="table" w:customStyle="1" w:styleId="Tabelacomgrade1">
    <w:name w:val="Tabela com grade1"/>
    <w:basedOn w:val="Tabelanormal"/>
    <w:next w:val="Tabelacomgrade"/>
    <w:uiPriority w:val="59"/>
    <w:rsid w:val="006A7C8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uiPriority w:val="22"/>
    <w:qFormat/>
    <w:rsid w:val="006A7C85"/>
    <w:rPr>
      <w:b/>
      <w:bCs/>
    </w:rPr>
  </w:style>
  <w:style w:type="paragraph" w:customStyle="1" w:styleId="ambulancias-conteudo">
    <w:name w:val="ambulancias-conteudo"/>
    <w:basedOn w:val="Normal"/>
    <w:rsid w:val="006A7C85"/>
    <w:pPr>
      <w:spacing w:before="100" w:beforeAutospacing="1" w:after="100" w:afterAutospacing="1"/>
    </w:pPr>
    <w:rPr>
      <w:sz w:val="24"/>
      <w:szCs w:val="24"/>
    </w:rPr>
  </w:style>
  <w:style w:type="character" w:customStyle="1" w:styleId="label">
    <w:name w:val="label"/>
    <w:rsid w:val="006A7C85"/>
  </w:style>
  <w:style w:type="numbering" w:customStyle="1" w:styleId="Semlista4">
    <w:name w:val="Sem lista4"/>
    <w:next w:val="Semlista"/>
    <w:uiPriority w:val="99"/>
    <w:semiHidden/>
    <w:unhideWhenUsed/>
    <w:rsid w:val="006A7C85"/>
  </w:style>
  <w:style w:type="table" w:customStyle="1" w:styleId="Tabelacomgrade2">
    <w:name w:val="Tabela com grade2"/>
    <w:basedOn w:val="Tabelanormal"/>
    <w:next w:val="Tabelacomgrade"/>
    <w:uiPriority w:val="59"/>
    <w:rsid w:val="006A7C8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5">
    <w:name w:val="Sem lista5"/>
    <w:next w:val="Semlista"/>
    <w:uiPriority w:val="99"/>
    <w:semiHidden/>
    <w:unhideWhenUsed/>
    <w:rsid w:val="006A7C85"/>
  </w:style>
  <w:style w:type="table" w:customStyle="1" w:styleId="Tabelacomgrade3">
    <w:name w:val="Tabela com grade3"/>
    <w:basedOn w:val="Tabelanormal"/>
    <w:next w:val="Tabelacomgrade"/>
    <w:uiPriority w:val="59"/>
    <w:rsid w:val="006A7C8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6">
    <w:name w:val="Sem lista6"/>
    <w:next w:val="Semlista"/>
    <w:uiPriority w:val="99"/>
    <w:semiHidden/>
    <w:unhideWhenUsed/>
    <w:rsid w:val="0013161F"/>
  </w:style>
  <w:style w:type="table" w:customStyle="1" w:styleId="Tabelacomgrade4">
    <w:name w:val="Tabela com grade4"/>
    <w:basedOn w:val="Tabelanormal"/>
    <w:next w:val="Tabelacomgrade"/>
    <w:uiPriority w:val="59"/>
    <w:rsid w:val="0013161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7">
    <w:name w:val="Sem lista7"/>
    <w:next w:val="Semlista"/>
    <w:uiPriority w:val="99"/>
    <w:semiHidden/>
    <w:unhideWhenUsed/>
    <w:rsid w:val="00C90717"/>
  </w:style>
  <w:style w:type="table" w:customStyle="1" w:styleId="Tabelacomgrade5">
    <w:name w:val="Tabela com grade5"/>
    <w:basedOn w:val="Tabelanormal"/>
    <w:next w:val="Tabelacomgrade"/>
    <w:uiPriority w:val="59"/>
    <w:rsid w:val="00C9071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8">
    <w:name w:val="Sem lista8"/>
    <w:next w:val="Semlista"/>
    <w:uiPriority w:val="99"/>
    <w:semiHidden/>
    <w:unhideWhenUsed/>
    <w:rsid w:val="00C575D0"/>
  </w:style>
  <w:style w:type="table" w:customStyle="1" w:styleId="Tabelacomgrade6">
    <w:name w:val="Tabela com grade6"/>
    <w:basedOn w:val="Tabelanormal"/>
    <w:next w:val="Tabelacomgrade"/>
    <w:uiPriority w:val="59"/>
    <w:rsid w:val="00C575D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9B5"/>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1"/>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rsid w:val="00732B05"/>
    <w:rPr>
      <w:rFonts w:ascii="Tahoma" w:hAnsi="Tahoma"/>
      <w:sz w:val="16"/>
      <w:szCs w:val="16"/>
      <w:lang w:val="x-none" w:eastAsia="x-none"/>
    </w:rPr>
  </w:style>
  <w:style w:type="character" w:customStyle="1" w:styleId="TextodebaloChar">
    <w:name w:val="Texto de balão Char"/>
    <w:link w:val="Textodebalo"/>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uiPriority w:val="1"/>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style>
  <w:style w:type="numbering" w:customStyle="1" w:styleId="WW8Num2">
    <w:name w:val="WW8Num2"/>
    <w:basedOn w:val="Semlista"/>
    <w:rsid w:val="007D3C01"/>
  </w:style>
  <w:style w:type="numbering" w:customStyle="1" w:styleId="WW8Num3">
    <w:name w:val="WW8Num3"/>
    <w:basedOn w:val="Semlista"/>
    <w:rsid w:val="007D3C01"/>
  </w:style>
  <w:style w:type="numbering" w:customStyle="1" w:styleId="WW8Num4">
    <w:name w:val="WW8Num4"/>
    <w:basedOn w:val="Semlista"/>
    <w:rsid w:val="007D3C01"/>
  </w:style>
  <w:style w:type="numbering" w:customStyle="1" w:styleId="WW8Num5">
    <w:name w:val="WW8Num5"/>
    <w:basedOn w:val="Semlista"/>
    <w:rsid w:val="007D3C01"/>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8"/>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style>
  <w:style w:type="numbering" w:customStyle="1" w:styleId="WW8Num9">
    <w:name w:val="WW8Num9"/>
    <w:basedOn w:val="Semlista"/>
    <w:rsid w:val="00B344C2"/>
    <w:pPr>
      <w:numPr>
        <w:numId w:val="8"/>
      </w:numPr>
    </w:pPr>
  </w:style>
  <w:style w:type="numbering" w:customStyle="1" w:styleId="WW8Num10">
    <w:name w:val="WW8Num10"/>
    <w:basedOn w:val="Semlista"/>
    <w:rsid w:val="00B344C2"/>
    <w:pPr>
      <w:numPr>
        <w:numId w:val="9"/>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0"/>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5"/>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5"/>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5"/>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6"/>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7"/>
      </w:numPr>
    </w:pPr>
  </w:style>
  <w:style w:type="numbering" w:customStyle="1" w:styleId="WWNum1">
    <w:name w:val="WWNum1"/>
    <w:basedOn w:val="Semlista"/>
    <w:rsid w:val="00E61726"/>
    <w:pPr>
      <w:numPr>
        <w:numId w:val="18"/>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uiPriority w:val="99"/>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 w:type="character" w:customStyle="1" w:styleId="CharChar21">
    <w:name w:val="Char Char21"/>
    <w:rsid w:val="006A7C85"/>
    <w:rPr>
      <w:sz w:val="28"/>
    </w:rPr>
  </w:style>
  <w:style w:type="numbering" w:customStyle="1" w:styleId="WW8Num81">
    <w:name w:val="WW8Num81"/>
    <w:basedOn w:val="Semlista"/>
    <w:rsid w:val="006A7C85"/>
    <w:pPr>
      <w:numPr>
        <w:numId w:val="1"/>
      </w:numPr>
    </w:pPr>
  </w:style>
  <w:style w:type="numbering" w:customStyle="1" w:styleId="WW8Num21">
    <w:name w:val="WW8Num21"/>
    <w:basedOn w:val="Semlista"/>
    <w:rsid w:val="006A7C85"/>
    <w:pPr>
      <w:numPr>
        <w:numId w:val="2"/>
      </w:numPr>
    </w:pPr>
  </w:style>
  <w:style w:type="numbering" w:customStyle="1" w:styleId="WW8Num31">
    <w:name w:val="WW8Num31"/>
    <w:basedOn w:val="Semlista"/>
    <w:rsid w:val="006A7C85"/>
    <w:pPr>
      <w:numPr>
        <w:numId w:val="3"/>
      </w:numPr>
    </w:pPr>
  </w:style>
  <w:style w:type="numbering" w:customStyle="1" w:styleId="WW8Num41">
    <w:name w:val="WW8Num41"/>
    <w:basedOn w:val="Semlista"/>
    <w:rsid w:val="006A7C85"/>
    <w:pPr>
      <w:numPr>
        <w:numId w:val="4"/>
      </w:numPr>
    </w:pPr>
  </w:style>
  <w:style w:type="numbering" w:customStyle="1" w:styleId="WW8Num51">
    <w:name w:val="WW8Num51"/>
    <w:basedOn w:val="Semlista"/>
    <w:rsid w:val="006A7C85"/>
    <w:pPr>
      <w:numPr>
        <w:numId w:val="15"/>
      </w:numPr>
    </w:pPr>
  </w:style>
  <w:style w:type="numbering" w:customStyle="1" w:styleId="WW8Num61">
    <w:name w:val="WW8Num61"/>
    <w:basedOn w:val="Semlista"/>
    <w:rsid w:val="006A7C85"/>
    <w:pPr>
      <w:numPr>
        <w:numId w:val="14"/>
      </w:numPr>
    </w:pPr>
  </w:style>
  <w:style w:type="numbering" w:customStyle="1" w:styleId="WW8Num91">
    <w:name w:val="WW8Num91"/>
    <w:basedOn w:val="Semlista"/>
    <w:rsid w:val="006A7C85"/>
    <w:pPr>
      <w:numPr>
        <w:numId w:val="5"/>
      </w:numPr>
    </w:pPr>
  </w:style>
  <w:style w:type="numbering" w:customStyle="1" w:styleId="WW8Num101">
    <w:name w:val="WW8Num101"/>
    <w:basedOn w:val="Semlista"/>
    <w:rsid w:val="006A7C85"/>
    <w:pPr>
      <w:numPr>
        <w:numId w:val="21"/>
      </w:numPr>
    </w:pPr>
  </w:style>
  <w:style w:type="numbering" w:customStyle="1" w:styleId="WWNum51">
    <w:name w:val="WWNum51"/>
    <w:basedOn w:val="Semlista"/>
    <w:rsid w:val="006A7C85"/>
    <w:pPr>
      <w:numPr>
        <w:numId w:val="20"/>
      </w:numPr>
    </w:pPr>
  </w:style>
  <w:style w:type="numbering" w:customStyle="1" w:styleId="WW8Num11">
    <w:name w:val="WW8Num11"/>
    <w:basedOn w:val="Semlista"/>
    <w:rsid w:val="006A7C85"/>
    <w:pPr>
      <w:numPr>
        <w:numId w:val="12"/>
      </w:numPr>
    </w:pPr>
  </w:style>
  <w:style w:type="numbering" w:customStyle="1" w:styleId="WWNum11">
    <w:name w:val="WWNum11"/>
    <w:basedOn w:val="Semlista"/>
    <w:rsid w:val="006A7C85"/>
    <w:pPr>
      <w:numPr>
        <w:numId w:val="13"/>
      </w:numPr>
    </w:pPr>
  </w:style>
  <w:style w:type="numbering" w:customStyle="1" w:styleId="Semlista3">
    <w:name w:val="Sem lista3"/>
    <w:next w:val="Semlista"/>
    <w:uiPriority w:val="99"/>
    <w:semiHidden/>
    <w:unhideWhenUsed/>
    <w:rsid w:val="006A7C85"/>
  </w:style>
  <w:style w:type="table" w:customStyle="1" w:styleId="Tabelacomgrade1">
    <w:name w:val="Tabela com grade1"/>
    <w:basedOn w:val="Tabelanormal"/>
    <w:next w:val="Tabelacomgrade"/>
    <w:uiPriority w:val="59"/>
    <w:rsid w:val="006A7C8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uiPriority w:val="22"/>
    <w:qFormat/>
    <w:rsid w:val="006A7C85"/>
    <w:rPr>
      <w:b/>
      <w:bCs/>
    </w:rPr>
  </w:style>
  <w:style w:type="paragraph" w:customStyle="1" w:styleId="ambulancias-conteudo">
    <w:name w:val="ambulancias-conteudo"/>
    <w:basedOn w:val="Normal"/>
    <w:rsid w:val="006A7C85"/>
    <w:pPr>
      <w:spacing w:before="100" w:beforeAutospacing="1" w:after="100" w:afterAutospacing="1"/>
    </w:pPr>
    <w:rPr>
      <w:sz w:val="24"/>
      <w:szCs w:val="24"/>
    </w:rPr>
  </w:style>
  <w:style w:type="character" w:customStyle="1" w:styleId="label">
    <w:name w:val="label"/>
    <w:rsid w:val="006A7C85"/>
  </w:style>
  <w:style w:type="numbering" w:customStyle="1" w:styleId="Semlista4">
    <w:name w:val="Sem lista4"/>
    <w:next w:val="Semlista"/>
    <w:uiPriority w:val="99"/>
    <w:semiHidden/>
    <w:unhideWhenUsed/>
    <w:rsid w:val="006A7C85"/>
  </w:style>
  <w:style w:type="table" w:customStyle="1" w:styleId="Tabelacomgrade2">
    <w:name w:val="Tabela com grade2"/>
    <w:basedOn w:val="Tabelanormal"/>
    <w:next w:val="Tabelacomgrade"/>
    <w:uiPriority w:val="59"/>
    <w:rsid w:val="006A7C8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5">
    <w:name w:val="Sem lista5"/>
    <w:next w:val="Semlista"/>
    <w:uiPriority w:val="99"/>
    <w:semiHidden/>
    <w:unhideWhenUsed/>
    <w:rsid w:val="006A7C85"/>
  </w:style>
  <w:style w:type="table" w:customStyle="1" w:styleId="Tabelacomgrade3">
    <w:name w:val="Tabela com grade3"/>
    <w:basedOn w:val="Tabelanormal"/>
    <w:next w:val="Tabelacomgrade"/>
    <w:uiPriority w:val="59"/>
    <w:rsid w:val="006A7C8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6">
    <w:name w:val="Sem lista6"/>
    <w:next w:val="Semlista"/>
    <w:uiPriority w:val="99"/>
    <w:semiHidden/>
    <w:unhideWhenUsed/>
    <w:rsid w:val="0013161F"/>
  </w:style>
  <w:style w:type="table" w:customStyle="1" w:styleId="Tabelacomgrade4">
    <w:name w:val="Tabela com grade4"/>
    <w:basedOn w:val="Tabelanormal"/>
    <w:next w:val="Tabelacomgrade"/>
    <w:uiPriority w:val="59"/>
    <w:rsid w:val="0013161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7">
    <w:name w:val="Sem lista7"/>
    <w:next w:val="Semlista"/>
    <w:uiPriority w:val="99"/>
    <w:semiHidden/>
    <w:unhideWhenUsed/>
    <w:rsid w:val="00C90717"/>
  </w:style>
  <w:style w:type="table" w:customStyle="1" w:styleId="Tabelacomgrade5">
    <w:name w:val="Tabela com grade5"/>
    <w:basedOn w:val="Tabelanormal"/>
    <w:next w:val="Tabelacomgrade"/>
    <w:uiPriority w:val="59"/>
    <w:rsid w:val="00C9071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8">
    <w:name w:val="Sem lista8"/>
    <w:next w:val="Semlista"/>
    <w:uiPriority w:val="99"/>
    <w:semiHidden/>
    <w:unhideWhenUsed/>
    <w:rsid w:val="00C575D0"/>
  </w:style>
  <w:style w:type="table" w:customStyle="1" w:styleId="Tabelacomgrade6">
    <w:name w:val="Tabela com grade6"/>
    <w:basedOn w:val="Tabelanormal"/>
    <w:next w:val="Tabelacomgrade"/>
    <w:uiPriority w:val="59"/>
    <w:rsid w:val="00C575D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750">
      <w:bodyDiv w:val="1"/>
      <w:marLeft w:val="0"/>
      <w:marRight w:val="0"/>
      <w:marTop w:val="0"/>
      <w:marBottom w:val="0"/>
      <w:divBdr>
        <w:top w:val="none" w:sz="0" w:space="0" w:color="auto"/>
        <w:left w:val="none" w:sz="0" w:space="0" w:color="auto"/>
        <w:bottom w:val="none" w:sz="0" w:space="0" w:color="auto"/>
        <w:right w:val="none" w:sz="0" w:space="0" w:color="auto"/>
      </w:divBdr>
    </w:div>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299770345">
      <w:bodyDiv w:val="1"/>
      <w:marLeft w:val="0"/>
      <w:marRight w:val="0"/>
      <w:marTop w:val="0"/>
      <w:marBottom w:val="0"/>
      <w:divBdr>
        <w:top w:val="none" w:sz="0" w:space="0" w:color="auto"/>
        <w:left w:val="none" w:sz="0" w:space="0" w:color="auto"/>
        <w:bottom w:val="none" w:sz="0" w:space="0" w:color="auto"/>
        <w:right w:val="none" w:sz="0" w:space="0" w:color="auto"/>
      </w:divBdr>
    </w:div>
    <w:div w:id="350886686">
      <w:bodyDiv w:val="1"/>
      <w:marLeft w:val="0"/>
      <w:marRight w:val="0"/>
      <w:marTop w:val="0"/>
      <w:marBottom w:val="0"/>
      <w:divBdr>
        <w:top w:val="none" w:sz="0" w:space="0" w:color="auto"/>
        <w:left w:val="none" w:sz="0" w:space="0" w:color="auto"/>
        <w:bottom w:val="none" w:sz="0" w:space="0" w:color="auto"/>
        <w:right w:val="none" w:sz="0" w:space="0" w:color="auto"/>
      </w:divBdr>
    </w:div>
    <w:div w:id="473530031">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765854181">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881333857">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64180257">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361394839">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0710056">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mjardim.rj.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bomjardim.rj.gov.br" TargetMode="External"/><Relationship Id="rId4" Type="http://schemas.microsoft.com/office/2007/relationships/stylesWithEffects" Target="stylesWithEffects.xml"/><Relationship Id="rId9" Type="http://schemas.openxmlformats.org/officeDocument/2006/relationships/hyperlink" Target="http://www.bomjardim.rj.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B630A-EC4A-403E-A320-EF4DFE55B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54</TotalTime>
  <Pages>142</Pages>
  <Words>57952</Words>
  <Characters>312945</Characters>
  <Application>Microsoft Office Word</Application>
  <DocSecurity>0</DocSecurity>
  <Lines>2607</Lines>
  <Paragraphs>740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Bom Jardim, 18 de Novembro de 1998</vt:lpstr>
      <vt:lpstr>Bom Jardim, 18 de Novembro de 1998</vt:lpstr>
    </vt:vector>
  </TitlesOfParts>
  <Company>Bom Jardim</Company>
  <LinksUpToDate>false</LinksUpToDate>
  <CharactersWithSpaces>370157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4</cp:revision>
  <cp:lastPrinted>2023-05-31T16:25:00Z</cp:lastPrinted>
  <dcterms:created xsi:type="dcterms:W3CDTF">2023-05-30T19:53:00Z</dcterms:created>
  <dcterms:modified xsi:type="dcterms:W3CDTF">2023-05-31T16:27:00Z</dcterms:modified>
</cp:coreProperties>
</file>